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74B" w:rsidRDefault="00F3274B">
      <w:pPr>
        <w:tabs>
          <w:tab w:val="left" w:pos="7797"/>
        </w:tabs>
        <w:spacing w:line="620" w:lineRule="exact"/>
        <w:jc w:val="center"/>
        <w:rPr>
          <w:rFonts w:ascii="华文行楷" w:eastAsia="华文行楷" w:hAnsi="宋体"/>
          <w:sz w:val="52"/>
          <w:szCs w:val="52"/>
        </w:rPr>
      </w:pPr>
      <w:bookmarkStart w:id="0" w:name="_GoBack"/>
      <w:bookmarkEnd w:id="0"/>
    </w:p>
    <w:p w:rsidR="00F3274B" w:rsidRDefault="00F3274B">
      <w:pPr>
        <w:spacing w:line="620" w:lineRule="exact"/>
        <w:jc w:val="center"/>
        <w:rPr>
          <w:rFonts w:ascii="华文行楷" w:eastAsia="华文行楷" w:hAnsi="宋体"/>
          <w:sz w:val="52"/>
          <w:szCs w:val="52"/>
        </w:rPr>
      </w:pPr>
    </w:p>
    <w:p w:rsidR="00F3274B" w:rsidRDefault="00F3274B">
      <w:pPr>
        <w:spacing w:line="620" w:lineRule="exact"/>
        <w:jc w:val="center"/>
        <w:rPr>
          <w:rFonts w:ascii="华文行楷" w:eastAsia="华文行楷" w:hAnsi="宋体"/>
          <w:sz w:val="52"/>
          <w:szCs w:val="52"/>
        </w:rPr>
      </w:pPr>
    </w:p>
    <w:p w:rsidR="00F3274B" w:rsidRDefault="000B7FAA">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F3274B" w:rsidRDefault="000B7FAA">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F3274B" w:rsidRDefault="00F3274B">
      <w:pPr>
        <w:spacing w:line="360" w:lineRule="auto"/>
        <w:jc w:val="center"/>
        <w:rPr>
          <w:rFonts w:ascii="宋体" w:hAnsi="宋体"/>
          <w:b/>
          <w:sz w:val="44"/>
          <w:szCs w:val="44"/>
        </w:rPr>
      </w:pPr>
    </w:p>
    <w:p w:rsidR="00F3274B" w:rsidRDefault="00F3274B">
      <w:pPr>
        <w:spacing w:line="360" w:lineRule="auto"/>
        <w:rPr>
          <w:rFonts w:ascii="宋体" w:hAnsi="宋体"/>
          <w:sz w:val="30"/>
          <w:szCs w:val="30"/>
          <w:u w:val="single"/>
        </w:rPr>
      </w:pPr>
    </w:p>
    <w:p w:rsidR="00F3274B" w:rsidRDefault="00F3274B">
      <w:pPr>
        <w:spacing w:line="360" w:lineRule="auto"/>
        <w:rPr>
          <w:rFonts w:ascii="宋体" w:hAnsi="宋体"/>
          <w:sz w:val="30"/>
          <w:szCs w:val="30"/>
          <w:u w:val="single"/>
        </w:rPr>
      </w:pPr>
    </w:p>
    <w:p w:rsidR="00F3274B" w:rsidRDefault="00F3274B">
      <w:pPr>
        <w:spacing w:line="360" w:lineRule="auto"/>
        <w:rPr>
          <w:rFonts w:ascii="宋体" w:hAnsi="宋体"/>
          <w:sz w:val="30"/>
          <w:szCs w:val="30"/>
          <w:u w:val="single"/>
        </w:rPr>
      </w:pPr>
    </w:p>
    <w:p w:rsidR="00F3274B" w:rsidRDefault="00F3274B">
      <w:pPr>
        <w:spacing w:line="360" w:lineRule="auto"/>
        <w:rPr>
          <w:rFonts w:ascii="宋体" w:hAnsi="宋体"/>
          <w:sz w:val="30"/>
          <w:szCs w:val="30"/>
          <w:u w:val="single"/>
        </w:rPr>
      </w:pPr>
    </w:p>
    <w:p w:rsidR="00F3274B" w:rsidRDefault="000B7FAA">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农林与工程系</w:t>
      </w:r>
      <w:r>
        <w:rPr>
          <w:rFonts w:eastAsia="仿宋_GB2312" w:hint="eastAsia"/>
          <w:sz w:val="36"/>
          <w:szCs w:val="36"/>
          <w:u w:val="single"/>
        </w:rPr>
        <w:t xml:space="preserve">  </w:t>
      </w:r>
    </w:p>
    <w:p w:rsidR="00F3274B" w:rsidRDefault="000B7FAA">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园林技术</w:t>
      </w:r>
      <w:r>
        <w:rPr>
          <w:rFonts w:eastAsia="仿宋_GB2312" w:hint="eastAsia"/>
          <w:sz w:val="36"/>
          <w:szCs w:val="36"/>
          <w:u w:val="single"/>
        </w:rPr>
        <w:t xml:space="preserve"> </w:t>
      </w:r>
      <w:r>
        <w:rPr>
          <w:rFonts w:eastAsia="仿宋_GB2312" w:hint="eastAsia"/>
          <w:sz w:val="36"/>
          <w:szCs w:val="36"/>
          <w:u w:val="single"/>
        </w:rPr>
        <w:t xml:space="preserve">    </w:t>
      </w:r>
    </w:p>
    <w:p w:rsidR="00F3274B" w:rsidRDefault="000B7FAA">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w:t>
      </w:r>
      <w:r>
        <w:rPr>
          <w:rFonts w:eastAsia="仿宋_GB2312" w:hint="eastAsia"/>
          <w:sz w:val="36"/>
          <w:szCs w:val="36"/>
          <w:u w:val="single"/>
        </w:rPr>
        <w:t xml:space="preserve"> 410202  </w:t>
      </w:r>
      <w:r>
        <w:rPr>
          <w:rFonts w:eastAsia="仿宋_GB2312" w:hint="eastAsia"/>
          <w:sz w:val="36"/>
          <w:szCs w:val="36"/>
          <w:u w:val="single"/>
        </w:rPr>
        <w:t xml:space="preserve">    </w:t>
      </w:r>
    </w:p>
    <w:p w:rsidR="00F3274B" w:rsidRDefault="000B7FAA">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r>
        <w:rPr>
          <w:rFonts w:eastAsia="仿宋_GB2312" w:hint="eastAsia"/>
          <w:sz w:val="36"/>
          <w:szCs w:val="36"/>
          <w:u w:val="single"/>
        </w:rPr>
        <w:t xml:space="preserve">  </w:t>
      </w:r>
      <w:r>
        <w:rPr>
          <w:rFonts w:eastAsia="仿宋_GB2312" w:hint="eastAsia"/>
          <w:sz w:val="36"/>
          <w:szCs w:val="36"/>
          <w:u w:val="single"/>
        </w:rPr>
        <w:t>杜艳</w:t>
      </w:r>
      <w:r>
        <w:rPr>
          <w:rFonts w:eastAsia="仿宋_GB2312" w:hint="eastAsia"/>
          <w:sz w:val="36"/>
          <w:szCs w:val="36"/>
          <w:u w:val="single"/>
        </w:rPr>
        <w:t xml:space="preserve">   </w:t>
      </w:r>
      <w:r>
        <w:rPr>
          <w:rFonts w:eastAsia="仿宋_GB2312" w:hint="eastAsia"/>
          <w:sz w:val="36"/>
          <w:szCs w:val="36"/>
          <w:u w:val="single"/>
        </w:rPr>
        <w:t xml:space="preserve">    </w:t>
      </w:r>
    </w:p>
    <w:p w:rsidR="00F3274B" w:rsidRDefault="00F3274B">
      <w:pPr>
        <w:spacing w:line="360" w:lineRule="auto"/>
        <w:ind w:right="600"/>
        <w:jc w:val="center"/>
        <w:rPr>
          <w:rFonts w:eastAsia="仿宋_GB2312"/>
          <w:sz w:val="30"/>
          <w:szCs w:val="30"/>
        </w:rPr>
      </w:pPr>
    </w:p>
    <w:p w:rsidR="00F3274B" w:rsidRDefault="00F3274B">
      <w:pPr>
        <w:spacing w:line="360" w:lineRule="auto"/>
        <w:ind w:right="600"/>
        <w:jc w:val="center"/>
        <w:rPr>
          <w:rFonts w:eastAsia="仿宋_GB2312"/>
          <w:sz w:val="30"/>
          <w:szCs w:val="30"/>
        </w:rPr>
      </w:pPr>
    </w:p>
    <w:p w:rsidR="00F3274B" w:rsidRDefault="00F3274B">
      <w:pPr>
        <w:spacing w:line="360" w:lineRule="auto"/>
        <w:ind w:right="1200"/>
        <w:jc w:val="center"/>
        <w:rPr>
          <w:rFonts w:eastAsia="仿宋_GB2312"/>
          <w:sz w:val="30"/>
          <w:szCs w:val="30"/>
        </w:rPr>
      </w:pPr>
    </w:p>
    <w:p w:rsidR="00F3274B" w:rsidRDefault="000B7FAA">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F3274B" w:rsidRDefault="00F3274B">
      <w:pPr>
        <w:autoSpaceDN w:val="0"/>
        <w:spacing w:line="360" w:lineRule="auto"/>
        <w:jc w:val="center"/>
        <w:textAlignment w:val="baseline"/>
        <w:rPr>
          <w:rFonts w:eastAsia="仿宋_GB2312" w:cs="黑体"/>
          <w:kern w:val="0"/>
          <w:sz w:val="52"/>
          <w:szCs w:val="52"/>
        </w:rPr>
        <w:sectPr w:rsidR="00F3274B">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F3274B" w:rsidRDefault="000B7FAA">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F3274B" w:rsidRDefault="000B7FAA">
      <w:pPr>
        <w:pStyle w:val="1"/>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hyperlink w:anchor="_Toc16060" w:history="1">
        <w:r>
          <w:rPr>
            <w:rFonts w:eastAsia="仿宋" w:cs="黑体" w:hint="eastAsia"/>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F3274B" w:rsidRDefault="000B7FAA">
      <w:pPr>
        <w:pStyle w:val="1"/>
        <w:tabs>
          <w:tab w:val="right" w:leader="dot" w:pos="8312"/>
        </w:tabs>
        <w:rPr>
          <w:rFonts w:eastAsia="仿宋"/>
          <w:sz w:val="32"/>
        </w:rPr>
      </w:pPr>
      <w:hyperlink w:anchor="_Toc19266" w:history="1">
        <w:r>
          <w:rPr>
            <w:rFonts w:eastAsia="仿宋" w:cs="黑体" w:hint="eastAsia"/>
            <w:kern w:val="0"/>
            <w:sz w:val="32"/>
            <w:szCs w:val="28"/>
          </w:rPr>
          <w:t>二、入学要求</w:t>
        </w:r>
        <w:r>
          <w:rPr>
            <w:rFonts w:eastAsia="仿宋"/>
            <w:sz w:val="32"/>
          </w:rPr>
          <w:tab/>
        </w:r>
        <w:r>
          <w:rPr>
            <w:rFonts w:eastAsia="仿宋"/>
            <w:sz w:val="32"/>
          </w:rPr>
          <w:fldChar w:fldCharType="begin"/>
        </w:r>
        <w:r>
          <w:rPr>
            <w:rFonts w:eastAsia="仿宋"/>
            <w:sz w:val="32"/>
          </w:rPr>
          <w:instrText xml:space="preserve"> PAGEREF _Toc19266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F3274B" w:rsidRDefault="000B7FAA">
      <w:pPr>
        <w:pStyle w:val="1"/>
        <w:tabs>
          <w:tab w:val="right" w:leader="dot" w:pos="8312"/>
        </w:tabs>
        <w:rPr>
          <w:rFonts w:eastAsia="仿宋"/>
          <w:sz w:val="32"/>
        </w:rPr>
      </w:pPr>
      <w:hyperlink w:anchor="_Toc18349" w:history="1">
        <w:r>
          <w:rPr>
            <w:rFonts w:eastAsia="仿宋" w:cs="黑体" w:hint="eastAsia"/>
            <w:kern w:val="0"/>
            <w:sz w:val="32"/>
            <w:szCs w:val="32"/>
          </w:rPr>
          <w:t>三、修业年限</w:t>
        </w:r>
        <w:r>
          <w:rPr>
            <w:rFonts w:eastAsia="仿宋"/>
            <w:sz w:val="32"/>
          </w:rPr>
          <w:tab/>
        </w:r>
        <w:r>
          <w:rPr>
            <w:rFonts w:eastAsia="仿宋"/>
            <w:sz w:val="32"/>
          </w:rPr>
          <w:fldChar w:fldCharType="begin"/>
        </w:r>
        <w:r>
          <w:rPr>
            <w:rFonts w:eastAsia="仿宋"/>
            <w:sz w:val="32"/>
          </w:rPr>
          <w:instrText xml:space="preserve"> PAGEREF _Toc18349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F3274B" w:rsidRDefault="000B7FAA">
      <w:pPr>
        <w:pStyle w:val="1"/>
        <w:tabs>
          <w:tab w:val="right" w:leader="dot" w:pos="8312"/>
        </w:tabs>
        <w:rPr>
          <w:rFonts w:eastAsia="仿宋"/>
          <w:sz w:val="32"/>
        </w:rPr>
      </w:pPr>
      <w:hyperlink w:anchor="_Toc4965" w:history="1">
        <w:r>
          <w:rPr>
            <w:rFonts w:eastAsia="仿宋" w:cs="黑体" w:hint="eastAsia"/>
            <w:kern w:val="0"/>
            <w:sz w:val="32"/>
            <w:szCs w:val="32"/>
          </w:rPr>
          <w:t>四、职业面向</w:t>
        </w:r>
        <w:r>
          <w:rPr>
            <w:rFonts w:eastAsia="仿宋"/>
            <w:sz w:val="32"/>
          </w:rPr>
          <w:tab/>
        </w:r>
        <w:r>
          <w:rPr>
            <w:rFonts w:eastAsia="仿宋"/>
            <w:sz w:val="32"/>
          </w:rPr>
          <w:fldChar w:fldCharType="begin"/>
        </w:r>
        <w:r>
          <w:rPr>
            <w:rFonts w:eastAsia="仿宋"/>
            <w:sz w:val="32"/>
          </w:rPr>
          <w:instrText xml:space="preserve"> PAGEREF _Toc4965 \h </w:instrText>
        </w:r>
        <w:r>
          <w:rPr>
            <w:rFonts w:eastAsia="仿宋"/>
            <w:sz w:val="32"/>
          </w:rPr>
        </w:r>
        <w:r>
          <w:rPr>
            <w:rFonts w:eastAsia="仿宋"/>
            <w:sz w:val="32"/>
          </w:rPr>
          <w:fldChar w:fldCharType="separate"/>
        </w:r>
        <w:r>
          <w:rPr>
            <w:rFonts w:eastAsia="仿宋"/>
            <w:sz w:val="32"/>
          </w:rPr>
          <w:t>1</w:t>
        </w:r>
        <w:r>
          <w:rPr>
            <w:rFonts w:eastAsia="仿宋"/>
            <w:sz w:val="32"/>
          </w:rPr>
          <w:fldChar w:fldCharType="end"/>
        </w:r>
      </w:hyperlink>
    </w:p>
    <w:p w:rsidR="00F3274B" w:rsidRDefault="000B7FAA">
      <w:pPr>
        <w:pStyle w:val="1"/>
        <w:tabs>
          <w:tab w:val="right" w:leader="dot" w:pos="8312"/>
        </w:tabs>
        <w:rPr>
          <w:rFonts w:eastAsia="仿宋"/>
          <w:sz w:val="32"/>
        </w:rPr>
      </w:pPr>
      <w:hyperlink w:anchor="_Toc14466" w:history="1">
        <w:r>
          <w:rPr>
            <w:rFonts w:eastAsia="仿宋" w:cs="黑体" w:hint="eastAsia"/>
            <w:kern w:val="0"/>
            <w:sz w:val="32"/>
            <w:szCs w:val="32"/>
          </w:rPr>
          <w:t>五、培养目标</w:t>
        </w:r>
        <w:r>
          <w:rPr>
            <w:rFonts w:eastAsia="仿宋"/>
            <w:sz w:val="32"/>
          </w:rPr>
          <w:tab/>
        </w:r>
        <w:r>
          <w:rPr>
            <w:rFonts w:eastAsia="仿宋"/>
            <w:sz w:val="32"/>
          </w:rPr>
          <w:fldChar w:fldCharType="begin"/>
        </w:r>
        <w:r>
          <w:rPr>
            <w:rFonts w:eastAsia="仿宋"/>
            <w:sz w:val="32"/>
          </w:rPr>
          <w:instrText xml:space="preserve"> PAGEREF _Toc14466 \h </w:instrText>
        </w:r>
        <w:r>
          <w:rPr>
            <w:rFonts w:eastAsia="仿宋"/>
            <w:sz w:val="32"/>
          </w:rPr>
        </w:r>
        <w:r>
          <w:rPr>
            <w:rFonts w:eastAsia="仿宋"/>
            <w:sz w:val="32"/>
          </w:rPr>
          <w:fldChar w:fldCharType="separate"/>
        </w:r>
        <w:r>
          <w:rPr>
            <w:rFonts w:eastAsia="仿宋"/>
            <w:sz w:val="32"/>
          </w:rPr>
          <w:t>2</w:t>
        </w:r>
        <w:r>
          <w:rPr>
            <w:rFonts w:eastAsia="仿宋"/>
            <w:sz w:val="32"/>
          </w:rPr>
          <w:fldChar w:fldCharType="end"/>
        </w:r>
      </w:hyperlink>
    </w:p>
    <w:p w:rsidR="00F3274B" w:rsidRDefault="000B7FAA">
      <w:pPr>
        <w:pStyle w:val="1"/>
        <w:tabs>
          <w:tab w:val="right" w:leader="dot" w:pos="8312"/>
        </w:tabs>
        <w:rPr>
          <w:rFonts w:eastAsia="仿宋"/>
          <w:sz w:val="32"/>
        </w:rPr>
      </w:pPr>
      <w:hyperlink w:anchor="_Toc3790" w:history="1">
        <w:r>
          <w:rPr>
            <w:rFonts w:eastAsia="仿宋" w:cs="黑体" w:hint="eastAsia"/>
            <w:kern w:val="0"/>
            <w:sz w:val="32"/>
            <w:szCs w:val="32"/>
          </w:rPr>
          <w:t>六、培养规格</w:t>
        </w:r>
        <w:r>
          <w:rPr>
            <w:rFonts w:eastAsia="仿宋"/>
            <w:sz w:val="32"/>
          </w:rPr>
          <w:tab/>
        </w:r>
        <w:r>
          <w:rPr>
            <w:rFonts w:eastAsia="仿宋"/>
            <w:sz w:val="32"/>
          </w:rPr>
          <w:fldChar w:fldCharType="begin"/>
        </w:r>
        <w:r>
          <w:rPr>
            <w:rFonts w:eastAsia="仿宋"/>
            <w:sz w:val="32"/>
          </w:rPr>
          <w:instrText xml:space="preserve"> PAGEREF _Toc3790 \h </w:instrText>
        </w:r>
        <w:r>
          <w:rPr>
            <w:rFonts w:eastAsia="仿宋"/>
            <w:sz w:val="32"/>
          </w:rPr>
        </w:r>
        <w:r>
          <w:rPr>
            <w:rFonts w:eastAsia="仿宋"/>
            <w:sz w:val="32"/>
          </w:rPr>
          <w:fldChar w:fldCharType="separate"/>
        </w:r>
        <w:r>
          <w:rPr>
            <w:rFonts w:eastAsia="仿宋"/>
            <w:sz w:val="32"/>
          </w:rPr>
          <w:t>2</w:t>
        </w:r>
        <w:r>
          <w:rPr>
            <w:rFonts w:eastAsia="仿宋"/>
            <w:sz w:val="32"/>
          </w:rPr>
          <w:fldChar w:fldCharType="end"/>
        </w:r>
      </w:hyperlink>
    </w:p>
    <w:p w:rsidR="00F3274B" w:rsidRDefault="000B7FAA">
      <w:pPr>
        <w:pStyle w:val="2"/>
        <w:tabs>
          <w:tab w:val="right" w:leader="dot" w:pos="8312"/>
        </w:tabs>
        <w:rPr>
          <w:rFonts w:eastAsia="仿宋"/>
          <w:sz w:val="32"/>
        </w:rPr>
      </w:pPr>
      <w:hyperlink w:anchor="_Toc24500" w:history="1">
        <w:r>
          <w:rPr>
            <w:rFonts w:eastAsia="仿宋" w:cs="楷体" w:hint="eastAsia"/>
            <w:kern w:val="0"/>
            <w:sz w:val="32"/>
            <w:szCs w:val="32"/>
          </w:rPr>
          <w:t>（一）素质</w:t>
        </w:r>
        <w:r>
          <w:rPr>
            <w:rFonts w:eastAsia="仿宋"/>
            <w:sz w:val="32"/>
          </w:rPr>
          <w:tab/>
        </w:r>
        <w:r>
          <w:rPr>
            <w:rFonts w:eastAsia="仿宋"/>
            <w:sz w:val="32"/>
          </w:rPr>
          <w:fldChar w:fldCharType="begin"/>
        </w:r>
        <w:r>
          <w:rPr>
            <w:rFonts w:eastAsia="仿宋"/>
            <w:sz w:val="32"/>
          </w:rPr>
          <w:instrText xml:space="preserve"> PAGEREF _Toc24500 \h </w:instrText>
        </w:r>
        <w:r>
          <w:rPr>
            <w:rFonts w:eastAsia="仿宋"/>
            <w:sz w:val="32"/>
          </w:rPr>
        </w:r>
        <w:r>
          <w:rPr>
            <w:rFonts w:eastAsia="仿宋"/>
            <w:sz w:val="32"/>
          </w:rPr>
          <w:fldChar w:fldCharType="separate"/>
        </w:r>
        <w:r>
          <w:rPr>
            <w:rFonts w:eastAsia="仿宋"/>
            <w:sz w:val="32"/>
          </w:rPr>
          <w:t>2</w:t>
        </w:r>
        <w:r>
          <w:rPr>
            <w:rFonts w:eastAsia="仿宋"/>
            <w:sz w:val="32"/>
          </w:rPr>
          <w:fldChar w:fldCharType="end"/>
        </w:r>
      </w:hyperlink>
    </w:p>
    <w:p w:rsidR="00F3274B" w:rsidRDefault="000B7FAA">
      <w:pPr>
        <w:pStyle w:val="2"/>
        <w:tabs>
          <w:tab w:val="right" w:leader="dot" w:pos="8312"/>
        </w:tabs>
        <w:rPr>
          <w:rFonts w:eastAsia="仿宋"/>
          <w:sz w:val="32"/>
        </w:rPr>
      </w:pPr>
      <w:hyperlink w:anchor="_Toc17295" w:history="1">
        <w:r>
          <w:rPr>
            <w:rFonts w:eastAsia="仿宋" w:cs="楷体" w:hint="eastAsia"/>
            <w:kern w:val="0"/>
            <w:sz w:val="32"/>
            <w:szCs w:val="32"/>
          </w:rPr>
          <w:t>（二）知识</w:t>
        </w:r>
        <w:r>
          <w:rPr>
            <w:rFonts w:eastAsia="仿宋"/>
            <w:sz w:val="32"/>
          </w:rPr>
          <w:tab/>
        </w:r>
        <w:r>
          <w:rPr>
            <w:rFonts w:eastAsia="仿宋"/>
            <w:sz w:val="32"/>
          </w:rPr>
          <w:fldChar w:fldCharType="begin"/>
        </w:r>
        <w:r>
          <w:rPr>
            <w:rFonts w:eastAsia="仿宋"/>
            <w:sz w:val="32"/>
          </w:rPr>
          <w:instrText xml:space="preserve"> PAGEREF _Toc17295 \h </w:instrText>
        </w:r>
        <w:r>
          <w:rPr>
            <w:rFonts w:eastAsia="仿宋"/>
            <w:sz w:val="32"/>
          </w:rPr>
        </w:r>
        <w:r>
          <w:rPr>
            <w:rFonts w:eastAsia="仿宋"/>
            <w:sz w:val="32"/>
          </w:rPr>
          <w:fldChar w:fldCharType="separate"/>
        </w:r>
        <w:r>
          <w:rPr>
            <w:rFonts w:eastAsia="仿宋"/>
            <w:sz w:val="32"/>
          </w:rPr>
          <w:t>3</w:t>
        </w:r>
        <w:r>
          <w:rPr>
            <w:rFonts w:eastAsia="仿宋"/>
            <w:sz w:val="32"/>
          </w:rPr>
          <w:fldChar w:fldCharType="end"/>
        </w:r>
      </w:hyperlink>
    </w:p>
    <w:p w:rsidR="00F3274B" w:rsidRDefault="000B7FAA">
      <w:pPr>
        <w:pStyle w:val="2"/>
        <w:tabs>
          <w:tab w:val="right" w:leader="dot" w:pos="8312"/>
        </w:tabs>
        <w:rPr>
          <w:rFonts w:eastAsia="仿宋"/>
          <w:sz w:val="32"/>
        </w:rPr>
      </w:pPr>
      <w:hyperlink w:anchor="_Toc24199" w:history="1">
        <w:r>
          <w:rPr>
            <w:rFonts w:eastAsia="仿宋" w:cs="楷体" w:hint="eastAsia"/>
            <w:kern w:val="0"/>
            <w:sz w:val="32"/>
            <w:szCs w:val="32"/>
          </w:rPr>
          <w:t>（三）能力</w:t>
        </w:r>
        <w:r>
          <w:rPr>
            <w:rFonts w:eastAsia="仿宋"/>
            <w:sz w:val="32"/>
          </w:rPr>
          <w:tab/>
        </w:r>
        <w:r>
          <w:rPr>
            <w:rFonts w:eastAsia="仿宋"/>
            <w:sz w:val="32"/>
          </w:rPr>
          <w:fldChar w:fldCharType="begin"/>
        </w:r>
        <w:r>
          <w:rPr>
            <w:rFonts w:eastAsia="仿宋"/>
            <w:sz w:val="32"/>
          </w:rPr>
          <w:instrText xml:space="preserve"> PAGEREF _Toc24199 \h </w:instrText>
        </w:r>
        <w:r>
          <w:rPr>
            <w:rFonts w:eastAsia="仿宋"/>
            <w:sz w:val="32"/>
          </w:rPr>
        </w:r>
        <w:r>
          <w:rPr>
            <w:rFonts w:eastAsia="仿宋"/>
            <w:sz w:val="32"/>
          </w:rPr>
          <w:fldChar w:fldCharType="separate"/>
        </w:r>
        <w:r>
          <w:rPr>
            <w:rFonts w:eastAsia="仿宋"/>
            <w:sz w:val="32"/>
          </w:rPr>
          <w:t>4</w:t>
        </w:r>
        <w:r>
          <w:rPr>
            <w:rFonts w:eastAsia="仿宋"/>
            <w:sz w:val="32"/>
          </w:rPr>
          <w:fldChar w:fldCharType="end"/>
        </w:r>
      </w:hyperlink>
    </w:p>
    <w:p w:rsidR="00F3274B" w:rsidRDefault="000B7FAA">
      <w:pPr>
        <w:pStyle w:val="1"/>
        <w:tabs>
          <w:tab w:val="right" w:leader="dot" w:pos="8312"/>
        </w:tabs>
        <w:rPr>
          <w:rFonts w:eastAsia="仿宋"/>
          <w:sz w:val="32"/>
        </w:rPr>
      </w:pPr>
      <w:hyperlink w:anchor="_Toc7028" w:history="1">
        <w:r>
          <w:rPr>
            <w:rFonts w:eastAsia="仿宋" w:cs="黑体" w:hint="eastAsia"/>
            <w:kern w:val="0"/>
            <w:sz w:val="32"/>
            <w:szCs w:val="32"/>
          </w:rPr>
          <w:t>七、课程设置及要求</w:t>
        </w:r>
        <w:r>
          <w:rPr>
            <w:rFonts w:eastAsia="仿宋"/>
            <w:sz w:val="32"/>
          </w:rPr>
          <w:tab/>
        </w:r>
        <w:r>
          <w:rPr>
            <w:rFonts w:eastAsia="仿宋"/>
            <w:sz w:val="32"/>
          </w:rPr>
          <w:fldChar w:fldCharType="begin"/>
        </w:r>
        <w:r>
          <w:rPr>
            <w:rFonts w:eastAsia="仿宋"/>
            <w:sz w:val="32"/>
          </w:rPr>
          <w:instrText xml:space="preserve"> PAGEREF _Toc7028 \h </w:instrText>
        </w:r>
        <w:r>
          <w:rPr>
            <w:rFonts w:eastAsia="仿宋"/>
            <w:sz w:val="32"/>
          </w:rPr>
        </w:r>
        <w:r>
          <w:rPr>
            <w:rFonts w:eastAsia="仿宋"/>
            <w:sz w:val="32"/>
          </w:rPr>
          <w:fldChar w:fldCharType="separate"/>
        </w:r>
        <w:r>
          <w:rPr>
            <w:rFonts w:eastAsia="仿宋"/>
            <w:sz w:val="32"/>
          </w:rPr>
          <w:t>4</w:t>
        </w:r>
        <w:r>
          <w:rPr>
            <w:rFonts w:eastAsia="仿宋"/>
            <w:sz w:val="32"/>
          </w:rPr>
          <w:fldChar w:fldCharType="end"/>
        </w:r>
      </w:hyperlink>
    </w:p>
    <w:p w:rsidR="00F3274B" w:rsidRDefault="000B7FAA">
      <w:pPr>
        <w:pStyle w:val="2"/>
        <w:tabs>
          <w:tab w:val="right" w:leader="dot" w:pos="8312"/>
        </w:tabs>
        <w:rPr>
          <w:rFonts w:eastAsia="仿宋"/>
          <w:sz w:val="32"/>
        </w:rPr>
      </w:pPr>
      <w:hyperlink w:anchor="_Toc22242" w:history="1">
        <w:r>
          <w:rPr>
            <w:rFonts w:eastAsia="仿宋" w:cs="楷体" w:hint="eastAsia"/>
            <w:kern w:val="0"/>
            <w:sz w:val="32"/>
            <w:szCs w:val="32"/>
          </w:rPr>
          <w:t>（一）高职思政课要求</w:t>
        </w:r>
        <w:r>
          <w:rPr>
            <w:rFonts w:eastAsia="仿宋"/>
            <w:sz w:val="32"/>
          </w:rPr>
          <w:tab/>
        </w:r>
        <w:r>
          <w:rPr>
            <w:rFonts w:eastAsia="仿宋"/>
            <w:sz w:val="32"/>
          </w:rPr>
          <w:fldChar w:fldCharType="begin"/>
        </w:r>
        <w:r>
          <w:rPr>
            <w:rFonts w:eastAsia="仿宋"/>
            <w:sz w:val="32"/>
          </w:rPr>
          <w:instrText xml:space="preserve"> PAGEREF _Toc22242 \h </w:instrText>
        </w:r>
        <w:r>
          <w:rPr>
            <w:rFonts w:eastAsia="仿宋"/>
            <w:sz w:val="32"/>
          </w:rPr>
        </w:r>
        <w:r>
          <w:rPr>
            <w:rFonts w:eastAsia="仿宋"/>
            <w:sz w:val="32"/>
          </w:rPr>
          <w:fldChar w:fldCharType="separate"/>
        </w:r>
        <w:r>
          <w:rPr>
            <w:rFonts w:eastAsia="仿宋"/>
            <w:sz w:val="32"/>
          </w:rPr>
          <w:t>4</w:t>
        </w:r>
        <w:r>
          <w:rPr>
            <w:rFonts w:eastAsia="仿宋"/>
            <w:sz w:val="32"/>
          </w:rPr>
          <w:fldChar w:fldCharType="end"/>
        </w:r>
      </w:hyperlink>
    </w:p>
    <w:p w:rsidR="00F3274B" w:rsidRDefault="000B7FAA">
      <w:pPr>
        <w:pStyle w:val="2"/>
        <w:tabs>
          <w:tab w:val="right" w:leader="dot" w:pos="8312"/>
        </w:tabs>
        <w:rPr>
          <w:rFonts w:eastAsia="仿宋"/>
          <w:sz w:val="32"/>
        </w:rPr>
      </w:pPr>
      <w:hyperlink w:anchor="_Toc15079" w:history="1">
        <w:r>
          <w:rPr>
            <w:rFonts w:eastAsia="仿宋" w:cs="楷体" w:hint="eastAsia"/>
            <w:kern w:val="0"/>
            <w:sz w:val="32"/>
            <w:szCs w:val="32"/>
          </w:rPr>
          <w:t>（二）课程思政要求</w:t>
        </w:r>
        <w:r>
          <w:rPr>
            <w:rFonts w:eastAsia="仿宋"/>
            <w:sz w:val="32"/>
          </w:rPr>
          <w:tab/>
        </w:r>
        <w:r>
          <w:rPr>
            <w:rFonts w:eastAsia="仿宋"/>
            <w:sz w:val="32"/>
          </w:rPr>
          <w:fldChar w:fldCharType="begin"/>
        </w:r>
        <w:r>
          <w:rPr>
            <w:rFonts w:eastAsia="仿宋"/>
            <w:sz w:val="32"/>
          </w:rPr>
          <w:instrText xml:space="preserve"> PAGEREF _Toc15079 \h </w:instrText>
        </w:r>
        <w:r>
          <w:rPr>
            <w:rFonts w:eastAsia="仿宋"/>
            <w:sz w:val="32"/>
          </w:rPr>
        </w:r>
        <w:r>
          <w:rPr>
            <w:rFonts w:eastAsia="仿宋"/>
            <w:sz w:val="32"/>
          </w:rPr>
          <w:fldChar w:fldCharType="separate"/>
        </w:r>
        <w:r>
          <w:rPr>
            <w:rFonts w:eastAsia="仿宋"/>
            <w:sz w:val="32"/>
          </w:rPr>
          <w:t>5</w:t>
        </w:r>
        <w:r>
          <w:rPr>
            <w:rFonts w:eastAsia="仿宋"/>
            <w:sz w:val="32"/>
          </w:rPr>
          <w:fldChar w:fldCharType="end"/>
        </w:r>
      </w:hyperlink>
    </w:p>
    <w:p w:rsidR="00F3274B" w:rsidRDefault="000B7FAA">
      <w:pPr>
        <w:pStyle w:val="2"/>
        <w:tabs>
          <w:tab w:val="right" w:leader="dot" w:pos="8312"/>
        </w:tabs>
        <w:rPr>
          <w:rFonts w:eastAsia="仿宋"/>
          <w:sz w:val="32"/>
        </w:rPr>
      </w:pPr>
      <w:hyperlink w:anchor="_Toc17698" w:history="1">
        <w:r>
          <w:rPr>
            <w:rFonts w:eastAsia="仿宋" w:cs="楷体" w:hint="eastAsia"/>
            <w:kern w:val="0"/>
            <w:sz w:val="32"/>
            <w:szCs w:val="32"/>
          </w:rPr>
          <w:t>（三）课程设置</w:t>
        </w:r>
        <w:r>
          <w:rPr>
            <w:rFonts w:eastAsia="仿宋"/>
            <w:sz w:val="32"/>
          </w:rPr>
          <w:tab/>
        </w:r>
        <w:r>
          <w:rPr>
            <w:rFonts w:eastAsia="仿宋"/>
            <w:sz w:val="32"/>
          </w:rPr>
          <w:fldChar w:fldCharType="begin"/>
        </w:r>
        <w:r>
          <w:rPr>
            <w:rFonts w:eastAsia="仿宋"/>
            <w:sz w:val="32"/>
          </w:rPr>
          <w:instrText xml:space="preserve"> PAGEREF _Toc17698 \h </w:instrText>
        </w:r>
        <w:r>
          <w:rPr>
            <w:rFonts w:eastAsia="仿宋"/>
            <w:sz w:val="32"/>
          </w:rPr>
        </w:r>
        <w:r>
          <w:rPr>
            <w:rFonts w:eastAsia="仿宋"/>
            <w:sz w:val="32"/>
          </w:rPr>
          <w:fldChar w:fldCharType="separate"/>
        </w:r>
        <w:r>
          <w:rPr>
            <w:rFonts w:eastAsia="仿宋"/>
            <w:sz w:val="32"/>
          </w:rPr>
          <w:t>6</w:t>
        </w:r>
        <w:r>
          <w:rPr>
            <w:rFonts w:eastAsia="仿宋"/>
            <w:sz w:val="32"/>
          </w:rPr>
          <w:fldChar w:fldCharType="end"/>
        </w:r>
      </w:hyperlink>
    </w:p>
    <w:p w:rsidR="00F3274B" w:rsidRDefault="000B7FAA">
      <w:pPr>
        <w:pStyle w:val="2"/>
        <w:tabs>
          <w:tab w:val="right" w:leader="dot" w:pos="8312"/>
        </w:tabs>
        <w:rPr>
          <w:rFonts w:eastAsia="仿宋"/>
          <w:sz w:val="32"/>
        </w:rPr>
      </w:pPr>
      <w:hyperlink w:anchor="_Toc22529" w:history="1">
        <w:r>
          <w:rPr>
            <w:rFonts w:eastAsia="仿宋" w:cs="楷体" w:hint="eastAsia"/>
            <w:kern w:val="0"/>
            <w:sz w:val="32"/>
            <w:szCs w:val="32"/>
          </w:rPr>
          <w:t>（四）课程体系结构</w:t>
        </w:r>
        <w:r>
          <w:rPr>
            <w:rFonts w:eastAsia="仿宋"/>
            <w:sz w:val="32"/>
          </w:rPr>
          <w:tab/>
        </w:r>
        <w:r>
          <w:rPr>
            <w:rFonts w:eastAsia="仿宋"/>
            <w:sz w:val="32"/>
          </w:rPr>
          <w:fldChar w:fldCharType="begin"/>
        </w:r>
        <w:r>
          <w:rPr>
            <w:rFonts w:eastAsia="仿宋"/>
            <w:sz w:val="32"/>
          </w:rPr>
          <w:instrText xml:space="preserve"> PAGEREF _Toc22529 \h </w:instrText>
        </w:r>
        <w:r>
          <w:rPr>
            <w:rFonts w:eastAsia="仿宋"/>
            <w:sz w:val="32"/>
          </w:rPr>
        </w:r>
        <w:r>
          <w:rPr>
            <w:rFonts w:eastAsia="仿宋"/>
            <w:sz w:val="32"/>
          </w:rPr>
          <w:fldChar w:fldCharType="separate"/>
        </w:r>
        <w:r>
          <w:rPr>
            <w:rFonts w:eastAsia="仿宋"/>
            <w:sz w:val="32"/>
          </w:rPr>
          <w:t>18</w:t>
        </w:r>
        <w:r>
          <w:rPr>
            <w:rFonts w:eastAsia="仿宋"/>
            <w:sz w:val="32"/>
          </w:rPr>
          <w:fldChar w:fldCharType="end"/>
        </w:r>
      </w:hyperlink>
    </w:p>
    <w:p w:rsidR="00F3274B" w:rsidRDefault="000B7FAA">
      <w:pPr>
        <w:pStyle w:val="1"/>
        <w:tabs>
          <w:tab w:val="right" w:leader="dot" w:pos="8312"/>
        </w:tabs>
        <w:rPr>
          <w:rFonts w:eastAsia="仿宋"/>
          <w:sz w:val="32"/>
        </w:rPr>
      </w:pPr>
      <w:hyperlink w:anchor="_Toc19810" w:history="1">
        <w:r>
          <w:rPr>
            <w:rFonts w:eastAsia="仿宋" w:cs="黑体" w:hint="eastAsia"/>
            <w:kern w:val="0"/>
            <w:sz w:val="32"/>
            <w:szCs w:val="32"/>
          </w:rPr>
          <w:t>八、教学进程总体安排</w:t>
        </w:r>
        <w:r>
          <w:rPr>
            <w:rFonts w:eastAsia="仿宋"/>
            <w:sz w:val="32"/>
          </w:rPr>
          <w:tab/>
        </w:r>
        <w:r>
          <w:rPr>
            <w:rFonts w:eastAsia="仿宋"/>
            <w:sz w:val="32"/>
          </w:rPr>
          <w:fldChar w:fldCharType="begin"/>
        </w:r>
        <w:r>
          <w:rPr>
            <w:rFonts w:eastAsia="仿宋"/>
            <w:sz w:val="32"/>
          </w:rPr>
          <w:instrText xml:space="preserve"> PAGEREF _Toc19810 \h </w:instrText>
        </w:r>
        <w:r>
          <w:rPr>
            <w:rFonts w:eastAsia="仿宋"/>
            <w:sz w:val="32"/>
          </w:rPr>
        </w:r>
        <w:r>
          <w:rPr>
            <w:rFonts w:eastAsia="仿宋"/>
            <w:sz w:val="32"/>
          </w:rPr>
          <w:fldChar w:fldCharType="separate"/>
        </w:r>
        <w:r>
          <w:rPr>
            <w:rFonts w:eastAsia="仿宋"/>
            <w:sz w:val="32"/>
          </w:rPr>
          <w:t>19</w:t>
        </w:r>
        <w:r>
          <w:rPr>
            <w:rFonts w:eastAsia="仿宋"/>
            <w:sz w:val="32"/>
          </w:rPr>
          <w:fldChar w:fldCharType="end"/>
        </w:r>
      </w:hyperlink>
    </w:p>
    <w:p w:rsidR="00F3274B" w:rsidRDefault="000B7FAA">
      <w:pPr>
        <w:pStyle w:val="2"/>
        <w:tabs>
          <w:tab w:val="right" w:leader="dot" w:pos="8312"/>
        </w:tabs>
        <w:rPr>
          <w:rFonts w:eastAsia="仿宋"/>
          <w:sz w:val="32"/>
        </w:rPr>
      </w:pPr>
      <w:hyperlink w:anchor="_Toc23349" w:history="1">
        <w:r>
          <w:rPr>
            <w:rFonts w:eastAsia="仿宋" w:cs="黑体" w:hint="eastAsia"/>
            <w:kern w:val="0"/>
            <w:sz w:val="32"/>
          </w:rPr>
          <w:t>（一）学时安排基本要求</w:t>
        </w:r>
        <w:r>
          <w:rPr>
            <w:rFonts w:eastAsia="仿宋"/>
            <w:sz w:val="32"/>
          </w:rPr>
          <w:tab/>
        </w:r>
        <w:r>
          <w:rPr>
            <w:rFonts w:eastAsia="仿宋"/>
            <w:sz w:val="32"/>
          </w:rPr>
          <w:fldChar w:fldCharType="begin"/>
        </w:r>
        <w:r>
          <w:rPr>
            <w:rFonts w:eastAsia="仿宋"/>
            <w:sz w:val="32"/>
          </w:rPr>
          <w:instrText xml:space="preserve"> PAGEREF _Toc23349 \h </w:instrText>
        </w:r>
        <w:r>
          <w:rPr>
            <w:rFonts w:eastAsia="仿宋"/>
            <w:sz w:val="32"/>
          </w:rPr>
        </w:r>
        <w:r>
          <w:rPr>
            <w:rFonts w:eastAsia="仿宋"/>
            <w:sz w:val="32"/>
          </w:rPr>
          <w:fldChar w:fldCharType="separate"/>
        </w:r>
        <w:r>
          <w:rPr>
            <w:rFonts w:eastAsia="仿宋"/>
            <w:sz w:val="32"/>
          </w:rPr>
          <w:t>19</w:t>
        </w:r>
        <w:r>
          <w:rPr>
            <w:rFonts w:eastAsia="仿宋"/>
            <w:sz w:val="32"/>
          </w:rPr>
          <w:fldChar w:fldCharType="end"/>
        </w:r>
      </w:hyperlink>
    </w:p>
    <w:p w:rsidR="00F3274B" w:rsidRDefault="000B7FAA">
      <w:pPr>
        <w:pStyle w:val="2"/>
        <w:tabs>
          <w:tab w:val="right" w:leader="dot" w:pos="8312"/>
        </w:tabs>
        <w:rPr>
          <w:rFonts w:eastAsia="仿宋"/>
          <w:sz w:val="32"/>
        </w:rPr>
      </w:pPr>
      <w:hyperlink w:anchor="_Toc16387" w:history="1">
        <w:r>
          <w:rPr>
            <w:rFonts w:eastAsia="仿宋" w:cs="黑体" w:hint="eastAsia"/>
            <w:kern w:val="0"/>
            <w:sz w:val="32"/>
          </w:rPr>
          <w:t>（二）</w:t>
        </w:r>
        <w:r>
          <w:rPr>
            <w:rFonts w:eastAsia="仿宋" w:cs="黑体"/>
            <w:kern w:val="0"/>
            <w:sz w:val="32"/>
          </w:rPr>
          <w:t>教学进程表见课程设置与教学时间</w:t>
        </w:r>
        <w:r>
          <w:rPr>
            <w:rFonts w:eastAsia="仿宋" w:cs="黑体" w:hint="eastAsia"/>
            <w:kern w:val="0"/>
            <w:sz w:val="32"/>
          </w:rPr>
          <w:t>安排</w:t>
        </w:r>
        <w:r>
          <w:rPr>
            <w:rFonts w:eastAsia="仿宋" w:cs="黑体"/>
            <w:kern w:val="0"/>
            <w:sz w:val="32"/>
          </w:rPr>
          <w:t>表</w:t>
        </w:r>
        <w:r>
          <w:rPr>
            <w:rFonts w:eastAsia="仿宋"/>
            <w:sz w:val="32"/>
          </w:rPr>
          <w:tab/>
        </w:r>
        <w:r>
          <w:rPr>
            <w:rFonts w:eastAsia="仿宋"/>
            <w:sz w:val="32"/>
          </w:rPr>
          <w:fldChar w:fldCharType="begin"/>
        </w:r>
        <w:r>
          <w:rPr>
            <w:rFonts w:eastAsia="仿宋"/>
            <w:sz w:val="32"/>
          </w:rPr>
          <w:instrText xml:space="preserve"> PAGEREF _Toc16387 \h </w:instrText>
        </w:r>
        <w:r>
          <w:rPr>
            <w:rFonts w:eastAsia="仿宋"/>
            <w:sz w:val="32"/>
          </w:rPr>
        </w:r>
        <w:r>
          <w:rPr>
            <w:rFonts w:eastAsia="仿宋"/>
            <w:sz w:val="32"/>
          </w:rPr>
          <w:fldChar w:fldCharType="separate"/>
        </w:r>
        <w:r>
          <w:rPr>
            <w:rFonts w:eastAsia="仿宋"/>
            <w:sz w:val="32"/>
          </w:rPr>
          <w:t>19</w:t>
        </w:r>
        <w:r>
          <w:rPr>
            <w:rFonts w:eastAsia="仿宋"/>
            <w:sz w:val="32"/>
          </w:rPr>
          <w:fldChar w:fldCharType="end"/>
        </w:r>
      </w:hyperlink>
    </w:p>
    <w:p w:rsidR="00F3274B" w:rsidRDefault="000B7FAA">
      <w:pPr>
        <w:pStyle w:val="2"/>
        <w:tabs>
          <w:tab w:val="right" w:leader="dot" w:pos="8312"/>
        </w:tabs>
        <w:rPr>
          <w:rFonts w:eastAsia="仿宋"/>
          <w:sz w:val="32"/>
        </w:rPr>
      </w:pPr>
      <w:hyperlink w:anchor="_Toc7734" w:history="1">
        <w:r>
          <w:rPr>
            <w:rFonts w:eastAsia="仿宋" w:cs="黑体" w:hint="eastAsia"/>
            <w:kern w:val="0"/>
            <w:sz w:val="32"/>
          </w:rPr>
          <w:t>（三）教学课时结构分析表</w:t>
        </w:r>
        <w:r>
          <w:rPr>
            <w:rFonts w:eastAsia="仿宋"/>
            <w:sz w:val="32"/>
          </w:rPr>
          <w:tab/>
        </w:r>
        <w:r>
          <w:rPr>
            <w:rFonts w:eastAsia="仿宋"/>
            <w:sz w:val="32"/>
          </w:rPr>
          <w:fldChar w:fldCharType="begin"/>
        </w:r>
        <w:r>
          <w:rPr>
            <w:rFonts w:eastAsia="仿宋"/>
            <w:sz w:val="32"/>
          </w:rPr>
          <w:instrText xml:space="preserve"> PAGEREF _Toc7</w:instrText>
        </w:r>
        <w:r>
          <w:rPr>
            <w:rFonts w:eastAsia="仿宋"/>
            <w:sz w:val="32"/>
          </w:rPr>
          <w:instrText xml:space="preserve">734 \h </w:instrText>
        </w:r>
        <w:r>
          <w:rPr>
            <w:rFonts w:eastAsia="仿宋"/>
            <w:sz w:val="32"/>
          </w:rPr>
        </w:r>
        <w:r>
          <w:rPr>
            <w:rFonts w:eastAsia="仿宋"/>
            <w:sz w:val="32"/>
          </w:rPr>
          <w:fldChar w:fldCharType="separate"/>
        </w:r>
        <w:r>
          <w:rPr>
            <w:rFonts w:eastAsia="仿宋"/>
            <w:sz w:val="32"/>
          </w:rPr>
          <w:t>19</w:t>
        </w:r>
        <w:r>
          <w:rPr>
            <w:rFonts w:eastAsia="仿宋"/>
            <w:sz w:val="32"/>
          </w:rPr>
          <w:fldChar w:fldCharType="end"/>
        </w:r>
      </w:hyperlink>
    </w:p>
    <w:p w:rsidR="00F3274B" w:rsidRDefault="000B7FAA">
      <w:pPr>
        <w:pStyle w:val="2"/>
        <w:tabs>
          <w:tab w:val="right" w:leader="dot" w:pos="8312"/>
        </w:tabs>
        <w:rPr>
          <w:rFonts w:eastAsia="仿宋"/>
          <w:sz w:val="32"/>
        </w:rPr>
      </w:pPr>
      <w:hyperlink w:anchor="_Toc30588" w:history="1">
        <w:r>
          <w:rPr>
            <w:rFonts w:eastAsia="仿宋" w:cs="楷体" w:hint="eastAsia"/>
            <w:kern w:val="0"/>
            <w:sz w:val="32"/>
            <w:szCs w:val="32"/>
          </w:rPr>
          <w:t>（四）本专业学时实际安排说明</w:t>
        </w:r>
        <w:r>
          <w:rPr>
            <w:rFonts w:eastAsia="仿宋"/>
            <w:sz w:val="32"/>
          </w:rPr>
          <w:tab/>
        </w:r>
        <w:r>
          <w:rPr>
            <w:rFonts w:eastAsia="仿宋"/>
            <w:sz w:val="32"/>
          </w:rPr>
          <w:fldChar w:fldCharType="begin"/>
        </w:r>
        <w:r>
          <w:rPr>
            <w:rFonts w:eastAsia="仿宋"/>
            <w:sz w:val="32"/>
          </w:rPr>
          <w:instrText xml:space="preserve"> PAGEREF _Toc30588 \h </w:instrText>
        </w:r>
        <w:r>
          <w:rPr>
            <w:rFonts w:eastAsia="仿宋"/>
            <w:sz w:val="32"/>
          </w:rPr>
        </w:r>
        <w:r>
          <w:rPr>
            <w:rFonts w:eastAsia="仿宋"/>
            <w:sz w:val="32"/>
          </w:rPr>
          <w:fldChar w:fldCharType="separate"/>
        </w:r>
        <w:r>
          <w:rPr>
            <w:rFonts w:eastAsia="仿宋"/>
            <w:sz w:val="32"/>
          </w:rPr>
          <w:t>22</w:t>
        </w:r>
        <w:r>
          <w:rPr>
            <w:rFonts w:eastAsia="仿宋"/>
            <w:sz w:val="32"/>
          </w:rPr>
          <w:fldChar w:fldCharType="end"/>
        </w:r>
      </w:hyperlink>
    </w:p>
    <w:p w:rsidR="00F3274B" w:rsidRDefault="000B7FAA">
      <w:pPr>
        <w:pStyle w:val="1"/>
        <w:tabs>
          <w:tab w:val="right" w:leader="dot" w:pos="8312"/>
        </w:tabs>
        <w:rPr>
          <w:rFonts w:eastAsia="仿宋"/>
          <w:sz w:val="32"/>
        </w:rPr>
      </w:pPr>
      <w:hyperlink w:anchor="_Toc761" w:history="1">
        <w:r>
          <w:rPr>
            <w:rFonts w:eastAsia="仿宋" w:cs="黑体" w:hint="eastAsia"/>
            <w:kern w:val="0"/>
            <w:sz w:val="32"/>
            <w:szCs w:val="28"/>
          </w:rPr>
          <w:t>九、实施保障</w:t>
        </w:r>
        <w:r>
          <w:rPr>
            <w:rFonts w:eastAsia="仿宋"/>
            <w:sz w:val="32"/>
          </w:rPr>
          <w:tab/>
        </w:r>
        <w:r>
          <w:rPr>
            <w:rFonts w:eastAsia="仿宋"/>
            <w:sz w:val="32"/>
          </w:rPr>
          <w:fldChar w:fldCharType="begin"/>
        </w:r>
        <w:r>
          <w:rPr>
            <w:rFonts w:eastAsia="仿宋"/>
            <w:sz w:val="32"/>
          </w:rPr>
          <w:instrText xml:space="preserve"> PAGEREF _Toc761 </w:instrText>
        </w:r>
        <w:r>
          <w:rPr>
            <w:rFonts w:eastAsia="仿宋"/>
            <w:sz w:val="32"/>
          </w:rPr>
          <w:instrText xml:space="preserve">\h </w:instrText>
        </w:r>
        <w:r>
          <w:rPr>
            <w:rFonts w:eastAsia="仿宋"/>
            <w:sz w:val="32"/>
          </w:rPr>
        </w:r>
        <w:r>
          <w:rPr>
            <w:rFonts w:eastAsia="仿宋"/>
            <w:sz w:val="32"/>
          </w:rPr>
          <w:fldChar w:fldCharType="separate"/>
        </w:r>
        <w:r>
          <w:rPr>
            <w:rFonts w:eastAsia="仿宋"/>
            <w:sz w:val="32"/>
          </w:rPr>
          <w:t>23</w:t>
        </w:r>
        <w:r>
          <w:rPr>
            <w:rFonts w:eastAsia="仿宋"/>
            <w:sz w:val="32"/>
          </w:rPr>
          <w:fldChar w:fldCharType="end"/>
        </w:r>
      </w:hyperlink>
    </w:p>
    <w:p w:rsidR="00F3274B" w:rsidRDefault="000B7FAA">
      <w:pPr>
        <w:pStyle w:val="2"/>
        <w:tabs>
          <w:tab w:val="right" w:leader="dot" w:pos="8312"/>
        </w:tabs>
        <w:rPr>
          <w:rFonts w:eastAsia="仿宋"/>
          <w:sz w:val="32"/>
        </w:rPr>
      </w:pPr>
      <w:hyperlink w:anchor="_Toc452" w:history="1">
        <w:r>
          <w:rPr>
            <w:rFonts w:eastAsia="仿宋" w:cs="楷体" w:hint="eastAsia"/>
            <w:kern w:val="0"/>
            <w:sz w:val="32"/>
            <w:szCs w:val="32"/>
          </w:rPr>
          <w:t>（一）师资队伍</w:t>
        </w:r>
        <w:r>
          <w:rPr>
            <w:rFonts w:eastAsia="仿宋"/>
            <w:sz w:val="32"/>
          </w:rPr>
          <w:tab/>
        </w:r>
        <w:r>
          <w:rPr>
            <w:rFonts w:eastAsia="仿宋"/>
            <w:sz w:val="32"/>
          </w:rPr>
          <w:fldChar w:fldCharType="begin"/>
        </w:r>
        <w:r>
          <w:rPr>
            <w:rFonts w:eastAsia="仿宋"/>
            <w:sz w:val="32"/>
          </w:rPr>
          <w:instrText xml:space="preserve"> PAGEREF _Toc452 \h </w:instrText>
        </w:r>
        <w:r>
          <w:rPr>
            <w:rFonts w:eastAsia="仿宋"/>
            <w:sz w:val="32"/>
          </w:rPr>
        </w:r>
        <w:r>
          <w:rPr>
            <w:rFonts w:eastAsia="仿宋"/>
            <w:sz w:val="32"/>
          </w:rPr>
          <w:fldChar w:fldCharType="separate"/>
        </w:r>
        <w:r>
          <w:rPr>
            <w:rFonts w:eastAsia="仿宋"/>
            <w:sz w:val="32"/>
          </w:rPr>
          <w:t>23</w:t>
        </w:r>
        <w:r>
          <w:rPr>
            <w:rFonts w:eastAsia="仿宋"/>
            <w:sz w:val="32"/>
          </w:rPr>
          <w:fldChar w:fldCharType="end"/>
        </w:r>
      </w:hyperlink>
    </w:p>
    <w:p w:rsidR="00F3274B" w:rsidRDefault="000B7FAA">
      <w:pPr>
        <w:pStyle w:val="2"/>
        <w:tabs>
          <w:tab w:val="right" w:leader="dot" w:pos="8312"/>
        </w:tabs>
        <w:rPr>
          <w:rFonts w:eastAsia="仿宋"/>
          <w:sz w:val="32"/>
        </w:rPr>
      </w:pPr>
      <w:hyperlink w:anchor="_Toc11283" w:history="1">
        <w:r>
          <w:rPr>
            <w:rFonts w:eastAsia="仿宋" w:cs="楷体" w:hint="eastAsia"/>
            <w:kern w:val="0"/>
            <w:sz w:val="32"/>
            <w:szCs w:val="32"/>
          </w:rPr>
          <w:t>（二）教学设施</w:t>
        </w:r>
        <w:r>
          <w:rPr>
            <w:rFonts w:eastAsia="仿宋"/>
            <w:sz w:val="32"/>
          </w:rPr>
          <w:tab/>
        </w:r>
        <w:r>
          <w:rPr>
            <w:rFonts w:eastAsia="仿宋"/>
            <w:sz w:val="32"/>
          </w:rPr>
          <w:fldChar w:fldCharType="begin"/>
        </w:r>
        <w:r>
          <w:rPr>
            <w:rFonts w:eastAsia="仿宋"/>
            <w:sz w:val="32"/>
          </w:rPr>
          <w:instrText xml:space="preserve"> PAGEREF _Toc11283 \h </w:instrText>
        </w:r>
        <w:r>
          <w:rPr>
            <w:rFonts w:eastAsia="仿宋"/>
            <w:sz w:val="32"/>
          </w:rPr>
        </w:r>
        <w:r>
          <w:rPr>
            <w:rFonts w:eastAsia="仿宋"/>
            <w:sz w:val="32"/>
          </w:rPr>
          <w:fldChar w:fldCharType="separate"/>
        </w:r>
        <w:r>
          <w:rPr>
            <w:rFonts w:eastAsia="仿宋"/>
            <w:sz w:val="32"/>
          </w:rPr>
          <w:t>26</w:t>
        </w:r>
        <w:r>
          <w:rPr>
            <w:rFonts w:eastAsia="仿宋"/>
            <w:sz w:val="32"/>
          </w:rPr>
          <w:fldChar w:fldCharType="end"/>
        </w:r>
      </w:hyperlink>
    </w:p>
    <w:p w:rsidR="00F3274B" w:rsidRDefault="000B7FAA">
      <w:pPr>
        <w:pStyle w:val="2"/>
        <w:tabs>
          <w:tab w:val="right" w:leader="dot" w:pos="8312"/>
        </w:tabs>
        <w:rPr>
          <w:rFonts w:eastAsia="仿宋"/>
          <w:sz w:val="32"/>
        </w:rPr>
      </w:pPr>
      <w:hyperlink w:anchor="_Toc22981" w:history="1">
        <w:r>
          <w:rPr>
            <w:rFonts w:eastAsia="仿宋" w:cs="楷体" w:hint="eastAsia"/>
            <w:kern w:val="0"/>
            <w:sz w:val="32"/>
            <w:szCs w:val="32"/>
          </w:rPr>
          <w:t>（三）教学资源保障</w:t>
        </w:r>
        <w:r>
          <w:rPr>
            <w:rFonts w:eastAsia="仿宋"/>
            <w:sz w:val="32"/>
          </w:rPr>
          <w:tab/>
        </w:r>
        <w:r>
          <w:rPr>
            <w:rFonts w:eastAsia="仿宋"/>
            <w:sz w:val="32"/>
          </w:rPr>
          <w:fldChar w:fldCharType="begin"/>
        </w:r>
        <w:r>
          <w:rPr>
            <w:rFonts w:eastAsia="仿宋"/>
            <w:sz w:val="32"/>
          </w:rPr>
          <w:instrText xml:space="preserve"> PAGEREF _Toc22981 \h </w:instrText>
        </w:r>
        <w:r>
          <w:rPr>
            <w:rFonts w:eastAsia="仿宋"/>
            <w:sz w:val="32"/>
          </w:rPr>
        </w:r>
        <w:r>
          <w:rPr>
            <w:rFonts w:eastAsia="仿宋"/>
            <w:sz w:val="32"/>
          </w:rPr>
          <w:fldChar w:fldCharType="separate"/>
        </w:r>
        <w:r>
          <w:rPr>
            <w:rFonts w:eastAsia="仿宋"/>
            <w:sz w:val="32"/>
          </w:rPr>
          <w:t>26</w:t>
        </w:r>
        <w:r>
          <w:rPr>
            <w:rFonts w:eastAsia="仿宋"/>
            <w:sz w:val="32"/>
          </w:rPr>
          <w:fldChar w:fldCharType="end"/>
        </w:r>
      </w:hyperlink>
    </w:p>
    <w:p w:rsidR="00F3274B" w:rsidRDefault="000B7FAA">
      <w:pPr>
        <w:pStyle w:val="2"/>
        <w:tabs>
          <w:tab w:val="right" w:leader="dot" w:pos="8312"/>
        </w:tabs>
        <w:rPr>
          <w:rFonts w:eastAsia="仿宋"/>
          <w:sz w:val="32"/>
        </w:rPr>
      </w:pPr>
      <w:hyperlink w:anchor="_Toc10433" w:history="1">
        <w:r>
          <w:rPr>
            <w:rFonts w:eastAsia="仿宋" w:cs="楷体" w:hint="eastAsia"/>
            <w:kern w:val="0"/>
            <w:sz w:val="32"/>
            <w:szCs w:val="32"/>
          </w:rPr>
          <w:t>（四）教学方法</w:t>
        </w:r>
        <w:r>
          <w:rPr>
            <w:rFonts w:eastAsia="仿宋"/>
            <w:sz w:val="32"/>
          </w:rPr>
          <w:tab/>
        </w:r>
        <w:r>
          <w:rPr>
            <w:rFonts w:eastAsia="仿宋"/>
            <w:sz w:val="32"/>
          </w:rPr>
          <w:fldChar w:fldCharType="begin"/>
        </w:r>
        <w:r>
          <w:rPr>
            <w:rFonts w:eastAsia="仿宋"/>
            <w:sz w:val="32"/>
          </w:rPr>
          <w:instrText xml:space="preserve"> PAGEREF _Toc10433 \h </w:instrText>
        </w:r>
        <w:r>
          <w:rPr>
            <w:rFonts w:eastAsia="仿宋"/>
            <w:sz w:val="32"/>
          </w:rPr>
        </w:r>
        <w:r>
          <w:rPr>
            <w:rFonts w:eastAsia="仿宋"/>
            <w:sz w:val="32"/>
          </w:rPr>
          <w:fldChar w:fldCharType="separate"/>
        </w:r>
        <w:r>
          <w:rPr>
            <w:rFonts w:eastAsia="仿宋"/>
            <w:sz w:val="32"/>
          </w:rPr>
          <w:t>27</w:t>
        </w:r>
        <w:r>
          <w:rPr>
            <w:rFonts w:eastAsia="仿宋"/>
            <w:sz w:val="32"/>
          </w:rPr>
          <w:fldChar w:fldCharType="end"/>
        </w:r>
      </w:hyperlink>
    </w:p>
    <w:p w:rsidR="00F3274B" w:rsidRDefault="000B7FAA">
      <w:pPr>
        <w:pStyle w:val="2"/>
        <w:tabs>
          <w:tab w:val="right" w:leader="dot" w:pos="8312"/>
        </w:tabs>
        <w:rPr>
          <w:rFonts w:eastAsia="仿宋"/>
          <w:sz w:val="32"/>
        </w:rPr>
      </w:pPr>
      <w:hyperlink w:anchor="_Toc22977" w:history="1">
        <w:r>
          <w:rPr>
            <w:rFonts w:eastAsia="仿宋" w:cs="楷体" w:hint="eastAsia"/>
            <w:kern w:val="0"/>
            <w:sz w:val="32"/>
            <w:szCs w:val="32"/>
          </w:rPr>
          <w:t>（五）教学评价</w:t>
        </w:r>
        <w:r>
          <w:rPr>
            <w:rFonts w:eastAsia="仿宋"/>
            <w:sz w:val="32"/>
          </w:rPr>
          <w:tab/>
        </w:r>
        <w:r>
          <w:rPr>
            <w:rFonts w:eastAsia="仿宋"/>
            <w:sz w:val="32"/>
          </w:rPr>
          <w:fldChar w:fldCharType="begin"/>
        </w:r>
        <w:r>
          <w:rPr>
            <w:rFonts w:eastAsia="仿宋"/>
            <w:sz w:val="32"/>
          </w:rPr>
          <w:instrText xml:space="preserve"> PAGEREF _Toc22977 \h </w:instrText>
        </w:r>
        <w:r>
          <w:rPr>
            <w:rFonts w:eastAsia="仿宋"/>
            <w:sz w:val="32"/>
          </w:rPr>
        </w:r>
        <w:r>
          <w:rPr>
            <w:rFonts w:eastAsia="仿宋"/>
            <w:sz w:val="32"/>
          </w:rPr>
          <w:fldChar w:fldCharType="separate"/>
        </w:r>
        <w:r>
          <w:rPr>
            <w:rFonts w:eastAsia="仿宋"/>
            <w:sz w:val="32"/>
          </w:rPr>
          <w:t>28</w:t>
        </w:r>
        <w:r>
          <w:rPr>
            <w:rFonts w:eastAsia="仿宋"/>
            <w:sz w:val="32"/>
          </w:rPr>
          <w:fldChar w:fldCharType="end"/>
        </w:r>
      </w:hyperlink>
    </w:p>
    <w:p w:rsidR="00F3274B" w:rsidRDefault="000B7FAA">
      <w:pPr>
        <w:pStyle w:val="2"/>
        <w:tabs>
          <w:tab w:val="right" w:leader="dot" w:pos="8312"/>
        </w:tabs>
        <w:rPr>
          <w:rFonts w:eastAsia="仿宋"/>
          <w:sz w:val="32"/>
        </w:rPr>
      </w:pPr>
      <w:hyperlink w:anchor="_Toc14933" w:history="1">
        <w:r>
          <w:rPr>
            <w:rFonts w:eastAsia="仿宋" w:cs="楷体" w:hint="eastAsia"/>
            <w:kern w:val="0"/>
            <w:sz w:val="32"/>
            <w:szCs w:val="32"/>
          </w:rPr>
          <w:t>（六）质量管理</w:t>
        </w:r>
        <w:r>
          <w:rPr>
            <w:rFonts w:eastAsia="仿宋"/>
            <w:sz w:val="32"/>
          </w:rPr>
          <w:tab/>
        </w:r>
        <w:r>
          <w:rPr>
            <w:rFonts w:eastAsia="仿宋"/>
            <w:sz w:val="32"/>
          </w:rPr>
          <w:fldChar w:fldCharType="begin"/>
        </w:r>
        <w:r>
          <w:rPr>
            <w:rFonts w:eastAsia="仿宋"/>
            <w:sz w:val="32"/>
          </w:rPr>
          <w:instrText xml:space="preserve"> PAGEREF _Toc14933 \h </w:instrText>
        </w:r>
        <w:r>
          <w:rPr>
            <w:rFonts w:eastAsia="仿宋"/>
            <w:sz w:val="32"/>
          </w:rPr>
        </w:r>
        <w:r>
          <w:rPr>
            <w:rFonts w:eastAsia="仿宋"/>
            <w:sz w:val="32"/>
          </w:rPr>
          <w:fldChar w:fldCharType="separate"/>
        </w:r>
        <w:r>
          <w:rPr>
            <w:rFonts w:eastAsia="仿宋"/>
            <w:sz w:val="32"/>
          </w:rPr>
          <w:t>35</w:t>
        </w:r>
        <w:r>
          <w:rPr>
            <w:rFonts w:eastAsia="仿宋"/>
            <w:sz w:val="32"/>
          </w:rPr>
          <w:fldChar w:fldCharType="end"/>
        </w:r>
      </w:hyperlink>
    </w:p>
    <w:p w:rsidR="00F3274B" w:rsidRDefault="000B7FAA">
      <w:pPr>
        <w:pStyle w:val="1"/>
        <w:tabs>
          <w:tab w:val="right" w:leader="dot" w:pos="8312"/>
        </w:tabs>
        <w:rPr>
          <w:rFonts w:eastAsia="仿宋"/>
          <w:sz w:val="32"/>
        </w:rPr>
      </w:pPr>
      <w:hyperlink w:anchor="_Toc5523" w:history="1">
        <w:r>
          <w:rPr>
            <w:rFonts w:eastAsia="仿宋" w:cs="黑体" w:hint="eastAsia"/>
            <w:kern w:val="0"/>
            <w:sz w:val="32"/>
            <w:szCs w:val="32"/>
          </w:rPr>
          <w:t>十、毕业要求</w:t>
        </w:r>
        <w:r>
          <w:rPr>
            <w:rFonts w:eastAsia="仿宋"/>
            <w:sz w:val="32"/>
          </w:rPr>
          <w:tab/>
        </w:r>
        <w:r>
          <w:rPr>
            <w:rFonts w:eastAsia="仿宋"/>
            <w:sz w:val="32"/>
          </w:rPr>
          <w:fldChar w:fldCharType="begin"/>
        </w:r>
        <w:r>
          <w:rPr>
            <w:rFonts w:eastAsia="仿宋"/>
            <w:sz w:val="32"/>
          </w:rPr>
          <w:instrText xml:space="preserve"> PAGEREF _Toc5523 \h </w:instrText>
        </w:r>
        <w:r>
          <w:rPr>
            <w:rFonts w:eastAsia="仿宋"/>
            <w:sz w:val="32"/>
          </w:rPr>
        </w:r>
        <w:r>
          <w:rPr>
            <w:rFonts w:eastAsia="仿宋"/>
            <w:sz w:val="32"/>
          </w:rPr>
          <w:fldChar w:fldCharType="separate"/>
        </w:r>
        <w:r>
          <w:rPr>
            <w:rFonts w:eastAsia="仿宋"/>
            <w:sz w:val="32"/>
          </w:rPr>
          <w:t>35</w:t>
        </w:r>
        <w:r>
          <w:rPr>
            <w:rFonts w:eastAsia="仿宋"/>
            <w:sz w:val="32"/>
          </w:rPr>
          <w:fldChar w:fldCharType="end"/>
        </w:r>
      </w:hyperlink>
    </w:p>
    <w:p w:rsidR="00F3274B" w:rsidRDefault="000B7FAA">
      <w:pPr>
        <w:pStyle w:val="1"/>
        <w:tabs>
          <w:tab w:val="right" w:leader="dot" w:pos="8312"/>
        </w:tabs>
        <w:rPr>
          <w:rFonts w:eastAsia="仿宋"/>
          <w:sz w:val="32"/>
        </w:rPr>
      </w:pPr>
      <w:hyperlink w:anchor="_Toc17883" w:history="1">
        <w:r>
          <w:rPr>
            <w:rFonts w:eastAsia="仿宋" w:cs="黑体" w:hint="eastAsia"/>
            <w:kern w:val="0"/>
            <w:sz w:val="32"/>
            <w:szCs w:val="32"/>
          </w:rPr>
          <w:t>十一、主要接续专业</w:t>
        </w:r>
        <w:r>
          <w:rPr>
            <w:rFonts w:eastAsia="仿宋"/>
            <w:sz w:val="32"/>
          </w:rPr>
          <w:tab/>
        </w:r>
        <w:r>
          <w:rPr>
            <w:rFonts w:eastAsia="仿宋"/>
            <w:sz w:val="32"/>
          </w:rPr>
          <w:fldChar w:fldCharType="begin"/>
        </w:r>
        <w:r>
          <w:rPr>
            <w:rFonts w:eastAsia="仿宋"/>
            <w:sz w:val="32"/>
          </w:rPr>
          <w:instrText xml:space="preserve"> PAGEREF _Toc17883 \h </w:instrText>
        </w:r>
        <w:r>
          <w:rPr>
            <w:rFonts w:eastAsia="仿宋"/>
            <w:sz w:val="32"/>
          </w:rPr>
        </w:r>
        <w:r>
          <w:rPr>
            <w:rFonts w:eastAsia="仿宋"/>
            <w:sz w:val="32"/>
          </w:rPr>
          <w:fldChar w:fldCharType="separate"/>
        </w:r>
        <w:r>
          <w:rPr>
            <w:rFonts w:eastAsia="仿宋"/>
            <w:sz w:val="32"/>
          </w:rPr>
          <w:t>35</w:t>
        </w:r>
        <w:r>
          <w:rPr>
            <w:rFonts w:eastAsia="仿宋"/>
            <w:sz w:val="32"/>
          </w:rPr>
          <w:fldChar w:fldCharType="end"/>
        </w:r>
      </w:hyperlink>
    </w:p>
    <w:p w:rsidR="00F3274B" w:rsidRDefault="000B7FAA">
      <w:pPr>
        <w:pStyle w:val="1"/>
        <w:tabs>
          <w:tab w:val="right" w:leader="dot" w:pos="8312"/>
        </w:tabs>
        <w:rPr>
          <w:rFonts w:eastAsia="仿宋"/>
          <w:sz w:val="32"/>
        </w:rPr>
      </w:pPr>
      <w:hyperlink w:anchor="_Toc1066" w:history="1">
        <w:r>
          <w:rPr>
            <w:rFonts w:eastAsia="仿宋" w:cs="黑体" w:hint="eastAsia"/>
            <w:kern w:val="0"/>
            <w:sz w:val="32"/>
            <w:szCs w:val="32"/>
          </w:rPr>
          <w:t>十二、编制依据</w:t>
        </w:r>
        <w:r>
          <w:rPr>
            <w:rFonts w:eastAsia="仿宋"/>
            <w:sz w:val="32"/>
          </w:rPr>
          <w:tab/>
        </w:r>
        <w:r>
          <w:rPr>
            <w:rFonts w:eastAsia="仿宋"/>
            <w:sz w:val="32"/>
          </w:rPr>
          <w:fldChar w:fldCharType="begin"/>
        </w:r>
        <w:r>
          <w:rPr>
            <w:rFonts w:eastAsia="仿宋"/>
            <w:sz w:val="32"/>
          </w:rPr>
          <w:instrText xml:space="preserve"> PAGEREF _Toc1066 \h </w:instrText>
        </w:r>
        <w:r>
          <w:rPr>
            <w:rFonts w:eastAsia="仿宋"/>
            <w:sz w:val="32"/>
          </w:rPr>
        </w:r>
        <w:r>
          <w:rPr>
            <w:rFonts w:eastAsia="仿宋"/>
            <w:sz w:val="32"/>
          </w:rPr>
          <w:fldChar w:fldCharType="separate"/>
        </w:r>
        <w:r>
          <w:rPr>
            <w:rFonts w:eastAsia="仿宋"/>
            <w:sz w:val="32"/>
          </w:rPr>
          <w:t>35</w:t>
        </w:r>
        <w:r>
          <w:rPr>
            <w:rFonts w:eastAsia="仿宋"/>
            <w:sz w:val="32"/>
          </w:rPr>
          <w:fldChar w:fldCharType="end"/>
        </w:r>
      </w:hyperlink>
    </w:p>
    <w:p w:rsidR="00F3274B" w:rsidRDefault="000B7FAA">
      <w:pPr>
        <w:pStyle w:val="1"/>
        <w:tabs>
          <w:tab w:val="right" w:leader="dot" w:pos="8312"/>
        </w:tabs>
        <w:rPr>
          <w:rFonts w:eastAsia="仿宋"/>
          <w:sz w:val="32"/>
        </w:rPr>
      </w:pPr>
      <w:hyperlink w:anchor="_Toc23613" w:history="1">
        <w:r>
          <w:rPr>
            <w:rFonts w:eastAsia="仿宋" w:cs="黑体" w:hint="eastAsia"/>
            <w:kern w:val="0"/>
            <w:sz w:val="32"/>
            <w:szCs w:val="32"/>
          </w:rPr>
          <w:t>十三、编制单位与人员</w:t>
        </w:r>
        <w:r>
          <w:rPr>
            <w:rFonts w:eastAsia="仿宋"/>
            <w:sz w:val="32"/>
          </w:rPr>
          <w:tab/>
        </w:r>
        <w:r>
          <w:rPr>
            <w:rFonts w:eastAsia="仿宋"/>
            <w:sz w:val="32"/>
          </w:rPr>
          <w:fldChar w:fldCharType="begin"/>
        </w:r>
        <w:r>
          <w:rPr>
            <w:rFonts w:eastAsia="仿宋"/>
            <w:sz w:val="32"/>
          </w:rPr>
          <w:instrText xml:space="preserve"> PAGEREF _Toc23613 \h </w:instrText>
        </w:r>
        <w:r>
          <w:rPr>
            <w:rFonts w:eastAsia="仿宋"/>
            <w:sz w:val="32"/>
          </w:rPr>
        </w:r>
        <w:r>
          <w:rPr>
            <w:rFonts w:eastAsia="仿宋"/>
            <w:sz w:val="32"/>
          </w:rPr>
          <w:fldChar w:fldCharType="separate"/>
        </w:r>
        <w:r>
          <w:rPr>
            <w:rFonts w:eastAsia="仿宋"/>
            <w:sz w:val="32"/>
          </w:rPr>
          <w:t>36</w:t>
        </w:r>
        <w:r>
          <w:rPr>
            <w:rFonts w:eastAsia="仿宋"/>
            <w:sz w:val="32"/>
          </w:rPr>
          <w:fldChar w:fldCharType="end"/>
        </w:r>
      </w:hyperlink>
    </w:p>
    <w:p w:rsidR="00F3274B" w:rsidRDefault="000B7FAA">
      <w:pPr>
        <w:pStyle w:val="1"/>
        <w:tabs>
          <w:tab w:val="right" w:leader="dot" w:pos="8312"/>
        </w:tabs>
        <w:rPr>
          <w:rFonts w:eastAsia="仿宋"/>
          <w:sz w:val="32"/>
        </w:rPr>
      </w:pPr>
      <w:hyperlink w:anchor="_Toc22964" w:history="1">
        <w:r>
          <w:rPr>
            <w:rFonts w:eastAsia="仿宋" w:cs="黑体" w:hint="eastAsia"/>
            <w:kern w:val="0"/>
            <w:sz w:val="32"/>
            <w:szCs w:val="32"/>
          </w:rPr>
          <w:t>十四、附件</w:t>
        </w:r>
        <w:r>
          <w:rPr>
            <w:rFonts w:eastAsia="仿宋"/>
            <w:sz w:val="32"/>
          </w:rPr>
          <w:tab/>
        </w:r>
        <w:r>
          <w:rPr>
            <w:rFonts w:eastAsia="仿宋"/>
            <w:sz w:val="32"/>
          </w:rPr>
          <w:fldChar w:fldCharType="begin"/>
        </w:r>
        <w:r>
          <w:rPr>
            <w:rFonts w:eastAsia="仿宋"/>
            <w:sz w:val="32"/>
          </w:rPr>
          <w:instrText xml:space="preserve"> PAGEREF _Toc22964 \h </w:instrText>
        </w:r>
        <w:r>
          <w:rPr>
            <w:rFonts w:eastAsia="仿宋"/>
            <w:sz w:val="32"/>
          </w:rPr>
        </w:r>
        <w:r>
          <w:rPr>
            <w:rFonts w:eastAsia="仿宋"/>
            <w:sz w:val="32"/>
          </w:rPr>
          <w:fldChar w:fldCharType="separate"/>
        </w:r>
        <w:r>
          <w:rPr>
            <w:rFonts w:eastAsia="仿宋"/>
            <w:sz w:val="32"/>
          </w:rPr>
          <w:t>37</w:t>
        </w:r>
        <w:r>
          <w:rPr>
            <w:rFonts w:eastAsia="仿宋"/>
            <w:sz w:val="32"/>
          </w:rPr>
          <w:fldChar w:fldCharType="end"/>
        </w:r>
      </w:hyperlink>
    </w:p>
    <w:p w:rsidR="00F3274B" w:rsidRDefault="000B7FAA">
      <w:pPr>
        <w:pStyle w:val="2"/>
        <w:tabs>
          <w:tab w:val="right" w:leader="dot" w:pos="8312"/>
        </w:tabs>
        <w:rPr>
          <w:rFonts w:eastAsia="仿宋"/>
          <w:sz w:val="32"/>
        </w:rPr>
      </w:pPr>
      <w:r>
        <w:rPr>
          <w:rFonts w:eastAsia="仿宋" w:hint="eastAsia"/>
          <w:sz w:val="32"/>
        </w:rPr>
        <w:t>（一）</w:t>
      </w:r>
      <w:hyperlink w:anchor="_Toc21548" w:history="1">
        <w:r>
          <w:rPr>
            <w:rFonts w:eastAsia="仿宋" w:cs="方正小标宋简体" w:hint="eastAsia"/>
            <w:kern w:val="0"/>
            <w:sz w:val="32"/>
            <w:szCs w:val="44"/>
          </w:rPr>
          <w:t>园林技术</w:t>
        </w:r>
        <w:r>
          <w:rPr>
            <w:rFonts w:eastAsia="仿宋" w:cs="方正小标宋简体" w:hint="eastAsia"/>
            <w:kern w:val="0"/>
            <w:sz w:val="32"/>
            <w:szCs w:val="44"/>
          </w:rPr>
          <w:t>专业人才需求调研报告</w:t>
        </w:r>
        <w:r>
          <w:rPr>
            <w:rFonts w:eastAsia="仿宋"/>
            <w:sz w:val="32"/>
          </w:rPr>
          <w:tab/>
        </w:r>
        <w:r>
          <w:rPr>
            <w:rFonts w:eastAsia="仿宋"/>
            <w:sz w:val="32"/>
          </w:rPr>
          <w:fldChar w:fldCharType="begin"/>
        </w:r>
        <w:r>
          <w:rPr>
            <w:rFonts w:eastAsia="仿宋"/>
            <w:sz w:val="32"/>
          </w:rPr>
          <w:instrText xml:space="preserve"> PAGEREF _Toc21548 \h </w:instrText>
        </w:r>
        <w:r>
          <w:rPr>
            <w:rFonts w:eastAsia="仿宋"/>
            <w:sz w:val="32"/>
          </w:rPr>
        </w:r>
        <w:r>
          <w:rPr>
            <w:rFonts w:eastAsia="仿宋"/>
            <w:sz w:val="32"/>
          </w:rPr>
          <w:fldChar w:fldCharType="separate"/>
        </w:r>
        <w:r>
          <w:rPr>
            <w:rFonts w:eastAsia="仿宋"/>
            <w:sz w:val="32"/>
          </w:rPr>
          <w:t>38</w:t>
        </w:r>
        <w:r>
          <w:rPr>
            <w:rFonts w:eastAsia="仿宋"/>
            <w:sz w:val="32"/>
          </w:rPr>
          <w:fldChar w:fldCharType="end"/>
        </w:r>
      </w:hyperlink>
    </w:p>
    <w:p w:rsidR="00F3274B" w:rsidRDefault="000B7FAA">
      <w:pPr>
        <w:pStyle w:val="2"/>
        <w:tabs>
          <w:tab w:val="right" w:leader="dot" w:pos="8312"/>
        </w:tabs>
        <w:rPr>
          <w:rFonts w:eastAsia="仿宋"/>
          <w:sz w:val="32"/>
        </w:rPr>
      </w:pPr>
      <w:r>
        <w:rPr>
          <w:rFonts w:eastAsia="仿宋" w:hint="eastAsia"/>
          <w:sz w:val="32"/>
        </w:rPr>
        <w:t>（二）</w:t>
      </w:r>
      <w:hyperlink w:anchor="_Toc3219" w:history="1">
        <w:r>
          <w:rPr>
            <w:rFonts w:eastAsia="仿宋" w:cs="方正小标宋简体" w:hint="eastAsia"/>
            <w:sz w:val="32"/>
            <w:szCs w:val="36"/>
          </w:rPr>
          <w:t>成立</w:t>
        </w:r>
        <w:r>
          <w:rPr>
            <w:rFonts w:eastAsia="仿宋" w:cs="方正小标宋简体" w:hint="eastAsia"/>
            <w:kern w:val="0"/>
            <w:sz w:val="32"/>
            <w:szCs w:val="44"/>
          </w:rPr>
          <w:t>园林技术</w:t>
        </w:r>
        <w:r>
          <w:rPr>
            <w:rFonts w:eastAsia="仿宋" w:cs="方正小标宋简体" w:hint="eastAsia"/>
            <w:sz w:val="32"/>
            <w:szCs w:val="36"/>
          </w:rPr>
          <w:t>专业建设指导委员会</w:t>
        </w:r>
        <w:r>
          <w:rPr>
            <w:rFonts w:eastAsia="仿宋"/>
            <w:sz w:val="32"/>
          </w:rPr>
          <w:tab/>
        </w:r>
        <w:r>
          <w:rPr>
            <w:rFonts w:eastAsia="仿宋"/>
            <w:sz w:val="32"/>
          </w:rPr>
          <w:fldChar w:fldCharType="begin"/>
        </w:r>
        <w:r>
          <w:rPr>
            <w:rFonts w:eastAsia="仿宋"/>
            <w:sz w:val="32"/>
          </w:rPr>
          <w:instrText xml:space="preserve"> PAGEREF _Toc3219 \h </w:instrText>
        </w:r>
        <w:r>
          <w:rPr>
            <w:rFonts w:eastAsia="仿宋"/>
            <w:sz w:val="32"/>
          </w:rPr>
        </w:r>
        <w:r>
          <w:rPr>
            <w:rFonts w:eastAsia="仿宋"/>
            <w:sz w:val="32"/>
          </w:rPr>
          <w:fldChar w:fldCharType="separate"/>
        </w:r>
        <w:r>
          <w:rPr>
            <w:rFonts w:eastAsia="仿宋"/>
            <w:sz w:val="32"/>
          </w:rPr>
          <w:t>39</w:t>
        </w:r>
        <w:r>
          <w:rPr>
            <w:rFonts w:eastAsia="仿宋"/>
            <w:sz w:val="32"/>
          </w:rPr>
          <w:fldChar w:fldCharType="end"/>
        </w:r>
      </w:hyperlink>
    </w:p>
    <w:p w:rsidR="00F3274B" w:rsidRDefault="000B7FAA">
      <w:pPr>
        <w:pStyle w:val="2"/>
        <w:tabs>
          <w:tab w:val="right" w:leader="dot" w:pos="8312"/>
        </w:tabs>
        <w:rPr>
          <w:rFonts w:eastAsia="仿宋"/>
          <w:sz w:val="32"/>
        </w:rPr>
      </w:pPr>
      <w:r>
        <w:rPr>
          <w:rFonts w:eastAsia="仿宋" w:hint="eastAsia"/>
          <w:sz w:val="32"/>
        </w:rPr>
        <w:t>（三）</w:t>
      </w:r>
      <w:hyperlink w:anchor="_Toc25440" w:history="1">
        <w:r>
          <w:rPr>
            <w:rFonts w:eastAsia="仿宋" w:cs="方正小标宋简体" w:hint="eastAsia"/>
            <w:kern w:val="0"/>
            <w:sz w:val="32"/>
            <w:szCs w:val="44"/>
          </w:rPr>
          <w:t>园林技术</w:t>
        </w:r>
        <w:r>
          <w:rPr>
            <w:rFonts w:eastAsia="仿宋_GB2312" w:cs="黑体" w:hint="eastAsia"/>
            <w:kern w:val="0"/>
            <w:sz w:val="32"/>
            <w:szCs w:val="32"/>
          </w:rPr>
          <w:t>专业人才培养方案修订总结报告</w:t>
        </w:r>
        <w:r>
          <w:rPr>
            <w:rFonts w:eastAsia="仿宋"/>
            <w:sz w:val="32"/>
          </w:rPr>
          <w:tab/>
        </w:r>
        <w:r>
          <w:rPr>
            <w:rFonts w:eastAsia="仿宋" w:hint="eastAsia"/>
            <w:sz w:val="32"/>
          </w:rPr>
          <w:t>4</w:t>
        </w:r>
      </w:hyperlink>
      <w:r>
        <w:rPr>
          <w:rFonts w:eastAsia="仿宋" w:hint="eastAsia"/>
          <w:sz w:val="32"/>
        </w:rPr>
        <w:t>2</w:t>
      </w:r>
    </w:p>
    <w:p w:rsidR="00F3274B" w:rsidRDefault="000B7FAA">
      <w:pPr>
        <w:pStyle w:val="2"/>
        <w:tabs>
          <w:tab w:val="right" w:leader="dot" w:pos="8312"/>
        </w:tabs>
        <w:rPr>
          <w:rFonts w:eastAsia="仿宋"/>
          <w:sz w:val="32"/>
        </w:rPr>
      </w:pPr>
      <w:r>
        <w:rPr>
          <w:rFonts w:eastAsia="仿宋" w:hint="eastAsia"/>
          <w:sz w:val="32"/>
        </w:rPr>
        <w:t>（四）</w:t>
      </w:r>
      <w:hyperlink w:anchor="_Toc3051" w:history="1">
        <w:r>
          <w:rPr>
            <w:rFonts w:eastAsia="仿宋" w:cs="方正小标宋简体" w:hint="eastAsia"/>
            <w:bCs/>
            <w:kern w:val="0"/>
            <w:sz w:val="32"/>
            <w:szCs w:val="44"/>
          </w:rPr>
          <w:t>学分认定和转换实施办法（试行）</w:t>
        </w:r>
        <w:r>
          <w:rPr>
            <w:rFonts w:eastAsia="仿宋"/>
            <w:sz w:val="32"/>
          </w:rPr>
          <w:tab/>
        </w:r>
        <w:r>
          <w:rPr>
            <w:rFonts w:eastAsia="仿宋"/>
            <w:sz w:val="32"/>
          </w:rPr>
          <w:fldChar w:fldCharType="begin"/>
        </w:r>
        <w:r>
          <w:rPr>
            <w:rFonts w:eastAsia="仿宋"/>
            <w:sz w:val="32"/>
          </w:rPr>
          <w:instrText xml:space="preserve"> PAGEREF _Toc3051 \h </w:instrText>
        </w:r>
        <w:r>
          <w:rPr>
            <w:rFonts w:eastAsia="仿宋"/>
            <w:sz w:val="32"/>
          </w:rPr>
        </w:r>
        <w:r>
          <w:rPr>
            <w:rFonts w:eastAsia="仿宋"/>
            <w:sz w:val="32"/>
          </w:rPr>
          <w:fldChar w:fldCharType="separate"/>
        </w:r>
        <w:r>
          <w:rPr>
            <w:rFonts w:eastAsia="仿宋"/>
            <w:sz w:val="32"/>
          </w:rPr>
          <w:t>43</w:t>
        </w:r>
        <w:r>
          <w:rPr>
            <w:rFonts w:eastAsia="仿宋"/>
            <w:sz w:val="32"/>
          </w:rPr>
          <w:fldChar w:fldCharType="end"/>
        </w:r>
      </w:hyperlink>
    </w:p>
    <w:p w:rsidR="00F3274B" w:rsidRDefault="000B7FAA">
      <w:pPr>
        <w:pStyle w:val="2"/>
        <w:tabs>
          <w:tab w:val="right" w:leader="dot" w:pos="8312"/>
        </w:tabs>
        <w:rPr>
          <w:rFonts w:eastAsia="仿宋"/>
          <w:sz w:val="32"/>
        </w:rPr>
      </w:pPr>
      <w:hyperlink w:anchor="_Toc15295" w:history="1">
        <w:r>
          <w:rPr>
            <w:rFonts w:eastAsia="仿宋" w:hint="eastAsia"/>
            <w:sz w:val="32"/>
          </w:rPr>
          <w:t>（五）</w:t>
        </w:r>
        <w:r>
          <w:rPr>
            <w:rFonts w:eastAsia="仿宋" w:cs="方正小标宋简体" w:hint="eastAsia"/>
            <w:kern w:val="0"/>
            <w:sz w:val="32"/>
            <w:szCs w:val="44"/>
          </w:rPr>
          <w:t>园林技术</w:t>
        </w:r>
        <w:r>
          <w:rPr>
            <w:rFonts w:eastAsia="仿宋" w:cs="仿宋" w:hint="eastAsia"/>
            <w:bCs/>
            <w:sz w:val="32"/>
            <w:szCs w:val="32"/>
          </w:rPr>
          <w:t>专业人才培养方案审核表</w:t>
        </w:r>
        <w:r>
          <w:rPr>
            <w:rFonts w:eastAsia="仿宋"/>
            <w:sz w:val="32"/>
          </w:rPr>
          <w:tab/>
        </w:r>
        <w:r>
          <w:rPr>
            <w:rFonts w:eastAsia="仿宋"/>
            <w:sz w:val="32"/>
          </w:rPr>
          <w:fldChar w:fldCharType="begin"/>
        </w:r>
        <w:r>
          <w:rPr>
            <w:rFonts w:eastAsia="仿宋"/>
            <w:sz w:val="32"/>
          </w:rPr>
          <w:instrText xml:space="preserve"> PAGEREF _Toc15295 \h </w:instrText>
        </w:r>
        <w:r>
          <w:rPr>
            <w:rFonts w:eastAsia="仿宋"/>
            <w:sz w:val="32"/>
          </w:rPr>
        </w:r>
        <w:r>
          <w:rPr>
            <w:rFonts w:eastAsia="仿宋"/>
            <w:sz w:val="32"/>
          </w:rPr>
          <w:fldChar w:fldCharType="separate"/>
        </w:r>
        <w:r>
          <w:rPr>
            <w:rFonts w:eastAsia="仿宋"/>
            <w:sz w:val="32"/>
          </w:rPr>
          <w:t>51</w:t>
        </w:r>
        <w:r>
          <w:rPr>
            <w:rFonts w:eastAsia="仿宋"/>
            <w:sz w:val="32"/>
          </w:rPr>
          <w:fldChar w:fldCharType="end"/>
        </w:r>
      </w:hyperlink>
    </w:p>
    <w:p w:rsidR="00F3274B" w:rsidRDefault="000B7FAA">
      <w:pPr>
        <w:pStyle w:val="2"/>
        <w:tabs>
          <w:tab w:val="right" w:leader="dot" w:pos="8312"/>
        </w:tabs>
      </w:pPr>
      <w:hyperlink w:anchor="_Toc12655" w:history="1">
        <w:r>
          <w:rPr>
            <w:rFonts w:eastAsia="仿宋" w:hint="eastAsia"/>
            <w:bCs/>
            <w:sz w:val="32"/>
            <w:szCs w:val="40"/>
          </w:rPr>
          <w:t>（六）教学进程变更审批表</w:t>
        </w:r>
        <w:r>
          <w:rPr>
            <w:rFonts w:eastAsia="仿宋"/>
            <w:sz w:val="32"/>
          </w:rPr>
          <w:tab/>
        </w:r>
        <w:r>
          <w:rPr>
            <w:rFonts w:eastAsia="仿宋"/>
            <w:sz w:val="32"/>
          </w:rPr>
          <w:fldChar w:fldCharType="begin"/>
        </w:r>
        <w:r>
          <w:rPr>
            <w:rFonts w:eastAsia="仿宋"/>
            <w:sz w:val="32"/>
          </w:rPr>
          <w:instrText xml:space="preserve"> PAGEREF _Toc12655 \h </w:instrText>
        </w:r>
        <w:r>
          <w:rPr>
            <w:rFonts w:eastAsia="仿宋"/>
            <w:sz w:val="32"/>
          </w:rPr>
        </w:r>
        <w:r>
          <w:rPr>
            <w:rFonts w:eastAsia="仿宋"/>
            <w:sz w:val="32"/>
          </w:rPr>
          <w:fldChar w:fldCharType="separate"/>
        </w:r>
        <w:r>
          <w:rPr>
            <w:rFonts w:eastAsia="仿宋"/>
            <w:sz w:val="32"/>
          </w:rPr>
          <w:t>52</w:t>
        </w:r>
        <w:r>
          <w:rPr>
            <w:rFonts w:eastAsia="仿宋"/>
            <w:sz w:val="32"/>
          </w:rPr>
          <w:fldChar w:fldCharType="end"/>
        </w:r>
      </w:hyperlink>
    </w:p>
    <w:p w:rsidR="00F3274B" w:rsidRDefault="000B7FAA">
      <w:pPr>
        <w:spacing w:line="360" w:lineRule="auto"/>
        <w:ind w:right="1200"/>
        <w:jc w:val="center"/>
        <w:rPr>
          <w:rFonts w:eastAsia="仿宋_GB2312"/>
          <w:sz w:val="24"/>
        </w:rPr>
        <w:sectPr w:rsidR="00F3274B">
          <w:footerReference w:type="default" r:id="rId16"/>
          <w:pgSz w:w="11906" w:h="16838"/>
          <w:pgMar w:top="1440" w:right="1797" w:bottom="1440" w:left="1797" w:header="851" w:footer="992" w:gutter="0"/>
          <w:pgNumType w:start="1"/>
          <w:cols w:space="720"/>
          <w:docGrid w:type="lines" w:linePitch="312"/>
        </w:sectPr>
      </w:pPr>
      <w:r>
        <w:rPr>
          <w:rFonts w:eastAsia="仿宋_GB2312"/>
        </w:rPr>
        <w:fldChar w:fldCharType="end"/>
      </w:r>
    </w:p>
    <w:p w:rsidR="00F3274B" w:rsidRDefault="000B7FAA">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F3274B" w:rsidRDefault="000B7FAA">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园林技术</w:t>
      </w:r>
      <w:r>
        <w:rPr>
          <w:rFonts w:ascii="方正小标宋简体" w:eastAsia="方正小标宋简体" w:hAnsi="方正小标宋简体" w:cs="方正小标宋简体" w:hint="eastAsia"/>
          <w:kern w:val="0"/>
          <w:sz w:val="44"/>
          <w:szCs w:val="44"/>
        </w:rPr>
        <w:t>专业人才培养方案</w:t>
      </w:r>
    </w:p>
    <w:p w:rsidR="00F3274B" w:rsidRDefault="00F3274B">
      <w:pPr>
        <w:spacing w:line="360" w:lineRule="auto"/>
        <w:jc w:val="left"/>
        <w:outlineLvl w:val="0"/>
        <w:rPr>
          <w:rFonts w:eastAsia="仿宋_GB2312" w:cs="黑体"/>
          <w:kern w:val="0"/>
          <w:sz w:val="28"/>
          <w:szCs w:val="28"/>
        </w:rPr>
      </w:pPr>
    </w:p>
    <w:p w:rsidR="00F3274B" w:rsidRDefault="000B7FAA">
      <w:pPr>
        <w:spacing w:line="650" w:lineRule="exact"/>
        <w:jc w:val="left"/>
        <w:outlineLvl w:val="0"/>
        <w:rPr>
          <w:rFonts w:ascii="黑体" w:eastAsia="黑体" w:hAnsi="黑体" w:cs="黑体"/>
          <w:kern w:val="0"/>
          <w:sz w:val="32"/>
          <w:szCs w:val="32"/>
        </w:rPr>
      </w:pPr>
      <w:bookmarkStart w:id="1" w:name="_Toc1546"/>
      <w:bookmarkStart w:id="2" w:name="_Toc16060"/>
      <w:r>
        <w:rPr>
          <w:rFonts w:ascii="黑体" w:eastAsia="黑体" w:hAnsi="黑体" w:cs="黑体" w:hint="eastAsia"/>
          <w:kern w:val="0"/>
          <w:sz w:val="32"/>
          <w:szCs w:val="32"/>
        </w:rPr>
        <w:t>一、专业名称（专业代码）</w:t>
      </w:r>
      <w:bookmarkEnd w:id="1"/>
      <w:bookmarkEnd w:id="2"/>
    </w:p>
    <w:p w:rsidR="00F3274B" w:rsidRDefault="000B7FAA">
      <w:pPr>
        <w:spacing w:line="650" w:lineRule="exact"/>
        <w:ind w:firstLine="480"/>
        <w:jc w:val="left"/>
        <w:rPr>
          <w:rFonts w:eastAsia="仿宋_GB2312"/>
          <w:kern w:val="0"/>
          <w:sz w:val="32"/>
          <w:szCs w:val="32"/>
        </w:rPr>
      </w:pPr>
      <w:r>
        <w:rPr>
          <w:rFonts w:eastAsia="仿宋_GB2312" w:hint="eastAsia"/>
          <w:kern w:val="0"/>
          <w:sz w:val="32"/>
          <w:szCs w:val="32"/>
        </w:rPr>
        <w:t>专业名称：</w:t>
      </w:r>
      <w:r>
        <w:rPr>
          <w:rFonts w:eastAsia="仿宋" w:cs="方正小标宋简体" w:hint="eastAsia"/>
          <w:kern w:val="0"/>
          <w:sz w:val="32"/>
          <w:szCs w:val="44"/>
        </w:rPr>
        <w:t>园林技术</w:t>
      </w:r>
      <w:r>
        <w:rPr>
          <w:rFonts w:eastAsia="仿宋_GB2312" w:hint="eastAsia"/>
          <w:kern w:val="0"/>
          <w:sz w:val="32"/>
          <w:szCs w:val="32"/>
        </w:rPr>
        <w:t xml:space="preserve">               </w:t>
      </w:r>
    </w:p>
    <w:p w:rsidR="00F3274B" w:rsidRDefault="000B7FAA">
      <w:pPr>
        <w:spacing w:line="650" w:lineRule="exact"/>
        <w:ind w:firstLine="48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410202</w:t>
      </w:r>
    </w:p>
    <w:p w:rsidR="00F3274B" w:rsidRDefault="000B7FAA">
      <w:pPr>
        <w:spacing w:line="650" w:lineRule="exact"/>
        <w:jc w:val="left"/>
        <w:outlineLvl w:val="0"/>
        <w:rPr>
          <w:rFonts w:eastAsia="仿宋_GB2312" w:cs="黑体"/>
          <w:kern w:val="0"/>
          <w:sz w:val="28"/>
          <w:szCs w:val="28"/>
        </w:rPr>
      </w:pPr>
      <w:bookmarkStart w:id="3" w:name="_Toc26463"/>
      <w:bookmarkStart w:id="4" w:name="_Toc19266"/>
      <w:r>
        <w:rPr>
          <w:rFonts w:ascii="黑体" w:eastAsia="黑体" w:hAnsi="黑体" w:cs="黑体" w:hint="eastAsia"/>
          <w:kern w:val="0"/>
          <w:sz w:val="28"/>
          <w:szCs w:val="28"/>
        </w:rPr>
        <w:t>二、入学要求</w:t>
      </w:r>
      <w:bookmarkEnd w:id="3"/>
      <w:bookmarkEnd w:id="4"/>
    </w:p>
    <w:p w:rsidR="00F3274B" w:rsidRDefault="000B7FAA">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F3274B" w:rsidRDefault="000B7FAA">
      <w:pPr>
        <w:spacing w:line="650" w:lineRule="exact"/>
        <w:jc w:val="left"/>
        <w:outlineLvl w:val="0"/>
        <w:rPr>
          <w:rFonts w:ascii="黑体" w:eastAsia="黑体" w:hAnsi="黑体" w:cs="黑体"/>
          <w:kern w:val="0"/>
          <w:sz w:val="32"/>
          <w:szCs w:val="32"/>
        </w:rPr>
      </w:pPr>
      <w:bookmarkStart w:id="5" w:name="_Toc18349"/>
      <w:bookmarkStart w:id="6" w:name="_Toc2960"/>
      <w:r>
        <w:rPr>
          <w:rFonts w:ascii="黑体" w:eastAsia="黑体" w:hAnsi="黑体" w:cs="黑体" w:hint="eastAsia"/>
          <w:kern w:val="0"/>
          <w:sz w:val="32"/>
          <w:szCs w:val="32"/>
        </w:rPr>
        <w:t>三、修业年限</w:t>
      </w:r>
      <w:bookmarkEnd w:id="5"/>
      <w:bookmarkEnd w:id="6"/>
    </w:p>
    <w:p w:rsidR="00F3274B" w:rsidRDefault="000B7FAA">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F3274B" w:rsidRDefault="000B7FAA">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F3274B" w:rsidRDefault="000B7FAA">
      <w:pPr>
        <w:spacing w:line="650" w:lineRule="exact"/>
        <w:jc w:val="left"/>
        <w:outlineLvl w:val="0"/>
        <w:rPr>
          <w:rFonts w:eastAsia="仿宋_GB2312" w:cs="黑体"/>
          <w:kern w:val="0"/>
          <w:sz w:val="28"/>
          <w:szCs w:val="28"/>
        </w:rPr>
      </w:pPr>
      <w:bookmarkStart w:id="7" w:name="_Toc4965"/>
      <w:bookmarkStart w:id="8" w:name="_Toc29727"/>
      <w:r>
        <w:rPr>
          <w:rFonts w:ascii="黑体" w:eastAsia="黑体" w:hAnsi="黑体" w:cs="黑体" w:hint="eastAsia"/>
          <w:kern w:val="0"/>
          <w:sz w:val="32"/>
          <w:szCs w:val="32"/>
        </w:rPr>
        <w:t>四、职业面向（参照计算机应用技术专业）</w:t>
      </w:r>
      <w:bookmarkEnd w:id="7"/>
      <w:bookmarkEnd w:id="8"/>
    </w:p>
    <w:p w:rsidR="00F3274B" w:rsidRDefault="000B7FAA">
      <w:pPr>
        <w:jc w:val="center"/>
        <w:rPr>
          <w:rFonts w:eastAsia="仿宋_GB2312"/>
          <w:szCs w:val="21"/>
        </w:rPr>
      </w:pPr>
      <w:r>
        <w:rPr>
          <w:rFonts w:eastAsia="仿宋_GB2312" w:hint="eastAsia"/>
          <w:sz w:val="32"/>
          <w:szCs w:val="32"/>
        </w:rPr>
        <w:t>本专业毕业生主要面向园林绿化工程公司、园林工程监理公司、园林景观设计公司、园林花木公司，各级园林绿化部门、公园管理部门、城镇建设行业等园林相关行业，从事中小型园林绿地景观设计、园林绿地营造与养护、园林工程招投标与预决算、花木生产与营销、园林工程测绘等工作。同时增加了“</w:t>
      </w:r>
      <w:r>
        <w:rPr>
          <w:rFonts w:eastAsia="仿宋_GB2312" w:hint="eastAsia"/>
          <w:sz w:val="32"/>
          <w:szCs w:val="32"/>
        </w:rPr>
        <w:t>无人机驾驶</w:t>
      </w:r>
      <w:r>
        <w:rPr>
          <w:rFonts w:eastAsia="仿宋_GB2312" w:hint="eastAsia"/>
          <w:sz w:val="32"/>
          <w:szCs w:val="32"/>
        </w:rPr>
        <w:t>”</w:t>
      </w:r>
      <w:r>
        <w:rPr>
          <w:rFonts w:eastAsia="仿宋_GB2312" w:hint="eastAsia"/>
          <w:sz w:val="32"/>
          <w:szCs w:val="32"/>
        </w:rPr>
        <w:t>1+X</w:t>
      </w:r>
      <w:r>
        <w:rPr>
          <w:rFonts w:eastAsia="仿宋_GB2312" w:hint="eastAsia"/>
          <w:sz w:val="32"/>
          <w:szCs w:val="32"/>
        </w:rPr>
        <w:t>证书中的学习内容，能够让学生更加深入、更加综合地运用</w:t>
      </w:r>
      <w:r>
        <w:rPr>
          <w:rFonts w:eastAsia="仿宋_GB2312" w:hint="eastAsia"/>
          <w:sz w:val="32"/>
          <w:szCs w:val="32"/>
        </w:rPr>
        <w:lastRenderedPageBreak/>
        <w:t>专业技能知识，更加注重培养学生的专业技能实际运用能力，有助于增强学生的就业能力。具体的专业职业能力一览表见表</w:t>
      </w:r>
      <w:r>
        <w:rPr>
          <w:rFonts w:eastAsia="仿宋_GB2312" w:hint="eastAsia"/>
          <w:sz w:val="32"/>
          <w:szCs w:val="32"/>
        </w:rPr>
        <w:t>1</w:t>
      </w:r>
      <w:r>
        <w:rPr>
          <w:rFonts w:eastAsia="仿宋_GB2312" w:hint="eastAsia"/>
          <w:sz w:val="32"/>
          <w:szCs w:val="32"/>
        </w:rPr>
        <w:t>。</w:t>
      </w:r>
      <w:r>
        <w:rPr>
          <w:rFonts w:eastAsia="仿宋_GB2312" w:hint="eastAsia"/>
          <w:szCs w:val="21"/>
        </w:rPr>
        <w:t>表</w:t>
      </w:r>
      <w:r>
        <w:rPr>
          <w:rFonts w:eastAsia="仿宋_GB2312" w:hint="eastAsia"/>
          <w:szCs w:val="21"/>
        </w:rPr>
        <w:t xml:space="preserve">1   </w:t>
      </w:r>
      <w:r>
        <w:rPr>
          <w:rFonts w:eastAsia="仿宋_GB2312" w:hint="eastAsia"/>
          <w:szCs w:val="21"/>
        </w:rPr>
        <w:t>本专业职业面向</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F3274B">
        <w:trPr>
          <w:trHeight w:val="732"/>
          <w:jc w:val="center"/>
        </w:trPr>
        <w:tc>
          <w:tcPr>
            <w:tcW w:w="1852"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对应行业</w:t>
            </w:r>
          </w:p>
          <w:p w:rsidR="00F3274B" w:rsidRDefault="000B7FAA">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F3274B">
        <w:trPr>
          <w:trHeight w:val="680"/>
          <w:jc w:val="center"/>
        </w:trPr>
        <w:tc>
          <w:tcPr>
            <w:tcW w:w="1852"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农林牧渔大类（</w:t>
            </w:r>
            <w:r>
              <w:rPr>
                <w:rFonts w:eastAsia="仿宋_GB2312" w:hint="eastAsia"/>
                <w:bCs/>
                <w:kern w:val="0"/>
                <w:szCs w:val="21"/>
              </w:rPr>
              <w:t>41</w:t>
            </w:r>
            <w:r>
              <w:rPr>
                <w:rFonts w:eastAsia="仿宋_GB2312" w:hint="eastAsia"/>
                <w:bCs/>
                <w:kern w:val="0"/>
                <w:szCs w:val="21"/>
              </w:rPr>
              <w:t>）</w:t>
            </w:r>
          </w:p>
        </w:tc>
        <w:tc>
          <w:tcPr>
            <w:tcW w:w="1369" w:type="dxa"/>
            <w:vAlign w:val="center"/>
          </w:tcPr>
          <w:p w:rsidR="00F3274B" w:rsidRDefault="000B7FAA">
            <w:pPr>
              <w:widowControl/>
              <w:spacing w:line="300" w:lineRule="exact"/>
              <w:jc w:val="center"/>
              <w:rPr>
                <w:rFonts w:eastAsia="仿宋_GB2312"/>
                <w:bCs/>
                <w:kern w:val="0"/>
                <w:szCs w:val="21"/>
              </w:rPr>
            </w:pPr>
            <w:r>
              <w:rPr>
                <w:rFonts w:eastAsia="仿宋_GB2312" w:hint="eastAsia"/>
                <w:bCs/>
                <w:kern w:val="0"/>
                <w:szCs w:val="21"/>
              </w:rPr>
              <w:t>林业类（</w:t>
            </w:r>
            <w:r>
              <w:rPr>
                <w:rFonts w:eastAsia="仿宋_GB2312" w:hint="eastAsia"/>
                <w:bCs/>
                <w:kern w:val="0"/>
                <w:szCs w:val="21"/>
              </w:rPr>
              <w:t>4</w:t>
            </w:r>
            <w:r>
              <w:rPr>
                <w:rFonts w:eastAsia="仿宋_GB2312" w:hint="eastAsia"/>
                <w:bCs/>
                <w:kern w:val="0"/>
                <w:szCs w:val="21"/>
              </w:rPr>
              <w:t>102</w:t>
            </w:r>
            <w:r>
              <w:rPr>
                <w:rFonts w:eastAsia="仿宋_GB2312" w:hint="eastAsia"/>
                <w:bCs/>
                <w:kern w:val="0"/>
                <w:szCs w:val="21"/>
              </w:rPr>
              <w:t>）</w:t>
            </w:r>
          </w:p>
        </w:tc>
        <w:tc>
          <w:tcPr>
            <w:tcW w:w="1914" w:type="dxa"/>
            <w:vAlign w:val="center"/>
          </w:tcPr>
          <w:p w:rsidR="00F3274B" w:rsidRDefault="000B7FAA">
            <w:pPr>
              <w:widowControl/>
              <w:spacing w:line="300" w:lineRule="exact"/>
              <w:jc w:val="left"/>
              <w:rPr>
                <w:rFonts w:eastAsia="仿宋_GB2312"/>
                <w:bCs/>
                <w:kern w:val="0"/>
                <w:szCs w:val="21"/>
              </w:rPr>
            </w:pPr>
            <w:r>
              <w:rPr>
                <w:rFonts w:eastAsia="仿宋_GB2312" w:hint="eastAsia"/>
                <w:bCs/>
                <w:kern w:val="0"/>
                <w:szCs w:val="21"/>
              </w:rPr>
              <w:t>林业专业及辅助性活动（</w:t>
            </w:r>
            <w:r>
              <w:rPr>
                <w:rFonts w:eastAsia="仿宋_GB2312" w:hint="eastAsia"/>
                <w:bCs/>
                <w:kern w:val="0"/>
                <w:szCs w:val="21"/>
              </w:rPr>
              <w:t>0</w:t>
            </w:r>
            <w:r>
              <w:rPr>
                <w:rFonts w:eastAsia="仿宋_GB2312" w:hint="eastAsia"/>
                <w:bCs/>
                <w:kern w:val="0"/>
                <w:szCs w:val="21"/>
              </w:rPr>
              <w:t>4</w:t>
            </w:r>
            <w:r>
              <w:rPr>
                <w:rFonts w:eastAsia="仿宋_GB2312" w:hint="eastAsia"/>
                <w:bCs/>
                <w:kern w:val="0"/>
                <w:szCs w:val="21"/>
              </w:rPr>
              <w:t>2</w:t>
            </w:r>
            <w:r>
              <w:rPr>
                <w:rFonts w:eastAsia="仿宋_GB2312" w:hint="eastAsia"/>
                <w:bCs/>
                <w:kern w:val="0"/>
                <w:szCs w:val="21"/>
              </w:rPr>
              <w:t>）</w:t>
            </w:r>
          </w:p>
        </w:tc>
        <w:tc>
          <w:tcPr>
            <w:tcW w:w="1762" w:type="dxa"/>
            <w:vAlign w:val="center"/>
          </w:tcPr>
          <w:p w:rsidR="00F3274B" w:rsidRDefault="000B7FAA">
            <w:pPr>
              <w:widowControl/>
              <w:spacing w:line="300" w:lineRule="exact"/>
              <w:jc w:val="left"/>
              <w:rPr>
                <w:rFonts w:eastAsia="仿宋_GB2312"/>
                <w:bCs/>
                <w:kern w:val="0"/>
                <w:szCs w:val="21"/>
              </w:rPr>
            </w:pPr>
            <w:r>
              <w:rPr>
                <w:rFonts w:eastAsia="仿宋_GB2312" w:hint="eastAsia"/>
                <w:bCs/>
                <w:kern w:val="0"/>
                <w:szCs w:val="21"/>
              </w:rPr>
              <w:t>园林绿化工程</w:t>
            </w:r>
          </w:p>
          <w:p w:rsidR="00F3274B" w:rsidRDefault="000B7FAA">
            <w:pPr>
              <w:widowControl/>
              <w:spacing w:line="300" w:lineRule="exact"/>
              <w:jc w:val="left"/>
              <w:rPr>
                <w:rFonts w:eastAsia="仿宋_GB2312"/>
                <w:bCs/>
                <w:kern w:val="0"/>
                <w:szCs w:val="21"/>
              </w:rPr>
            </w:pPr>
            <w:r>
              <w:rPr>
                <w:rFonts w:eastAsia="仿宋_GB2312" w:hint="eastAsia"/>
                <w:bCs/>
                <w:kern w:val="0"/>
                <w:szCs w:val="21"/>
              </w:rPr>
              <w:t>技术员</w:t>
            </w:r>
            <w:r>
              <w:rPr>
                <w:rFonts w:eastAsia="仿宋_GB2312" w:hint="eastAsia"/>
                <w:bCs/>
                <w:kern w:val="0"/>
                <w:szCs w:val="21"/>
              </w:rPr>
              <w:t>（</w:t>
            </w:r>
            <w:r>
              <w:rPr>
                <w:rFonts w:eastAsia="仿宋_GB2312" w:hint="eastAsia"/>
                <w:bCs/>
                <w:kern w:val="0"/>
                <w:szCs w:val="21"/>
              </w:rPr>
              <w:t>2</w:t>
            </w:r>
            <w:r>
              <w:rPr>
                <w:rFonts w:eastAsia="仿宋_GB2312" w:hint="eastAsia"/>
                <w:bCs/>
                <w:kern w:val="0"/>
                <w:szCs w:val="21"/>
              </w:rPr>
              <w:t>-0</w:t>
            </w:r>
            <w:r>
              <w:rPr>
                <w:rFonts w:eastAsia="仿宋_GB2312" w:hint="eastAsia"/>
                <w:bCs/>
                <w:kern w:val="0"/>
                <w:szCs w:val="21"/>
              </w:rPr>
              <w:t>2</w:t>
            </w:r>
            <w:r>
              <w:rPr>
                <w:rFonts w:eastAsia="仿宋_GB2312" w:hint="eastAsia"/>
                <w:bCs/>
                <w:kern w:val="0"/>
                <w:szCs w:val="21"/>
              </w:rPr>
              <w:t>-</w:t>
            </w:r>
            <w:r>
              <w:rPr>
                <w:rFonts w:eastAsia="仿宋_GB2312" w:hint="eastAsia"/>
                <w:bCs/>
                <w:kern w:val="0"/>
                <w:szCs w:val="21"/>
              </w:rPr>
              <w:t>20</w:t>
            </w:r>
            <w:r>
              <w:rPr>
                <w:rFonts w:eastAsia="仿宋_GB2312" w:hint="eastAsia"/>
                <w:bCs/>
                <w:kern w:val="0"/>
                <w:szCs w:val="21"/>
              </w:rPr>
              <w:t>-0</w:t>
            </w:r>
            <w:r>
              <w:rPr>
                <w:rFonts w:eastAsia="仿宋_GB2312" w:hint="eastAsia"/>
                <w:bCs/>
                <w:kern w:val="0"/>
                <w:szCs w:val="21"/>
              </w:rPr>
              <w:t>3</w:t>
            </w:r>
            <w:r>
              <w:rPr>
                <w:rFonts w:eastAsia="仿宋_GB2312" w:hint="eastAsia"/>
                <w:bCs/>
                <w:kern w:val="0"/>
                <w:szCs w:val="21"/>
              </w:rPr>
              <w:t>）</w:t>
            </w:r>
            <w:r>
              <w:rPr>
                <w:rFonts w:eastAsia="仿宋_GB2312" w:hint="eastAsia"/>
                <w:bCs/>
                <w:kern w:val="0"/>
                <w:szCs w:val="21"/>
              </w:rPr>
              <w:t>；</w:t>
            </w:r>
          </w:p>
          <w:p w:rsidR="00F3274B" w:rsidRDefault="000B7FAA">
            <w:pPr>
              <w:widowControl/>
              <w:spacing w:line="300" w:lineRule="exact"/>
              <w:jc w:val="left"/>
              <w:rPr>
                <w:rFonts w:eastAsia="仿宋_GB2312"/>
                <w:bCs/>
                <w:kern w:val="0"/>
                <w:szCs w:val="21"/>
              </w:rPr>
            </w:pPr>
            <w:r>
              <w:rPr>
                <w:rFonts w:eastAsia="仿宋_GB2312" w:hint="eastAsia"/>
                <w:bCs/>
                <w:kern w:val="0"/>
                <w:szCs w:val="21"/>
              </w:rPr>
              <w:t>园林植物保护</w:t>
            </w:r>
          </w:p>
          <w:p w:rsidR="00F3274B" w:rsidRDefault="000B7FAA">
            <w:pPr>
              <w:widowControl/>
              <w:spacing w:line="300" w:lineRule="exact"/>
              <w:jc w:val="left"/>
              <w:rPr>
                <w:rFonts w:eastAsia="仿宋_GB2312"/>
                <w:bCs/>
                <w:kern w:val="0"/>
                <w:szCs w:val="21"/>
              </w:rPr>
            </w:pPr>
            <w:r>
              <w:rPr>
                <w:rFonts w:eastAsia="仿宋_GB2312" w:hint="eastAsia"/>
                <w:bCs/>
                <w:kern w:val="0"/>
                <w:szCs w:val="21"/>
              </w:rPr>
              <w:t>工程技术员</w:t>
            </w:r>
            <w:r>
              <w:rPr>
                <w:rFonts w:eastAsia="仿宋_GB2312" w:hint="eastAsia"/>
                <w:bCs/>
                <w:kern w:val="0"/>
                <w:szCs w:val="21"/>
              </w:rPr>
              <w:t>（</w:t>
            </w:r>
            <w:r>
              <w:rPr>
                <w:rFonts w:eastAsia="仿宋_GB2312" w:hint="eastAsia"/>
                <w:bCs/>
                <w:kern w:val="0"/>
                <w:szCs w:val="21"/>
              </w:rPr>
              <w:t>2</w:t>
            </w:r>
            <w:r>
              <w:rPr>
                <w:rFonts w:eastAsia="仿宋_GB2312" w:hint="eastAsia"/>
                <w:bCs/>
                <w:kern w:val="0"/>
                <w:szCs w:val="21"/>
              </w:rPr>
              <w:t>-0</w:t>
            </w:r>
            <w:r>
              <w:rPr>
                <w:rFonts w:eastAsia="仿宋_GB2312" w:hint="eastAsia"/>
                <w:bCs/>
                <w:kern w:val="0"/>
                <w:szCs w:val="21"/>
              </w:rPr>
              <w:t>2</w:t>
            </w:r>
            <w:r>
              <w:rPr>
                <w:rFonts w:eastAsia="仿宋_GB2312" w:hint="eastAsia"/>
                <w:bCs/>
                <w:kern w:val="0"/>
                <w:szCs w:val="21"/>
              </w:rPr>
              <w:t>-</w:t>
            </w:r>
            <w:r>
              <w:rPr>
                <w:rFonts w:eastAsia="仿宋_GB2312" w:hint="eastAsia"/>
                <w:bCs/>
                <w:kern w:val="0"/>
                <w:szCs w:val="21"/>
              </w:rPr>
              <w:t>20</w:t>
            </w:r>
            <w:r>
              <w:rPr>
                <w:rFonts w:eastAsia="仿宋_GB2312" w:hint="eastAsia"/>
                <w:bCs/>
                <w:kern w:val="0"/>
                <w:szCs w:val="21"/>
              </w:rPr>
              <w:t>-</w:t>
            </w:r>
            <w:r>
              <w:rPr>
                <w:rFonts w:eastAsia="仿宋_GB2312" w:hint="eastAsia"/>
                <w:bCs/>
                <w:kern w:val="0"/>
                <w:szCs w:val="21"/>
              </w:rPr>
              <w:t>11</w:t>
            </w:r>
            <w:r>
              <w:rPr>
                <w:rFonts w:eastAsia="仿宋_GB2312" w:hint="eastAsia"/>
                <w:bCs/>
                <w:kern w:val="0"/>
                <w:szCs w:val="21"/>
              </w:rPr>
              <w:t>）</w:t>
            </w:r>
          </w:p>
        </w:tc>
        <w:tc>
          <w:tcPr>
            <w:tcW w:w="1623" w:type="dxa"/>
            <w:vAlign w:val="center"/>
          </w:tcPr>
          <w:p w:rsidR="00F3274B" w:rsidRDefault="00F3274B">
            <w:pPr>
              <w:widowControl/>
              <w:spacing w:line="300" w:lineRule="exact"/>
              <w:jc w:val="center"/>
              <w:rPr>
                <w:rFonts w:eastAsia="仿宋_GB2312"/>
                <w:bCs/>
                <w:kern w:val="0"/>
                <w:szCs w:val="21"/>
              </w:rPr>
            </w:pPr>
          </w:p>
          <w:p w:rsidR="00F3274B" w:rsidRDefault="000B7FAA">
            <w:pPr>
              <w:widowControl/>
              <w:spacing w:line="300" w:lineRule="exact"/>
              <w:jc w:val="left"/>
              <w:rPr>
                <w:rFonts w:eastAsia="仿宋_GB2312"/>
                <w:bCs/>
                <w:kern w:val="0"/>
                <w:szCs w:val="21"/>
              </w:rPr>
            </w:pPr>
            <w:r>
              <w:rPr>
                <w:rFonts w:eastAsia="仿宋_GB2312" w:hint="eastAsia"/>
                <w:bCs/>
                <w:kern w:val="0"/>
                <w:szCs w:val="21"/>
              </w:rPr>
              <w:t>植物生产与</w:t>
            </w:r>
            <w:r>
              <w:rPr>
                <w:rFonts w:eastAsia="仿宋_GB2312" w:hint="eastAsia"/>
                <w:bCs/>
                <w:kern w:val="0"/>
                <w:szCs w:val="21"/>
              </w:rPr>
              <w:t>养护</w:t>
            </w:r>
            <w:r>
              <w:rPr>
                <w:rFonts w:eastAsia="仿宋_GB2312" w:hint="eastAsia"/>
                <w:bCs/>
                <w:kern w:val="0"/>
                <w:szCs w:val="21"/>
              </w:rPr>
              <w:t>；</w:t>
            </w:r>
          </w:p>
          <w:p w:rsidR="00F3274B" w:rsidRDefault="000B7FAA">
            <w:pPr>
              <w:widowControl/>
              <w:spacing w:line="300" w:lineRule="exact"/>
              <w:jc w:val="left"/>
              <w:rPr>
                <w:rFonts w:eastAsia="仿宋_GB2312"/>
                <w:bCs/>
                <w:kern w:val="0"/>
                <w:szCs w:val="21"/>
              </w:rPr>
            </w:pPr>
            <w:r>
              <w:rPr>
                <w:rFonts w:eastAsia="仿宋_GB2312" w:hint="eastAsia"/>
                <w:bCs/>
                <w:kern w:val="0"/>
                <w:szCs w:val="21"/>
              </w:rPr>
              <w:t>园林工程施工及管理；</w:t>
            </w:r>
          </w:p>
          <w:p w:rsidR="00F3274B" w:rsidRDefault="000B7FAA">
            <w:pPr>
              <w:widowControl/>
              <w:spacing w:line="300" w:lineRule="exact"/>
              <w:jc w:val="left"/>
              <w:rPr>
                <w:rFonts w:eastAsia="仿宋_GB2312"/>
                <w:bCs/>
                <w:kern w:val="0"/>
                <w:szCs w:val="21"/>
              </w:rPr>
            </w:pPr>
            <w:r>
              <w:rPr>
                <w:rFonts w:eastAsia="仿宋_GB2312" w:hint="eastAsia"/>
                <w:bCs/>
                <w:kern w:val="0"/>
                <w:szCs w:val="21"/>
              </w:rPr>
              <w:t>园林设计</w:t>
            </w:r>
          </w:p>
          <w:p w:rsidR="00F3274B" w:rsidRDefault="00F3274B">
            <w:pPr>
              <w:widowControl/>
              <w:spacing w:line="300" w:lineRule="exact"/>
              <w:jc w:val="left"/>
              <w:rPr>
                <w:rFonts w:eastAsia="仿宋_GB2312"/>
                <w:bCs/>
                <w:kern w:val="0"/>
                <w:szCs w:val="21"/>
              </w:rPr>
            </w:pPr>
          </w:p>
          <w:p w:rsidR="00F3274B" w:rsidRDefault="00F3274B">
            <w:pPr>
              <w:widowControl/>
              <w:spacing w:line="300" w:lineRule="exact"/>
              <w:jc w:val="center"/>
              <w:rPr>
                <w:rFonts w:eastAsia="仿宋_GB2312"/>
                <w:bCs/>
                <w:kern w:val="0"/>
                <w:szCs w:val="21"/>
              </w:rPr>
            </w:pPr>
          </w:p>
        </w:tc>
      </w:tr>
    </w:tbl>
    <w:p w:rsidR="00F3274B" w:rsidRDefault="000B7FAA">
      <w:pPr>
        <w:spacing w:line="650" w:lineRule="exact"/>
        <w:jc w:val="left"/>
        <w:outlineLvl w:val="0"/>
        <w:rPr>
          <w:rFonts w:eastAsia="仿宋_GB2312" w:cs="黑体"/>
          <w:kern w:val="0"/>
          <w:sz w:val="28"/>
          <w:szCs w:val="28"/>
        </w:rPr>
      </w:pPr>
      <w:bookmarkStart w:id="9" w:name="_Toc29182"/>
      <w:bookmarkStart w:id="10" w:name="_Toc14466"/>
      <w:r>
        <w:rPr>
          <w:rFonts w:ascii="黑体" w:eastAsia="黑体" w:hAnsi="黑体" w:cs="黑体" w:hint="eastAsia"/>
          <w:kern w:val="0"/>
          <w:sz w:val="32"/>
          <w:szCs w:val="32"/>
        </w:rPr>
        <w:t>五、培养目标</w:t>
      </w:r>
      <w:bookmarkEnd w:id="9"/>
      <w:bookmarkEnd w:id="10"/>
    </w:p>
    <w:p w:rsidR="00F3274B" w:rsidRDefault="000B7FAA">
      <w:pPr>
        <w:adjustRightInd w:val="0"/>
        <w:snapToGrid w:val="0"/>
        <w:spacing w:line="360" w:lineRule="auto"/>
        <w:ind w:firstLineChars="200" w:firstLine="640"/>
        <w:rPr>
          <w:rFonts w:eastAsia="仿宋_GB2312"/>
          <w:sz w:val="32"/>
          <w:szCs w:val="32"/>
        </w:rPr>
      </w:pPr>
      <w:r>
        <w:rPr>
          <w:rFonts w:eastAsia="仿宋_GB2312" w:hint="eastAsia"/>
          <w:sz w:val="32"/>
          <w:szCs w:val="32"/>
        </w:rPr>
        <w:t>本专业培养理想信念坚定，德、智、体、美、</w:t>
      </w:r>
      <w:proofErr w:type="gramStart"/>
      <w:r>
        <w:rPr>
          <w:rFonts w:eastAsia="仿宋_GB2312" w:hint="eastAsia"/>
          <w:sz w:val="32"/>
          <w:szCs w:val="32"/>
        </w:rPr>
        <w:t>劳</w:t>
      </w:r>
      <w:proofErr w:type="gramEnd"/>
      <w:r>
        <w:rPr>
          <w:rFonts w:eastAsia="仿宋_GB2312" w:hint="eastAsia"/>
          <w:sz w:val="32"/>
          <w:szCs w:val="32"/>
        </w:rPr>
        <w:t>全面发展，具备一定的科学文化水平，良好的人文素养、职业道德和创新意识，精益求精的工匠精神，较强的就业能力和可持续发展的能力，掌握</w:t>
      </w:r>
      <w:r>
        <w:rPr>
          <w:rFonts w:eastAsia="仿宋_GB2312" w:hint="eastAsia"/>
          <w:sz w:val="32"/>
          <w:szCs w:val="32"/>
        </w:rPr>
        <w:t>园林制图识图、园林规划设计、园林施工与园林植物栽培养护</w:t>
      </w:r>
      <w:r>
        <w:rPr>
          <w:rFonts w:eastAsia="仿宋_GB2312" w:hint="eastAsia"/>
          <w:sz w:val="32"/>
          <w:szCs w:val="32"/>
          <w:lang w:val="zh-CN"/>
        </w:rPr>
        <w:t>等知识</w:t>
      </w:r>
      <w:r>
        <w:rPr>
          <w:rFonts w:eastAsia="仿宋_GB2312" w:hint="eastAsia"/>
          <w:sz w:val="32"/>
          <w:szCs w:val="32"/>
        </w:rPr>
        <w:t>和技术技能，能够从事植物生产与养护、园林工程施工及管理、园林设计等工作的</w:t>
      </w:r>
      <w:proofErr w:type="gramStart"/>
      <w:r>
        <w:rPr>
          <w:rFonts w:eastAsia="仿宋_GB2312" w:hint="eastAsia"/>
          <w:sz w:val="32"/>
          <w:szCs w:val="32"/>
        </w:rPr>
        <w:t>的</w:t>
      </w:r>
      <w:proofErr w:type="gramEnd"/>
      <w:r>
        <w:rPr>
          <w:rFonts w:eastAsia="仿宋_GB2312" w:hint="eastAsia"/>
          <w:sz w:val="32"/>
          <w:szCs w:val="32"/>
        </w:rPr>
        <w:t>高素质技术技能人才。</w:t>
      </w:r>
    </w:p>
    <w:p w:rsidR="00F3274B" w:rsidRDefault="000B7FAA">
      <w:pPr>
        <w:spacing w:line="650" w:lineRule="exact"/>
        <w:jc w:val="left"/>
        <w:outlineLvl w:val="0"/>
        <w:rPr>
          <w:rFonts w:eastAsia="仿宋_GB2312" w:cs="黑体"/>
          <w:kern w:val="0"/>
          <w:sz w:val="28"/>
          <w:szCs w:val="28"/>
        </w:rPr>
      </w:pPr>
      <w:bookmarkStart w:id="11" w:name="_Toc3790"/>
      <w:bookmarkStart w:id="12" w:name="_Toc27883"/>
      <w:r>
        <w:rPr>
          <w:rFonts w:ascii="黑体" w:eastAsia="黑体" w:hAnsi="黑体" w:cs="黑体" w:hint="eastAsia"/>
          <w:kern w:val="0"/>
          <w:sz w:val="32"/>
          <w:szCs w:val="32"/>
        </w:rPr>
        <w:t>六、培养规格</w:t>
      </w:r>
      <w:bookmarkEnd w:id="11"/>
      <w:bookmarkEnd w:id="12"/>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F3274B" w:rsidRDefault="000B7FAA">
      <w:pPr>
        <w:pStyle w:val="123"/>
        <w:spacing w:line="650" w:lineRule="exact"/>
        <w:ind w:firstLineChars="225" w:firstLine="720"/>
        <w:outlineLvl w:val="1"/>
        <w:rPr>
          <w:rFonts w:ascii="Times New Roman" w:eastAsia="仿宋_GB2312" w:hAnsi="Times New Roman" w:cs="黑体"/>
          <w:kern w:val="0"/>
          <w:sz w:val="32"/>
          <w:szCs w:val="32"/>
        </w:rPr>
      </w:pPr>
      <w:bookmarkStart w:id="13" w:name="_Toc3320"/>
      <w:bookmarkStart w:id="14" w:name="_Toc24500"/>
      <w:r>
        <w:rPr>
          <w:rFonts w:ascii="楷体" w:eastAsia="楷体" w:hAnsi="楷体" w:cs="楷体" w:hint="eastAsia"/>
          <w:kern w:val="0"/>
          <w:sz w:val="32"/>
          <w:szCs w:val="32"/>
        </w:rPr>
        <w:t>（一）素质</w:t>
      </w:r>
      <w:bookmarkEnd w:id="13"/>
      <w:bookmarkEnd w:id="14"/>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F3274B" w:rsidRDefault="000B7FAA">
      <w:pPr>
        <w:pStyle w:val="123"/>
        <w:spacing w:line="650" w:lineRule="exact"/>
        <w:ind w:firstLineChars="225" w:firstLine="720"/>
        <w:outlineLvl w:val="1"/>
        <w:rPr>
          <w:rFonts w:ascii="Times New Roman" w:eastAsia="仿宋_GB2312" w:hAnsi="Times New Roman" w:cs="黑体"/>
          <w:kern w:val="0"/>
          <w:sz w:val="32"/>
          <w:szCs w:val="32"/>
        </w:rPr>
      </w:pPr>
      <w:bookmarkStart w:id="15" w:name="_Toc28417"/>
      <w:bookmarkStart w:id="16" w:name="_Toc17295"/>
      <w:r>
        <w:rPr>
          <w:rFonts w:ascii="楷体" w:eastAsia="楷体" w:hAnsi="楷体" w:cs="楷体" w:hint="eastAsia"/>
          <w:kern w:val="0"/>
          <w:sz w:val="32"/>
          <w:szCs w:val="32"/>
        </w:rPr>
        <w:t>（二）知识</w:t>
      </w:r>
      <w:bookmarkEnd w:id="15"/>
      <w:bookmarkEnd w:id="16"/>
    </w:p>
    <w:p w:rsidR="00F3274B" w:rsidRDefault="000B7FAA">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1.</w:t>
      </w:r>
      <w:r>
        <w:rPr>
          <w:rStyle w:val="fontstyle01"/>
          <w:rFonts w:ascii="Times New Roman" w:eastAsia="仿宋_GB2312" w:hAnsi="Times New Roman" w:hint="default"/>
          <w:color w:val="auto"/>
          <w:sz w:val="32"/>
          <w:szCs w:val="32"/>
        </w:rPr>
        <w:t>掌握马克思列宁主义、毛泽东思想、邓小平理论、</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三个代表</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重要思想、科学发展观、习近平新时代中国特色社会主义思想、科学文化基础知识和中华优秀传统文化知识。</w:t>
      </w:r>
    </w:p>
    <w:p w:rsidR="00F3274B" w:rsidRDefault="000B7FAA">
      <w:pPr>
        <w:pStyle w:val="123"/>
        <w:spacing w:line="650" w:lineRule="exact"/>
        <w:ind w:firstLine="640"/>
        <w:rPr>
          <w:rStyle w:val="fontstyle01"/>
          <w:rFonts w:ascii="Times New Roman" w:eastAsia="仿宋_GB2312" w:hAnsi="Times New Roman" w:hint="default"/>
          <w:color w:val="auto"/>
          <w:sz w:val="32"/>
          <w:szCs w:val="32"/>
        </w:rPr>
      </w:pPr>
      <w:r>
        <w:rPr>
          <w:rFonts w:ascii="Times New Roman" w:eastAsia="仿宋_GB2312" w:hAnsi="Times New Roman" w:hint="eastAsia"/>
          <w:bCs/>
          <w:sz w:val="32"/>
          <w:szCs w:val="32"/>
        </w:rPr>
        <w:t>2.</w:t>
      </w:r>
      <w:r>
        <w:rPr>
          <w:rFonts w:ascii="Times New Roman" w:eastAsia="仿宋_GB2312" w:hAnsi="Times New Roman" w:hint="eastAsia"/>
          <w:kern w:val="0"/>
          <w:sz w:val="32"/>
          <w:szCs w:val="32"/>
        </w:rPr>
        <w:t>了解</w:t>
      </w:r>
      <w:r>
        <w:rPr>
          <w:rStyle w:val="fontstyle01"/>
          <w:rFonts w:ascii="Times New Roman" w:eastAsia="仿宋_GB2312" w:hAnsi="Times New Roman"/>
          <w:color w:val="auto"/>
          <w:sz w:val="32"/>
          <w:szCs w:val="32"/>
        </w:rPr>
        <w:t>园林植物繁殖、栽培、养护</w:t>
      </w:r>
      <w:r>
        <w:rPr>
          <w:rStyle w:val="fontstyle01"/>
          <w:rFonts w:ascii="Times New Roman" w:eastAsia="仿宋_GB2312" w:hAnsi="Times New Roman"/>
          <w:color w:val="auto"/>
          <w:sz w:val="32"/>
          <w:szCs w:val="32"/>
        </w:rPr>
        <w:t>及防治检疫</w:t>
      </w:r>
      <w:r>
        <w:rPr>
          <w:rStyle w:val="fontstyle01"/>
          <w:rFonts w:ascii="Times New Roman" w:eastAsia="仿宋_GB2312" w:hAnsi="Times New Roman"/>
          <w:color w:val="auto"/>
          <w:sz w:val="32"/>
          <w:szCs w:val="32"/>
        </w:rPr>
        <w:t>的知识和基本方法。</w:t>
      </w:r>
    </w:p>
    <w:p w:rsidR="00F3274B" w:rsidRDefault="000B7FAA">
      <w:pPr>
        <w:pStyle w:val="123"/>
        <w:spacing w:line="650" w:lineRule="exact"/>
        <w:ind w:firstLine="640"/>
        <w:rPr>
          <w:rStyle w:val="fontstyle01"/>
          <w:rFonts w:ascii="Times New Roman" w:eastAsia="仿宋_GB2312" w:hAnsi="Times New Roman" w:hint="default"/>
          <w:color w:val="auto"/>
          <w:sz w:val="32"/>
          <w:szCs w:val="32"/>
        </w:rPr>
      </w:pPr>
      <w:r>
        <w:rPr>
          <w:rStyle w:val="fontstyle01"/>
          <w:rFonts w:ascii="Times New Roman" w:eastAsia="仿宋_GB2312" w:hAnsi="Times New Roman"/>
          <w:color w:val="auto"/>
          <w:sz w:val="32"/>
          <w:szCs w:val="32"/>
        </w:rPr>
        <w:t>3.</w:t>
      </w:r>
      <w:r>
        <w:rPr>
          <w:rStyle w:val="fontstyle01"/>
          <w:rFonts w:ascii="Times New Roman" w:eastAsia="仿宋_GB2312" w:hAnsi="Times New Roman" w:hint="default"/>
          <w:color w:val="auto"/>
          <w:sz w:val="32"/>
          <w:szCs w:val="32"/>
        </w:rPr>
        <w:t>了解</w:t>
      </w:r>
      <w:r>
        <w:rPr>
          <w:rStyle w:val="fontstyle01"/>
          <w:rFonts w:ascii="Times New Roman" w:eastAsia="仿宋_GB2312" w:hAnsi="Times New Roman"/>
          <w:color w:val="auto"/>
          <w:sz w:val="32"/>
          <w:szCs w:val="32"/>
        </w:rPr>
        <w:t>园林测绘仪器、园林机械的性能</w:t>
      </w:r>
      <w:r>
        <w:rPr>
          <w:rStyle w:val="fontstyle01"/>
          <w:rFonts w:ascii="Times New Roman" w:eastAsia="仿宋_GB2312" w:hAnsi="Times New Roman" w:hint="default"/>
          <w:color w:val="auto"/>
          <w:sz w:val="32"/>
          <w:szCs w:val="32"/>
        </w:rPr>
        <w:t>与</w:t>
      </w:r>
      <w:r>
        <w:rPr>
          <w:rStyle w:val="fontstyle01"/>
          <w:rFonts w:ascii="Times New Roman" w:eastAsia="仿宋_GB2312" w:hAnsi="Times New Roman"/>
          <w:color w:val="auto"/>
          <w:sz w:val="32"/>
          <w:szCs w:val="32"/>
        </w:rPr>
        <w:t>使用</w:t>
      </w:r>
      <w:r>
        <w:rPr>
          <w:rStyle w:val="fontstyle01"/>
          <w:rFonts w:ascii="Times New Roman" w:eastAsia="仿宋_GB2312" w:hAnsi="Times New Roman"/>
          <w:color w:val="auto"/>
          <w:sz w:val="32"/>
          <w:szCs w:val="32"/>
        </w:rPr>
        <w:t>、</w:t>
      </w:r>
      <w:r>
        <w:rPr>
          <w:rStyle w:val="fontstyle01"/>
          <w:rFonts w:ascii="Times New Roman" w:eastAsia="仿宋_GB2312" w:hAnsi="Times New Roman"/>
          <w:color w:val="auto"/>
          <w:sz w:val="32"/>
          <w:szCs w:val="32"/>
        </w:rPr>
        <w:t>维护</w:t>
      </w:r>
      <w:r>
        <w:rPr>
          <w:rStyle w:val="fontstyle01"/>
          <w:rFonts w:ascii="Times New Roman" w:eastAsia="仿宋_GB2312" w:hAnsi="Times New Roman" w:hint="default"/>
          <w:color w:val="auto"/>
          <w:sz w:val="32"/>
          <w:szCs w:val="32"/>
        </w:rPr>
        <w:t>的基本技能。</w:t>
      </w:r>
    </w:p>
    <w:p w:rsidR="00F3274B" w:rsidRDefault="000B7FAA">
      <w:pPr>
        <w:pStyle w:val="123"/>
        <w:spacing w:line="650" w:lineRule="exact"/>
        <w:ind w:firstLine="640"/>
        <w:rPr>
          <w:rStyle w:val="fontstyle01"/>
          <w:rFonts w:ascii="Times New Roman" w:eastAsia="仿宋_GB2312" w:hAnsi="Times New Roman" w:hint="default"/>
          <w:color w:val="auto"/>
          <w:sz w:val="32"/>
          <w:szCs w:val="32"/>
        </w:rPr>
      </w:pPr>
      <w:r>
        <w:rPr>
          <w:rStyle w:val="fontstyle01"/>
          <w:rFonts w:ascii="Times New Roman" w:eastAsia="仿宋_GB2312" w:hAnsi="Times New Roman"/>
          <w:color w:val="auto"/>
          <w:sz w:val="32"/>
          <w:szCs w:val="32"/>
        </w:rPr>
        <w:lastRenderedPageBreak/>
        <w:t>4.</w:t>
      </w:r>
      <w:r>
        <w:rPr>
          <w:rStyle w:val="fontstyle01"/>
          <w:rFonts w:ascii="Times New Roman" w:eastAsia="仿宋_GB2312" w:hAnsi="Times New Roman"/>
          <w:color w:val="auto"/>
          <w:sz w:val="32"/>
          <w:szCs w:val="32"/>
        </w:rPr>
        <w:t>掌握园林设计、园林工程施工图设计的相关知识，</w:t>
      </w:r>
      <w:r>
        <w:rPr>
          <w:rFonts w:ascii="Times New Roman" w:eastAsia="仿宋_GB2312" w:hAnsi="Times New Roman" w:hint="eastAsia"/>
          <w:kern w:val="0"/>
          <w:sz w:val="32"/>
          <w:szCs w:val="32"/>
        </w:rPr>
        <w:t>熟练操</w:t>
      </w:r>
      <w:r>
        <w:rPr>
          <w:rStyle w:val="fontstyle01"/>
          <w:rFonts w:ascii="Times New Roman" w:eastAsia="仿宋_GB2312" w:hAnsi="Times New Roman"/>
          <w:color w:val="auto"/>
          <w:sz w:val="32"/>
          <w:szCs w:val="32"/>
        </w:rPr>
        <w:t>作</w:t>
      </w:r>
      <w:r>
        <w:rPr>
          <w:rStyle w:val="fontstyle01"/>
          <w:rFonts w:ascii="Times New Roman" w:eastAsia="仿宋_GB2312" w:hAnsi="Times New Roman"/>
          <w:color w:val="auto"/>
          <w:sz w:val="32"/>
          <w:szCs w:val="32"/>
        </w:rPr>
        <w:t xml:space="preserve">AutoCAD </w:t>
      </w:r>
      <w:r>
        <w:rPr>
          <w:rStyle w:val="fontstyle01"/>
          <w:rFonts w:ascii="Times New Roman" w:eastAsia="仿宋_GB2312" w:hAnsi="Times New Roman"/>
          <w:color w:val="auto"/>
          <w:sz w:val="32"/>
          <w:szCs w:val="32"/>
        </w:rPr>
        <w:t>等设计软件</w:t>
      </w:r>
      <w:r>
        <w:rPr>
          <w:rStyle w:val="fontstyle01"/>
          <w:rFonts w:ascii="Times New Roman" w:eastAsia="仿宋_GB2312" w:hAnsi="Times New Roman"/>
          <w:color w:val="auto"/>
          <w:sz w:val="32"/>
          <w:szCs w:val="32"/>
        </w:rPr>
        <w:t>。</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理解</w:t>
      </w:r>
      <w:r>
        <w:rPr>
          <w:rStyle w:val="fontstyle01"/>
          <w:rFonts w:ascii="Times New Roman" w:eastAsia="仿宋_GB2312" w:hAnsi="Times New Roman"/>
          <w:color w:val="auto"/>
          <w:sz w:val="32"/>
          <w:szCs w:val="32"/>
        </w:rPr>
        <w:t>园林美学、园林文化、中外园林史等相关知识。</w:t>
      </w:r>
    </w:p>
    <w:p w:rsidR="00F3274B" w:rsidRDefault="000B7FAA">
      <w:pPr>
        <w:pStyle w:val="123"/>
        <w:spacing w:line="650" w:lineRule="exact"/>
        <w:ind w:firstLine="640"/>
        <w:rPr>
          <w:rStyle w:val="fontstyle01"/>
          <w:rFonts w:ascii="Times New Roman" w:eastAsia="仿宋_GB2312" w:hAnsi="Times New Roman" w:hint="default"/>
          <w:color w:val="auto"/>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掌握</w:t>
      </w:r>
      <w:r>
        <w:rPr>
          <w:rStyle w:val="fontstyle01"/>
          <w:rFonts w:ascii="Times New Roman" w:eastAsia="仿宋_GB2312" w:hAnsi="Times New Roman"/>
          <w:color w:val="auto"/>
          <w:sz w:val="32"/>
          <w:szCs w:val="32"/>
        </w:rPr>
        <w:t>园林工程施工技术及施工组织与管理的相关知识。</w:t>
      </w:r>
    </w:p>
    <w:p w:rsidR="00F3274B" w:rsidRDefault="000B7FAA">
      <w:pPr>
        <w:pStyle w:val="123"/>
        <w:spacing w:line="650" w:lineRule="exact"/>
        <w:ind w:firstLine="640"/>
        <w:rPr>
          <w:rStyle w:val="fontstyle01"/>
          <w:rFonts w:ascii="Times New Roman" w:eastAsia="仿宋_GB2312" w:hAnsi="Times New Roman" w:hint="default"/>
          <w:color w:val="auto"/>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掌握</w:t>
      </w:r>
      <w:r>
        <w:rPr>
          <w:rStyle w:val="fontstyle01"/>
          <w:rFonts w:ascii="Times New Roman" w:eastAsia="仿宋_GB2312" w:hAnsi="Times New Roman"/>
          <w:color w:val="auto"/>
          <w:sz w:val="32"/>
          <w:szCs w:val="32"/>
        </w:rPr>
        <w:t>园林工程招投标及预算</w:t>
      </w:r>
      <w:r>
        <w:rPr>
          <w:rStyle w:val="fontstyle01"/>
          <w:rFonts w:ascii="Times New Roman" w:eastAsia="仿宋_GB2312" w:hAnsi="Times New Roman"/>
          <w:color w:val="auto"/>
          <w:sz w:val="32"/>
          <w:szCs w:val="32"/>
        </w:rPr>
        <w:t>、</w:t>
      </w:r>
      <w:r>
        <w:rPr>
          <w:rStyle w:val="fontstyle01"/>
          <w:rFonts w:ascii="Times New Roman" w:eastAsia="仿宋_GB2312" w:hAnsi="Times New Roman"/>
          <w:color w:val="auto"/>
          <w:sz w:val="32"/>
          <w:szCs w:val="32"/>
        </w:rPr>
        <w:t>园林工程施工技术及施工组织与管理的相关知识。</w:t>
      </w:r>
    </w:p>
    <w:p w:rsidR="00F3274B" w:rsidRDefault="000B7FAA">
      <w:pPr>
        <w:pStyle w:val="123"/>
        <w:spacing w:line="650" w:lineRule="exact"/>
        <w:ind w:firstLineChars="225" w:firstLine="720"/>
        <w:outlineLvl w:val="1"/>
        <w:rPr>
          <w:rFonts w:ascii="Times New Roman" w:eastAsia="仿宋_GB2312" w:hAnsi="Times New Roman" w:cs="黑体"/>
          <w:kern w:val="0"/>
          <w:sz w:val="32"/>
          <w:szCs w:val="32"/>
        </w:rPr>
      </w:pPr>
      <w:bookmarkStart w:id="17" w:name="_Toc24199"/>
      <w:bookmarkStart w:id="18" w:name="_Toc25671"/>
      <w:r>
        <w:rPr>
          <w:rFonts w:ascii="楷体" w:eastAsia="楷体" w:hAnsi="楷体" w:cs="楷体" w:hint="eastAsia"/>
          <w:kern w:val="0"/>
          <w:sz w:val="32"/>
          <w:szCs w:val="32"/>
        </w:rPr>
        <w:t>（三）能力</w:t>
      </w:r>
      <w:bookmarkEnd w:id="17"/>
      <w:bookmarkEnd w:id="18"/>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具有探究学习、终身学习、分析问题和解决问题的能力。</w:t>
      </w:r>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2.</w:t>
      </w:r>
      <w:r>
        <w:rPr>
          <w:rFonts w:ascii="Times New Roman" w:eastAsia="仿宋_GB2312" w:hAnsi="Times New Roman" w:hint="eastAsia"/>
          <w:bCs/>
          <w:sz w:val="32"/>
          <w:szCs w:val="32"/>
        </w:rPr>
        <w:t>良好的语言、文字表达能力和沟通能力。</w:t>
      </w:r>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3.</w:t>
      </w:r>
      <w:r>
        <w:rPr>
          <w:rFonts w:ascii="Times New Roman" w:eastAsia="仿宋_GB2312" w:hAnsi="Times New Roman" w:hint="eastAsia"/>
          <w:bCs/>
          <w:sz w:val="32"/>
          <w:szCs w:val="32"/>
        </w:rPr>
        <w:t>掌握</w:t>
      </w:r>
      <w:r>
        <w:rPr>
          <w:rFonts w:ascii="Times New Roman" w:eastAsia="仿宋_GB2312" w:hAnsi="Times New Roman" w:hint="eastAsia"/>
          <w:bCs/>
          <w:sz w:val="32"/>
          <w:szCs w:val="32"/>
        </w:rPr>
        <w:t>常见的园林植物识别</w:t>
      </w:r>
      <w:r>
        <w:rPr>
          <w:rFonts w:ascii="Times New Roman" w:eastAsia="仿宋_GB2312" w:hAnsi="Times New Roman" w:hint="eastAsia"/>
          <w:bCs/>
          <w:sz w:val="32"/>
          <w:szCs w:val="32"/>
        </w:rPr>
        <w:t>及养护管理</w:t>
      </w:r>
      <w:r>
        <w:rPr>
          <w:rFonts w:ascii="Times New Roman" w:eastAsia="仿宋_GB2312" w:hAnsi="Times New Roman" w:hint="eastAsia"/>
          <w:bCs/>
          <w:sz w:val="32"/>
          <w:szCs w:val="32"/>
        </w:rPr>
        <w:t>能力</w:t>
      </w:r>
      <w:r>
        <w:rPr>
          <w:rFonts w:ascii="Times New Roman" w:eastAsia="仿宋_GB2312" w:hAnsi="Times New Roman" w:hint="eastAsia"/>
          <w:bCs/>
          <w:sz w:val="32"/>
          <w:szCs w:val="32"/>
        </w:rPr>
        <w:t>。</w:t>
      </w:r>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eastAsia="仿宋_GB2312" w:hAnsi="Times New Roman" w:hint="eastAsia"/>
          <w:bCs/>
          <w:sz w:val="32"/>
          <w:szCs w:val="32"/>
        </w:rPr>
        <w:t>掌握</w:t>
      </w:r>
      <w:r>
        <w:rPr>
          <w:rFonts w:ascii="Times New Roman" w:eastAsia="仿宋_GB2312" w:hAnsi="Times New Roman" w:hint="eastAsia"/>
          <w:bCs/>
          <w:sz w:val="32"/>
          <w:szCs w:val="32"/>
        </w:rPr>
        <w:t>园林工程施工图识读与设计能力。</w:t>
      </w:r>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5.</w:t>
      </w:r>
      <w:r>
        <w:rPr>
          <w:rFonts w:ascii="Times New Roman" w:eastAsia="仿宋_GB2312" w:hAnsi="Times New Roman" w:hint="eastAsia"/>
          <w:bCs/>
          <w:sz w:val="32"/>
          <w:szCs w:val="32"/>
        </w:rPr>
        <w:t>掌握</w:t>
      </w:r>
      <w:r>
        <w:rPr>
          <w:rFonts w:ascii="Times New Roman" w:eastAsia="仿宋_GB2312" w:hAnsi="Times New Roman" w:hint="eastAsia"/>
          <w:bCs/>
          <w:sz w:val="32"/>
          <w:szCs w:val="32"/>
        </w:rPr>
        <w:t>园林工程施工及组织能力</w:t>
      </w:r>
      <w:r>
        <w:rPr>
          <w:rFonts w:ascii="Times New Roman" w:eastAsia="仿宋_GB2312" w:hAnsi="Times New Roman" w:hint="eastAsia"/>
          <w:bCs/>
          <w:sz w:val="32"/>
          <w:szCs w:val="32"/>
        </w:rPr>
        <w:t>。</w:t>
      </w:r>
    </w:p>
    <w:p w:rsidR="00F3274B" w:rsidRDefault="000B7FAA">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6.</w:t>
      </w:r>
      <w:r>
        <w:rPr>
          <w:rFonts w:ascii="Times New Roman" w:eastAsia="仿宋_GB2312" w:hAnsi="Times New Roman" w:hint="eastAsia"/>
          <w:bCs/>
          <w:sz w:val="32"/>
          <w:szCs w:val="32"/>
        </w:rPr>
        <w:t>掌握</w:t>
      </w:r>
      <w:r>
        <w:rPr>
          <w:rFonts w:ascii="Times New Roman" w:eastAsia="仿宋_GB2312" w:hAnsi="Times New Roman" w:hint="eastAsia"/>
          <w:bCs/>
          <w:sz w:val="32"/>
          <w:szCs w:val="32"/>
        </w:rPr>
        <w:t>园林招投标文件与园林工程预决（结）算编制能力</w:t>
      </w:r>
      <w:r>
        <w:rPr>
          <w:rFonts w:ascii="Times New Roman" w:eastAsia="仿宋_GB2312" w:hAnsi="Times New Roman" w:hint="eastAsia"/>
          <w:bCs/>
          <w:sz w:val="32"/>
          <w:szCs w:val="32"/>
        </w:rPr>
        <w:t>。</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培养学生各类园林绿地设计的能力。</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8</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培养学生良好的人文素养、职业道德和创新意识，并初步具备从事</w:t>
      </w:r>
      <w:r>
        <w:rPr>
          <w:rFonts w:ascii="Times New Roman" w:eastAsia="仿宋_GB2312" w:hAnsi="Times New Roman" w:hint="eastAsia"/>
          <w:kern w:val="0"/>
          <w:sz w:val="32"/>
          <w:szCs w:val="32"/>
        </w:rPr>
        <w:t>园林绿化、规划设计及植物养护管理</w:t>
      </w:r>
      <w:r>
        <w:rPr>
          <w:rFonts w:ascii="Times New Roman" w:eastAsia="仿宋_GB2312" w:hAnsi="Times New Roman" w:hint="eastAsia"/>
          <w:kern w:val="0"/>
          <w:sz w:val="32"/>
          <w:szCs w:val="32"/>
        </w:rPr>
        <w:t>的能力和处理问题的能力。</w:t>
      </w:r>
    </w:p>
    <w:p w:rsidR="00F3274B" w:rsidRDefault="000B7FAA">
      <w:pPr>
        <w:spacing w:line="650" w:lineRule="exact"/>
        <w:jc w:val="left"/>
        <w:outlineLvl w:val="0"/>
        <w:rPr>
          <w:rFonts w:ascii="黑体" w:eastAsia="黑体" w:hAnsi="黑体" w:cs="黑体"/>
          <w:kern w:val="0"/>
          <w:sz w:val="32"/>
          <w:szCs w:val="32"/>
        </w:rPr>
      </w:pPr>
      <w:bookmarkStart w:id="19" w:name="_Toc19587"/>
      <w:bookmarkStart w:id="20" w:name="_Toc7028"/>
      <w:r>
        <w:rPr>
          <w:rFonts w:ascii="黑体" w:eastAsia="黑体" w:hAnsi="黑体" w:cs="黑体" w:hint="eastAsia"/>
          <w:kern w:val="0"/>
          <w:sz w:val="32"/>
          <w:szCs w:val="32"/>
        </w:rPr>
        <w:t>七、课程设置及要求</w:t>
      </w:r>
      <w:bookmarkEnd w:id="19"/>
      <w:bookmarkEnd w:id="20"/>
    </w:p>
    <w:p w:rsidR="00F3274B" w:rsidRDefault="000B7FAA">
      <w:pPr>
        <w:pStyle w:val="123"/>
        <w:spacing w:line="650" w:lineRule="exact"/>
        <w:ind w:firstLineChars="225" w:firstLine="720"/>
        <w:outlineLvl w:val="1"/>
        <w:rPr>
          <w:rFonts w:ascii="Times New Roman" w:eastAsia="仿宋_GB2312" w:hAnsi="Times New Roman" w:cs="黑体"/>
          <w:kern w:val="0"/>
          <w:sz w:val="32"/>
          <w:szCs w:val="32"/>
        </w:rPr>
      </w:pPr>
      <w:bookmarkStart w:id="21" w:name="_Toc11543"/>
      <w:bookmarkStart w:id="22" w:name="_Toc22242"/>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1"/>
      <w:bookmarkEnd w:id="22"/>
    </w:p>
    <w:p w:rsidR="00F3274B" w:rsidRDefault="000B7FAA">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w:t>
      </w:r>
      <w:r>
        <w:rPr>
          <w:rFonts w:eastAsia="仿宋_GB2312" w:hint="eastAsia"/>
          <w:sz w:val="32"/>
          <w:szCs w:val="32"/>
        </w:rPr>
        <w:lastRenderedPageBreak/>
        <w:t>修课程为“思想道德与法治”“毛泽东思想和中国特色社会主义理论体系概论”“形势与政策”，围绕“四史教育”开设选择性必修课程，同时根据学生实际需求，开设健康与安全教育、中华优秀传统文化等系列选修课程。</w:t>
      </w:r>
    </w:p>
    <w:p w:rsidR="00F3274B" w:rsidRDefault="000B7FAA">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rsidR="00F3274B" w:rsidRDefault="000B7FAA">
      <w:pPr>
        <w:pStyle w:val="123"/>
        <w:spacing w:line="650" w:lineRule="exact"/>
        <w:ind w:firstLine="640"/>
        <w:outlineLvl w:val="1"/>
        <w:rPr>
          <w:rFonts w:ascii="Times New Roman" w:eastAsia="仿宋_GB2312" w:hAnsi="Times New Roman"/>
          <w:kern w:val="0"/>
          <w:sz w:val="32"/>
          <w:szCs w:val="32"/>
        </w:rPr>
      </w:pPr>
      <w:bookmarkStart w:id="23" w:name="_Toc15079"/>
      <w:r>
        <w:rPr>
          <w:rFonts w:ascii="楷体" w:eastAsia="楷体" w:hAnsi="楷体" w:cs="楷体" w:hint="eastAsia"/>
          <w:kern w:val="0"/>
          <w:sz w:val="32"/>
          <w:szCs w:val="32"/>
        </w:rPr>
        <w:t>（二）课程思政要求</w:t>
      </w:r>
      <w:bookmarkEnd w:id="23"/>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w:t>
      </w:r>
      <w:r>
        <w:rPr>
          <w:rFonts w:ascii="Times New Roman" w:eastAsia="仿宋_GB2312" w:hAnsi="Times New Roman" w:hint="eastAsia"/>
          <w:kern w:val="0"/>
          <w:sz w:val="32"/>
          <w:szCs w:val="32"/>
        </w:rPr>
        <w:t>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lastRenderedPageBreak/>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数学课程，引导学生树立正确的世界观、人生观和价值观，增强学生的爱国主义热情，培养学生精益求精的工匠精神、求真务实的科学精神等，培养德智体美劳全面发展的社会主</w:t>
      </w:r>
      <w:r>
        <w:rPr>
          <w:rFonts w:ascii="Times New Roman" w:eastAsia="仿宋_GB2312" w:hAnsi="Times New Roman" w:hint="eastAsia"/>
          <w:kern w:val="0"/>
          <w:sz w:val="32"/>
          <w:szCs w:val="32"/>
        </w:rPr>
        <w:t>义建设者和接班人。</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F3274B" w:rsidRDefault="000B7FAA">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w:t>
      </w:r>
      <w:r>
        <w:rPr>
          <w:rFonts w:eastAsia="仿宋_GB2312" w:hint="eastAsia"/>
          <w:kern w:val="0"/>
          <w:sz w:val="32"/>
          <w:szCs w:val="32"/>
        </w:rPr>
        <w:t>同感、民族自豪感与历史使命感，帮助学生树立文化自信，提高人文素养，促成学生思想境界的升华和健全人格塑造。</w:t>
      </w:r>
    </w:p>
    <w:p w:rsidR="00F3274B" w:rsidRDefault="000B7FAA">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kern w:val="0"/>
          <w:sz w:val="32"/>
          <w:szCs w:val="32"/>
        </w:rPr>
        <w:t>美育教育</w:t>
      </w:r>
      <w:r>
        <w:rPr>
          <w:rFonts w:ascii="仿宋" w:eastAsia="仿宋" w:hAnsi="仿宋" w:hint="eastAsia"/>
          <w:kern w:val="0"/>
          <w:sz w:val="32"/>
          <w:szCs w:val="32"/>
        </w:rPr>
        <w:t>课程应</w:t>
      </w:r>
      <w:r>
        <w:rPr>
          <w:rFonts w:eastAsia="仿宋_GB2312" w:hint="eastAsia"/>
          <w:kern w:val="0"/>
          <w:sz w:val="32"/>
          <w:szCs w:val="32"/>
        </w:rPr>
        <w:t>弘扬社会主义核心价值观，</w:t>
      </w:r>
      <w:r>
        <w:rPr>
          <w:rFonts w:ascii="仿宋" w:eastAsia="仿宋" w:hAnsi="仿宋" w:hint="eastAsia"/>
          <w:kern w:val="0"/>
          <w:sz w:val="32"/>
          <w:szCs w:val="32"/>
        </w:rPr>
        <w:t>帮助学生</w:t>
      </w:r>
      <w:r>
        <w:rPr>
          <w:rFonts w:ascii="仿宋" w:eastAsia="仿宋" w:hAnsi="仿宋"/>
          <w:kern w:val="0"/>
          <w:sz w:val="32"/>
          <w:szCs w:val="32"/>
        </w:rPr>
        <w:t>树立正确的审美观</w:t>
      </w:r>
      <w:r>
        <w:rPr>
          <w:rFonts w:ascii="仿宋" w:eastAsia="仿宋" w:hAnsi="仿宋" w:hint="eastAsia"/>
          <w:kern w:val="0"/>
          <w:sz w:val="32"/>
          <w:szCs w:val="32"/>
        </w:rPr>
        <w:t>，</w:t>
      </w:r>
      <w:r>
        <w:rPr>
          <w:rFonts w:ascii="仿宋" w:eastAsia="仿宋" w:hAnsi="仿宋"/>
          <w:kern w:val="0"/>
          <w:sz w:val="32"/>
          <w:szCs w:val="32"/>
        </w:rPr>
        <w:t>培养</w:t>
      </w:r>
      <w:r>
        <w:rPr>
          <w:rFonts w:ascii="仿宋" w:eastAsia="仿宋" w:hAnsi="仿宋" w:hint="eastAsia"/>
          <w:kern w:val="0"/>
          <w:sz w:val="32"/>
          <w:szCs w:val="32"/>
        </w:rPr>
        <w:t>学生</w:t>
      </w:r>
      <w:r>
        <w:rPr>
          <w:rFonts w:ascii="仿宋" w:eastAsia="仿宋" w:hAnsi="仿宋"/>
          <w:kern w:val="0"/>
          <w:sz w:val="32"/>
          <w:szCs w:val="32"/>
        </w:rPr>
        <w:t>高尚、健康的审美理想和审美情趣</w:t>
      </w:r>
      <w:r>
        <w:rPr>
          <w:rFonts w:ascii="仿宋" w:eastAsia="仿宋" w:hAnsi="仿宋" w:hint="eastAsia"/>
          <w:kern w:val="0"/>
          <w:sz w:val="32"/>
          <w:szCs w:val="32"/>
        </w:rPr>
        <w:t>，让学</w:t>
      </w:r>
      <w:r>
        <w:rPr>
          <w:rFonts w:ascii="仿宋" w:eastAsia="仿宋" w:hAnsi="仿宋" w:hint="eastAsia"/>
          <w:kern w:val="0"/>
          <w:sz w:val="32"/>
          <w:szCs w:val="32"/>
        </w:rPr>
        <w:lastRenderedPageBreak/>
        <w:t>生</w:t>
      </w:r>
      <w:r>
        <w:rPr>
          <w:rFonts w:ascii="仿宋" w:eastAsia="仿宋" w:hAnsi="仿宋"/>
          <w:kern w:val="0"/>
          <w:sz w:val="32"/>
          <w:szCs w:val="32"/>
        </w:rPr>
        <w:t>在审美欣赏和审美创造中陶冶情操、完善人格</w:t>
      </w:r>
      <w:r>
        <w:rPr>
          <w:rFonts w:ascii="仿宋" w:eastAsia="仿宋" w:hAnsi="仿宋" w:hint="eastAsia"/>
          <w:kern w:val="0"/>
          <w:sz w:val="32"/>
          <w:szCs w:val="32"/>
        </w:rPr>
        <w:t>。</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现自我价值。</w:t>
      </w:r>
    </w:p>
    <w:p w:rsidR="00F3274B" w:rsidRDefault="000B7FAA">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hint="eastAsia"/>
          <w:kern w:val="0"/>
          <w:sz w:val="32"/>
          <w:szCs w:val="32"/>
        </w:rPr>
        <w:t>劳动教育</w:t>
      </w:r>
      <w:proofErr w:type="gramStart"/>
      <w:r>
        <w:rPr>
          <w:rFonts w:ascii="仿宋" w:eastAsia="仿宋" w:hAnsi="仿宋" w:hint="eastAsia"/>
          <w:kern w:val="0"/>
          <w:sz w:val="32"/>
          <w:szCs w:val="32"/>
        </w:rPr>
        <w:t>课坚持</w:t>
      </w:r>
      <w:proofErr w:type="gramEnd"/>
      <w:r>
        <w:rPr>
          <w:rFonts w:ascii="仿宋" w:eastAsia="仿宋" w:hAnsi="仿宋" w:hint="eastAsia"/>
          <w:kern w:val="0"/>
          <w:sz w:val="32"/>
          <w:szCs w:val="32"/>
        </w:rPr>
        <w:t>立德树人，强化劳动教育与乡村振兴战略、职业素质培养、创新创业能力提升的联系，引导学生</w:t>
      </w:r>
      <w:proofErr w:type="gramStart"/>
      <w:r>
        <w:rPr>
          <w:rFonts w:ascii="仿宋" w:eastAsia="仿宋" w:hAnsi="仿宋" w:hint="eastAsia"/>
          <w:kern w:val="0"/>
          <w:sz w:val="32"/>
          <w:szCs w:val="32"/>
        </w:rPr>
        <w:t>在家国</w:t>
      </w:r>
      <w:proofErr w:type="gramEnd"/>
      <w:r>
        <w:rPr>
          <w:rFonts w:ascii="仿宋" w:eastAsia="仿宋" w:hAnsi="仿宋" w:hint="eastAsia"/>
          <w:kern w:val="0"/>
          <w:sz w:val="32"/>
          <w:szCs w:val="32"/>
        </w:rPr>
        <w:t>情怀、使命担当和价值规范等方面的正确认知，将社会主义核心价值观融入血脉，培养学生树立正确的劳动价值观。</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第一可以在日常上课方面，突出为人师表、以身作则、言传身教，潜移默化地进行职业素养、职业规范、工作纪律、责任意识等方面培养；第二在专业课授课方面，强调知识技能点，嵌入工匠精神和精益求精，暗示不忘初心方得始终介绍经典赞颂英雄等，培育人格与品德；第三在进行课程实训时，植入中国传统文化、</w:t>
      </w:r>
      <w:r>
        <w:rPr>
          <w:rFonts w:ascii="Times New Roman" w:eastAsia="仿宋_GB2312" w:hAnsi="Times New Roman" w:hint="eastAsia"/>
          <w:kern w:val="0"/>
          <w:sz w:val="32"/>
          <w:szCs w:val="32"/>
        </w:rPr>
        <w:t>中国元素、社会责任、爱心奉献、英雄人物等内容，培养社会主义核心价值的认同。</w:t>
      </w:r>
    </w:p>
    <w:p w:rsidR="00F3274B" w:rsidRDefault="000B7FAA">
      <w:pPr>
        <w:pStyle w:val="123"/>
        <w:spacing w:line="650" w:lineRule="exact"/>
        <w:ind w:firstLineChars="225" w:firstLine="720"/>
        <w:outlineLvl w:val="1"/>
        <w:rPr>
          <w:rFonts w:ascii="楷体" w:eastAsia="楷体" w:hAnsi="楷体" w:cs="楷体"/>
          <w:kern w:val="0"/>
          <w:sz w:val="32"/>
          <w:szCs w:val="32"/>
        </w:rPr>
      </w:pPr>
      <w:bookmarkStart w:id="24" w:name="_Toc17698"/>
      <w:bookmarkStart w:id="25" w:name="_Toc11059"/>
      <w:r>
        <w:rPr>
          <w:rFonts w:ascii="楷体" w:eastAsia="楷体" w:hAnsi="楷体" w:cs="楷体" w:hint="eastAsia"/>
          <w:kern w:val="0"/>
          <w:sz w:val="32"/>
          <w:szCs w:val="32"/>
        </w:rPr>
        <w:t>（三）课程设置</w:t>
      </w:r>
      <w:bookmarkEnd w:id="24"/>
      <w:bookmarkEnd w:id="25"/>
    </w:p>
    <w:p w:rsidR="00F3274B" w:rsidRDefault="000B7FAA">
      <w:pPr>
        <w:pStyle w:val="123"/>
        <w:spacing w:line="650" w:lineRule="exact"/>
        <w:ind w:firstLine="640"/>
        <w:outlineLvl w:val="2"/>
        <w:rPr>
          <w:rFonts w:ascii="Times New Roman" w:eastAsia="仿宋_GB2312" w:hAnsi="Times New Roman"/>
          <w:kern w:val="0"/>
          <w:sz w:val="32"/>
          <w:szCs w:val="32"/>
        </w:rPr>
      </w:pPr>
      <w:bookmarkStart w:id="26" w:name="_Toc20032"/>
      <w:bookmarkStart w:id="27" w:name="_Toc42020147"/>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6"/>
      <w:bookmarkEnd w:id="27"/>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F3274B" w:rsidRDefault="000B7FAA">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公共基础必修课程开设了思想道德与法治、毛泽东思想和中国特色社会主义理论体系概论、体育与健康、高等数学、高职英语、形势与政策、心理与健康教育、</w:t>
      </w:r>
      <w:r>
        <w:rPr>
          <w:rFonts w:eastAsia="仿宋_GB2312" w:hint="eastAsia"/>
          <w:kern w:val="0"/>
          <w:sz w:val="32"/>
          <w:szCs w:val="32"/>
        </w:rPr>
        <w:t>劳动教育</w:t>
      </w:r>
      <w:r>
        <w:rPr>
          <w:rFonts w:eastAsia="仿宋_GB2312" w:hint="eastAsia"/>
          <w:kern w:val="0"/>
          <w:sz w:val="32"/>
          <w:szCs w:val="32"/>
        </w:rPr>
        <w:t>、</w:t>
      </w:r>
      <w:r>
        <w:rPr>
          <w:rFonts w:eastAsia="仿宋_GB2312" w:hint="eastAsia"/>
          <w:kern w:val="0"/>
          <w:sz w:val="32"/>
          <w:szCs w:val="32"/>
        </w:rPr>
        <w:t>计算机应用基础。</w:t>
      </w:r>
    </w:p>
    <w:p w:rsidR="00F3274B" w:rsidRDefault="000B7FA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F3274B" w:rsidRDefault="000B7FAA">
      <w:pPr>
        <w:adjustRightInd w:val="0"/>
        <w:spacing w:line="650" w:lineRule="exact"/>
        <w:ind w:firstLineChars="200" w:firstLine="640"/>
        <w:rPr>
          <w:rFonts w:eastAsia="仿宋_GB2312"/>
          <w:kern w:val="0"/>
          <w:sz w:val="24"/>
        </w:rPr>
      </w:pPr>
      <w:r>
        <w:rPr>
          <w:rFonts w:eastAsia="仿宋_GB2312" w:hint="eastAsia"/>
          <w:kern w:val="0"/>
          <w:sz w:val="32"/>
          <w:szCs w:val="32"/>
        </w:rPr>
        <w:t>公共基础课程教学内容和教学要求详见表</w:t>
      </w:r>
      <w:r>
        <w:rPr>
          <w:rFonts w:eastAsia="仿宋_GB2312" w:hint="eastAsia"/>
          <w:kern w:val="0"/>
          <w:sz w:val="32"/>
          <w:szCs w:val="32"/>
        </w:rPr>
        <w:t>2</w:t>
      </w:r>
      <w:r>
        <w:rPr>
          <w:rFonts w:eastAsia="仿宋_GB2312" w:hint="eastAsia"/>
          <w:kern w:val="0"/>
          <w:sz w:val="32"/>
          <w:szCs w:val="32"/>
        </w:rPr>
        <w:t>。</w:t>
      </w:r>
    </w:p>
    <w:p w:rsidR="00F3274B" w:rsidRDefault="000B7FAA">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8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F3274B">
        <w:trPr>
          <w:cantSplit/>
          <w:trHeight w:val="522"/>
        </w:trPr>
        <w:tc>
          <w:tcPr>
            <w:tcW w:w="959" w:type="dxa"/>
            <w:vAlign w:val="center"/>
          </w:tcPr>
          <w:p w:rsidR="00F3274B" w:rsidRDefault="000B7FAA">
            <w:pPr>
              <w:jc w:val="center"/>
              <w:rPr>
                <w:rFonts w:eastAsia="仿宋_GB2312"/>
                <w:sz w:val="18"/>
                <w:szCs w:val="18"/>
              </w:rPr>
            </w:pPr>
            <w:r>
              <w:rPr>
                <w:rFonts w:eastAsia="仿宋_GB2312" w:hint="eastAsia"/>
                <w:sz w:val="18"/>
                <w:szCs w:val="18"/>
              </w:rPr>
              <w:t>课程代码</w:t>
            </w:r>
          </w:p>
        </w:tc>
        <w:tc>
          <w:tcPr>
            <w:tcW w:w="1134" w:type="dxa"/>
            <w:vAlign w:val="center"/>
          </w:tcPr>
          <w:p w:rsidR="00F3274B" w:rsidRDefault="000B7FAA">
            <w:pPr>
              <w:jc w:val="center"/>
              <w:rPr>
                <w:rFonts w:eastAsia="仿宋_GB2312"/>
                <w:sz w:val="18"/>
                <w:szCs w:val="18"/>
              </w:rPr>
            </w:pPr>
            <w:r>
              <w:rPr>
                <w:rFonts w:eastAsia="仿宋_GB2312" w:hint="eastAsia"/>
                <w:sz w:val="18"/>
                <w:szCs w:val="18"/>
              </w:rPr>
              <w:t>课程名称</w:t>
            </w:r>
          </w:p>
        </w:tc>
        <w:tc>
          <w:tcPr>
            <w:tcW w:w="2919" w:type="dxa"/>
            <w:vAlign w:val="center"/>
          </w:tcPr>
          <w:p w:rsidR="00F3274B" w:rsidRDefault="000B7FAA">
            <w:pPr>
              <w:jc w:val="center"/>
              <w:rPr>
                <w:rFonts w:eastAsia="仿宋_GB2312"/>
                <w:sz w:val="18"/>
                <w:szCs w:val="18"/>
              </w:rPr>
            </w:pPr>
            <w:r>
              <w:rPr>
                <w:rFonts w:eastAsia="仿宋_GB2312" w:hint="eastAsia"/>
                <w:sz w:val="18"/>
                <w:szCs w:val="18"/>
              </w:rPr>
              <w:t>主要教学内容</w:t>
            </w:r>
          </w:p>
        </w:tc>
        <w:tc>
          <w:tcPr>
            <w:tcW w:w="2551" w:type="dxa"/>
            <w:vAlign w:val="center"/>
          </w:tcPr>
          <w:p w:rsidR="00F3274B" w:rsidRDefault="000B7FAA">
            <w:pPr>
              <w:jc w:val="center"/>
              <w:rPr>
                <w:rFonts w:eastAsia="仿宋_GB2312"/>
                <w:sz w:val="18"/>
                <w:szCs w:val="18"/>
              </w:rPr>
            </w:pPr>
            <w:r>
              <w:rPr>
                <w:rFonts w:eastAsia="仿宋_GB2312"/>
                <w:sz w:val="18"/>
                <w:szCs w:val="18"/>
              </w:rPr>
              <w:t>教学要求</w:t>
            </w:r>
          </w:p>
        </w:tc>
        <w:tc>
          <w:tcPr>
            <w:tcW w:w="668" w:type="dxa"/>
            <w:vAlign w:val="center"/>
          </w:tcPr>
          <w:p w:rsidR="00F3274B" w:rsidRDefault="000B7FAA">
            <w:pPr>
              <w:jc w:val="center"/>
              <w:rPr>
                <w:rFonts w:eastAsia="仿宋_GB2312"/>
                <w:sz w:val="18"/>
                <w:szCs w:val="18"/>
              </w:rPr>
            </w:pPr>
            <w:r>
              <w:rPr>
                <w:rFonts w:eastAsia="仿宋_GB2312" w:hint="eastAsia"/>
                <w:sz w:val="18"/>
                <w:szCs w:val="18"/>
              </w:rPr>
              <w:t>参考学时</w:t>
            </w:r>
          </w:p>
        </w:tc>
      </w:tr>
      <w:tr w:rsidR="00F3274B">
        <w:trPr>
          <w:cantSplit/>
          <w:trHeight w:val="524"/>
        </w:trPr>
        <w:tc>
          <w:tcPr>
            <w:tcW w:w="959" w:type="dxa"/>
            <w:vAlign w:val="center"/>
          </w:tcPr>
          <w:p w:rsidR="00F3274B" w:rsidRDefault="000B7FAA">
            <w:pPr>
              <w:jc w:val="center"/>
              <w:rPr>
                <w:rFonts w:eastAsia="仿宋_GB2312"/>
                <w:sz w:val="18"/>
                <w:szCs w:val="18"/>
              </w:rPr>
            </w:pPr>
            <w:r>
              <w:rPr>
                <w:rFonts w:eastAsia="仿宋_GB2312" w:hint="eastAsia"/>
                <w:sz w:val="18"/>
                <w:szCs w:val="18"/>
              </w:rPr>
              <w:t>100001</w:t>
            </w:r>
          </w:p>
        </w:tc>
        <w:tc>
          <w:tcPr>
            <w:tcW w:w="1134" w:type="dxa"/>
            <w:vAlign w:val="center"/>
          </w:tcPr>
          <w:p w:rsidR="00F3274B" w:rsidRDefault="000B7FAA">
            <w:pPr>
              <w:jc w:val="center"/>
              <w:rPr>
                <w:rFonts w:eastAsia="仿宋_GB2312"/>
                <w:sz w:val="18"/>
                <w:szCs w:val="18"/>
              </w:rPr>
            </w:pPr>
            <w:r>
              <w:rPr>
                <w:rFonts w:eastAsia="仿宋_GB2312" w:hint="eastAsia"/>
                <w:sz w:val="18"/>
                <w:szCs w:val="18"/>
              </w:rPr>
              <w:t>体育与健康</w:t>
            </w:r>
          </w:p>
        </w:tc>
        <w:tc>
          <w:tcPr>
            <w:tcW w:w="2919" w:type="dxa"/>
          </w:tcPr>
          <w:p w:rsidR="00F3274B" w:rsidRDefault="000B7FAA">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F3274B" w:rsidRDefault="000B7FAA">
            <w:pPr>
              <w:ind w:firstLineChars="200" w:firstLine="360"/>
              <w:rPr>
                <w:rFonts w:eastAsia="仿宋_GB2312"/>
                <w:sz w:val="18"/>
                <w:szCs w:val="18"/>
              </w:rPr>
            </w:pPr>
            <w:r>
              <w:rPr>
                <w:rFonts w:eastAsia="仿宋_GB2312" w:hint="eastAsia"/>
                <w:sz w:val="18"/>
                <w:szCs w:val="18"/>
              </w:rPr>
              <w:t>授课内容理论与实践紧密结合，培养学生牢固树立</w:t>
            </w:r>
            <w:proofErr w:type="gramStart"/>
            <w:r>
              <w:rPr>
                <w:rFonts w:eastAsia="仿宋_GB2312" w:hint="eastAsia"/>
                <w:sz w:val="18"/>
                <w:szCs w:val="18"/>
              </w:rPr>
              <w:t>”</w:t>
            </w:r>
            <w:proofErr w:type="gramEnd"/>
            <w:r>
              <w:rPr>
                <w:rFonts w:eastAsia="仿宋_GB2312" w:hint="eastAsia"/>
                <w:sz w:val="18"/>
                <w:szCs w:val="18"/>
              </w:rPr>
              <w:t>健康第一</w:t>
            </w:r>
            <w:proofErr w:type="gramStart"/>
            <w:r>
              <w:rPr>
                <w:rFonts w:eastAsia="仿宋_GB2312" w:hint="eastAsia"/>
                <w:sz w:val="18"/>
                <w:szCs w:val="18"/>
              </w:rPr>
              <w:t>”</w:t>
            </w:r>
            <w:proofErr w:type="gramEnd"/>
            <w:r>
              <w:rPr>
                <w:rFonts w:eastAsia="仿宋_GB2312" w:hint="eastAsia"/>
                <w:sz w:val="18"/>
                <w:szCs w:val="18"/>
              </w:rPr>
              <w:t>、“终身体育锻炼”的健身思想理念，掌握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668"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96</w:t>
            </w:r>
          </w:p>
        </w:tc>
      </w:tr>
      <w:tr w:rsidR="00F3274B">
        <w:trPr>
          <w:cantSplit/>
          <w:trHeight w:val="524"/>
        </w:trPr>
        <w:tc>
          <w:tcPr>
            <w:tcW w:w="959" w:type="dxa"/>
            <w:vAlign w:val="center"/>
          </w:tcPr>
          <w:p w:rsidR="00F3274B" w:rsidRDefault="000B7FAA">
            <w:pPr>
              <w:jc w:val="center"/>
              <w:rPr>
                <w:rFonts w:eastAsia="仿宋_GB2312"/>
                <w:sz w:val="18"/>
                <w:szCs w:val="18"/>
              </w:rPr>
            </w:pPr>
            <w:r>
              <w:rPr>
                <w:rFonts w:eastAsia="仿宋_GB2312" w:hint="eastAsia"/>
                <w:sz w:val="18"/>
                <w:szCs w:val="18"/>
              </w:rPr>
              <w:t>100004</w:t>
            </w:r>
          </w:p>
        </w:tc>
        <w:tc>
          <w:tcPr>
            <w:tcW w:w="1134" w:type="dxa"/>
            <w:vAlign w:val="center"/>
          </w:tcPr>
          <w:p w:rsidR="00F3274B" w:rsidRDefault="000B7FAA">
            <w:pPr>
              <w:jc w:val="center"/>
              <w:rPr>
                <w:rFonts w:eastAsia="仿宋_GB2312"/>
                <w:sz w:val="18"/>
                <w:szCs w:val="18"/>
              </w:rPr>
            </w:pPr>
            <w:r>
              <w:rPr>
                <w:rFonts w:eastAsia="仿宋_GB2312" w:hint="eastAsia"/>
                <w:sz w:val="18"/>
                <w:szCs w:val="18"/>
              </w:rPr>
              <w:t>高等数学</w:t>
            </w:r>
          </w:p>
        </w:tc>
        <w:tc>
          <w:tcPr>
            <w:tcW w:w="2919" w:type="dxa"/>
            <w:vAlign w:val="center"/>
          </w:tcPr>
          <w:p w:rsidR="00F3274B" w:rsidRDefault="000B7FAA">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rsidR="00F3274B" w:rsidRDefault="000B7FAA">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64</w:t>
            </w:r>
          </w:p>
        </w:tc>
      </w:tr>
      <w:tr w:rsidR="00F3274B">
        <w:trPr>
          <w:cantSplit/>
          <w:trHeight w:val="3207"/>
        </w:trPr>
        <w:tc>
          <w:tcPr>
            <w:tcW w:w="959" w:type="dxa"/>
            <w:vAlign w:val="center"/>
          </w:tcPr>
          <w:p w:rsidR="00F3274B" w:rsidRDefault="000B7FAA">
            <w:pPr>
              <w:jc w:val="center"/>
              <w:rPr>
                <w:rFonts w:eastAsia="仿宋_GB2312"/>
                <w:sz w:val="18"/>
                <w:szCs w:val="18"/>
              </w:rPr>
            </w:pPr>
            <w:r>
              <w:rPr>
                <w:rFonts w:eastAsia="仿宋_GB2312" w:hint="eastAsia"/>
                <w:sz w:val="18"/>
                <w:szCs w:val="18"/>
              </w:rPr>
              <w:lastRenderedPageBreak/>
              <w:t>100005</w:t>
            </w:r>
          </w:p>
        </w:tc>
        <w:tc>
          <w:tcPr>
            <w:tcW w:w="1134" w:type="dxa"/>
            <w:vAlign w:val="center"/>
          </w:tcPr>
          <w:p w:rsidR="00F3274B" w:rsidRDefault="000B7FAA">
            <w:pPr>
              <w:jc w:val="center"/>
              <w:rPr>
                <w:rFonts w:eastAsia="仿宋_GB2312"/>
                <w:sz w:val="18"/>
                <w:szCs w:val="18"/>
              </w:rPr>
            </w:pPr>
            <w:r>
              <w:rPr>
                <w:rFonts w:eastAsia="仿宋_GB2312" w:hint="eastAsia"/>
                <w:sz w:val="18"/>
                <w:szCs w:val="18"/>
              </w:rPr>
              <w:t>高职英语</w:t>
            </w:r>
          </w:p>
        </w:tc>
        <w:tc>
          <w:tcPr>
            <w:tcW w:w="2919" w:type="dxa"/>
          </w:tcPr>
          <w:p w:rsidR="00F3274B" w:rsidRDefault="000B7FAA">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和生活场景中对英语语言和文化的需求，并能满足学生进入本科院校继续学习的基本要求。</w:t>
            </w:r>
          </w:p>
          <w:p w:rsidR="00F3274B" w:rsidRDefault="00F3274B">
            <w:pPr>
              <w:ind w:firstLineChars="200" w:firstLine="360"/>
              <w:rPr>
                <w:rFonts w:eastAsia="仿宋_GB2312"/>
                <w:sz w:val="18"/>
                <w:szCs w:val="18"/>
              </w:rPr>
            </w:pPr>
          </w:p>
        </w:tc>
        <w:tc>
          <w:tcPr>
            <w:tcW w:w="2551" w:type="dxa"/>
          </w:tcPr>
          <w:p w:rsidR="00F3274B" w:rsidRDefault="000B7FAA">
            <w:pPr>
              <w:ind w:firstLineChars="200" w:firstLine="360"/>
              <w:rPr>
                <w:rFonts w:eastAsia="仿宋_GB2312"/>
                <w:sz w:val="18"/>
                <w:szCs w:val="18"/>
              </w:rPr>
            </w:pPr>
            <w:r>
              <w:rPr>
                <w:rFonts w:eastAsia="仿宋_GB2312" w:hint="eastAsia"/>
                <w:sz w:val="18"/>
                <w:szCs w:val="18"/>
              </w:rPr>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668"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64</w:t>
            </w:r>
          </w:p>
        </w:tc>
      </w:tr>
    </w:tbl>
    <w:p w:rsidR="00F3274B" w:rsidRDefault="000B7FAA">
      <w:pPr>
        <w:spacing w:line="420" w:lineRule="exact"/>
        <w:jc w:val="center"/>
        <w:rPr>
          <w:rFonts w:eastAsia="仿宋_GB2312"/>
          <w:szCs w:val="21"/>
        </w:rPr>
      </w:pPr>
      <w:r>
        <w:rPr>
          <w:rFonts w:eastAsia="仿宋_GB2312" w:hint="eastAsia"/>
          <w:szCs w:val="21"/>
        </w:rPr>
        <w:t>续表</w:t>
      </w:r>
      <w:r>
        <w:rPr>
          <w:rFonts w:eastAsia="仿宋_GB2312" w:hint="eastAsia"/>
          <w:szCs w:val="21"/>
        </w:rPr>
        <w:t>2</w:t>
      </w:r>
      <w:r>
        <w:rPr>
          <w:rFonts w:eastAsia="仿宋_GB2312" w:hint="eastAsia"/>
          <w:szCs w:val="21"/>
        </w:rPr>
        <w:t xml:space="preserve"> </w:t>
      </w:r>
      <w:r>
        <w:rPr>
          <w:rFonts w:eastAsia="仿宋_GB2312" w:hint="eastAsia"/>
          <w:szCs w:val="21"/>
        </w:rPr>
        <w:t>公共基础必修课程教学内容和要求</w:t>
      </w:r>
    </w:p>
    <w:tbl>
      <w:tblP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18"/>
        <w:gridCol w:w="2879"/>
        <w:gridCol w:w="2516"/>
        <w:gridCol w:w="659"/>
      </w:tblGrid>
      <w:tr w:rsidR="00F3274B">
        <w:trPr>
          <w:trHeight w:val="278"/>
        </w:trPr>
        <w:tc>
          <w:tcPr>
            <w:tcW w:w="946" w:type="dxa"/>
            <w:vAlign w:val="center"/>
          </w:tcPr>
          <w:p w:rsidR="00F3274B" w:rsidRDefault="000B7FAA">
            <w:pPr>
              <w:jc w:val="center"/>
              <w:rPr>
                <w:rFonts w:eastAsia="仿宋_GB2312"/>
                <w:sz w:val="18"/>
                <w:szCs w:val="18"/>
              </w:rPr>
            </w:pPr>
            <w:r>
              <w:rPr>
                <w:rFonts w:eastAsia="仿宋_GB2312" w:hint="eastAsia"/>
                <w:sz w:val="18"/>
                <w:szCs w:val="18"/>
              </w:rPr>
              <w:t>课程代码</w:t>
            </w:r>
          </w:p>
        </w:tc>
        <w:tc>
          <w:tcPr>
            <w:tcW w:w="1118" w:type="dxa"/>
            <w:vAlign w:val="center"/>
          </w:tcPr>
          <w:p w:rsidR="00F3274B" w:rsidRDefault="000B7FAA">
            <w:pPr>
              <w:jc w:val="center"/>
              <w:rPr>
                <w:rFonts w:eastAsia="仿宋_GB2312"/>
                <w:sz w:val="18"/>
                <w:szCs w:val="18"/>
              </w:rPr>
            </w:pPr>
            <w:r>
              <w:rPr>
                <w:rFonts w:eastAsia="仿宋_GB2312" w:hint="eastAsia"/>
                <w:sz w:val="18"/>
                <w:szCs w:val="18"/>
              </w:rPr>
              <w:t>课程名称</w:t>
            </w:r>
          </w:p>
        </w:tc>
        <w:tc>
          <w:tcPr>
            <w:tcW w:w="2879" w:type="dxa"/>
            <w:vAlign w:val="center"/>
          </w:tcPr>
          <w:p w:rsidR="00F3274B" w:rsidRDefault="000B7FAA">
            <w:pPr>
              <w:jc w:val="center"/>
              <w:rPr>
                <w:rFonts w:eastAsia="仿宋_GB2312"/>
                <w:sz w:val="18"/>
                <w:szCs w:val="18"/>
              </w:rPr>
            </w:pPr>
            <w:r>
              <w:rPr>
                <w:rFonts w:eastAsia="仿宋_GB2312" w:hint="eastAsia"/>
                <w:sz w:val="18"/>
                <w:szCs w:val="18"/>
              </w:rPr>
              <w:t>主要教学内容</w:t>
            </w:r>
          </w:p>
        </w:tc>
        <w:tc>
          <w:tcPr>
            <w:tcW w:w="2516" w:type="dxa"/>
            <w:vAlign w:val="center"/>
          </w:tcPr>
          <w:p w:rsidR="00F3274B" w:rsidRDefault="000B7FAA">
            <w:pPr>
              <w:jc w:val="center"/>
              <w:rPr>
                <w:rFonts w:eastAsia="仿宋_GB2312"/>
                <w:sz w:val="18"/>
                <w:szCs w:val="18"/>
              </w:rPr>
            </w:pPr>
            <w:r>
              <w:rPr>
                <w:rFonts w:eastAsia="仿宋_GB2312"/>
                <w:sz w:val="18"/>
                <w:szCs w:val="18"/>
              </w:rPr>
              <w:t>教学要求</w:t>
            </w:r>
          </w:p>
        </w:tc>
        <w:tc>
          <w:tcPr>
            <w:tcW w:w="659" w:type="dxa"/>
            <w:vAlign w:val="center"/>
          </w:tcPr>
          <w:p w:rsidR="00F3274B" w:rsidRDefault="000B7FAA">
            <w:pPr>
              <w:jc w:val="center"/>
              <w:rPr>
                <w:rFonts w:eastAsia="仿宋_GB2312"/>
                <w:sz w:val="18"/>
                <w:szCs w:val="18"/>
              </w:rPr>
            </w:pPr>
            <w:r>
              <w:rPr>
                <w:rFonts w:eastAsia="仿宋_GB2312" w:hint="eastAsia"/>
                <w:sz w:val="18"/>
                <w:szCs w:val="18"/>
              </w:rPr>
              <w:t>参考学时</w:t>
            </w:r>
          </w:p>
        </w:tc>
      </w:tr>
      <w:tr w:rsidR="00F3274B">
        <w:trPr>
          <w:trHeight w:val="278"/>
        </w:trPr>
        <w:tc>
          <w:tcPr>
            <w:tcW w:w="946" w:type="dxa"/>
            <w:vAlign w:val="center"/>
          </w:tcPr>
          <w:p w:rsidR="00F3274B" w:rsidRDefault="000B7FAA">
            <w:pPr>
              <w:jc w:val="center"/>
              <w:rPr>
                <w:rFonts w:eastAsia="仿宋_GB2312"/>
                <w:sz w:val="18"/>
                <w:szCs w:val="18"/>
              </w:rPr>
            </w:pPr>
            <w:r>
              <w:rPr>
                <w:rFonts w:eastAsia="仿宋_GB2312" w:hint="eastAsia"/>
                <w:sz w:val="18"/>
                <w:szCs w:val="18"/>
              </w:rPr>
              <w:t>200001</w:t>
            </w:r>
          </w:p>
        </w:tc>
        <w:tc>
          <w:tcPr>
            <w:tcW w:w="1118" w:type="dxa"/>
            <w:vAlign w:val="center"/>
          </w:tcPr>
          <w:p w:rsidR="00F3274B" w:rsidRDefault="000B7FAA">
            <w:pPr>
              <w:jc w:val="center"/>
              <w:rPr>
                <w:rFonts w:eastAsia="仿宋_GB2312"/>
                <w:sz w:val="18"/>
                <w:szCs w:val="18"/>
              </w:rPr>
            </w:pPr>
            <w:r>
              <w:rPr>
                <w:rFonts w:eastAsia="仿宋_GB2312" w:hint="eastAsia"/>
                <w:sz w:val="18"/>
                <w:szCs w:val="18"/>
              </w:rPr>
              <w:t>思想道德</w:t>
            </w:r>
          </w:p>
          <w:p w:rsidR="00F3274B" w:rsidRDefault="000B7FAA">
            <w:pPr>
              <w:jc w:val="center"/>
              <w:rPr>
                <w:rFonts w:eastAsia="仿宋_GB2312"/>
                <w:sz w:val="18"/>
                <w:szCs w:val="18"/>
              </w:rPr>
            </w:pPr>
            <w:r>
              <w:rPr>
                <w:rFonts w:eastAsia="仿宋_GB2312" w:hint="eastAsia"/>
                <w:sz w:val="18"/>
                <w:szCs w:val="18"/>
              </w:rPr>
              <w:t>与法治</w:t>
            </w:r>
          </w:p>
        </w:tc>
        <w:tc>
          <w:tcPr>
            <w:tcW w:w="2879" w:type="dxa"/>
            <w:vAlign w:val="center"/>
          </w:tcPr>
          <w:p w:rsidR="00F3274B" w:rsidRDefault="000B7FAA">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16" w:type="dxa"/>
            <w:vAlign w:val="center"/>
          </w:tcPr>
          <w:p w:rsidR="00F3274B" w:rsidRDefault="000B7FAA">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54</w:t>
            </w:r>
          </w:p>
        </w:tc>
      </w:tr>
      <w:tr w:rsidR="00F3274B">
        <w:trPr>
          <w:trHeight w:val="280"/>
        </w:trPr>
        <w:tc>
          <w:tcPr>
            <w:tcW w:w="946" w:type="dxa"/>
            <w:vAlign w:val="center"/>
          </w:tcPr>
          <w:p w:rsidR="00F3274B" w:rsidRDefault="000B7FAA">
            <w:pPr>
              <w:jc w:val="center"/>
              <w:rPr>
                <w:rFonts w:eastAsia="仿宋_GB2312"/>
                <w:sz w:val="18"/>
                <w:szCs w:val="18"/>
              </w:rPr>
            </w:pPr>
            <w:r>
              <w:rPr>
                <w:rFonts w:eastAsia="仿宋_GB2312" w:hint="eastAsia"/>
                <w:sz w:val="18"/>
                <w:szCs w:val="18"/>
              </w:rPr>
              <w:t>200002</w:t>
            </w:r>
          </w:p>
        </w:tc>
        <w:tc>
          <w:tcPr>
            <w:tcW w:w="1118" w:type="dxa"/>
            <w:vAlign w:val="center"/>
          </w:tcPr>
          <w:p w:rsidR="00F3274B" w:rsidRDefault="000B7FAA">
            <w:pPr>
              <w:jc w:val="center"/>
              <w:rPr>
                <w:rFonts w:eastAsia="仿宋_GB2312"/>
                <w:sz w:val="18"/>
                <w:szCs w:val="18"/>
              </w:rPr>
            </w:pPr>
            <w:r>
              <w:rPr>
                <w:rFonts w:eastAsia="仿宋_GB2312" w:hint="eastAsia"/>
                <w:sz w:val="18"/>
                <w:szCs w:val="18"/>
              </w:rPr>
              <w:t>毛泽东思想和中国特色社会主义理论体系概论</w:t>
            </w:r>
          </w:p>
        </w:tc>
        <w:tc>
          <w:tcPr>
            <w:tcW w:w="2879" w:type="dxa"/>
            <w:vAlign w:val="center"/>
          </w:tcPr>
          <w:p w:rsidR="00F3274B" w:rsidRDefault="000B7FAA">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16" w:type="dxa"/>
            <w:vAlign w:val="center"/>
          </w:tcPr>
          <w:p w:rsidR="00F3274B" w:rsidRDefault="000B7FAA">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w:t>
            </w:r>
            <w:r>
              <w:rPr>
                <w:rFonts w:eastAsia="仿宋_GB2312" w:hint="eastAsia"/>
                <w:sz w:val="18"/>
                <w:szCs w:val="18"/>
              </w:rPr>
              <w:t>特色社会主义的自觉自信。树立历史观点、世界视野、国情意识和问題意识，增强分析问题、解决问题的能力。不断提高理论思维能力，以更好地把握中国的国情、中国社会的状况和自己的生活环境。</w:t>
            </w: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64</w:t>
            </w:r>
          </w:p>
        </w:tc>
      </w:tr>
      <w:tr w:rsidR="00F3274B">
        <w:trPr>
          <w:trHeight w:val="1901"/>
        </w:trPr>
        <w:tc>
          <w:tcPr>
            <w:tcW w:w="946" w:type="dxa"/>
            <w:vAlign w:val="center"/>
          </w:tcPr>
          <w:p w:rsidR="00F3274B" w:rsidRDefault="000B7FAA">
            <w:pPr>
              <w:jc w:val="center"/>
              <w:rPr>
                <w:rFonts w:eastAsia="仿宋_GB2312"/>
                <w:sz w:val="18"/>
                <w:szCs w:val="18"/>
              </w:rPr>
            </w:pPr>
            <w:r>
              <w:rPr>
                <w:rFonts w:eastAsia="仿宋_GB2312" w:hint="eastAsia"/>
                <w:sz w:val="18"/>
                <w:szCs w:val="18"/>
              </w:rPr>
              <w:lastRenderedPageBreak/>
              <w:t>200004</w:t>
            </w:r>
          </w:p>
        </w:tc>
        <w:tc>
          <w:tcPr>
            <w:tcW w:w="1118" w:type="dxa"/>
            <w:vAlign w:val="center"/>
          </w:tcPr>
          <w:p w:rsidR="00F3274B" w:rsidRDefault="000B7FAA">
            <w:pPr>
              <w:jc w:val="center"/>
              <w:rPr>
                <w:rFonts w:eastAsia="仿宋_GB2312"/>
                <w:sz w:val="18"/>
                <w:szCs w:val="18"/>
              </w:rPr>
            </w:pPr>
            <w:r>
              <w:rPr>
                <w:rFonts w:eastAsia="仿宋_GB2312" w:hint="eastAsia"/>
                <w:sz w:val="18"/>
                <w:szCs w:val="18"/>
              </w:rPr>
              <w:t>形势与政策</w:t>
            </w:r>
          </w:p>
        </w:tc>
        <w:tc>
          <w:tcPr>
            <w:tcW w:w="2879" w:type="dxa"/>
            <w:vAlign w:val="center"/>
          </w:tcPr>
          <w:p w:rsidR="00F3274B" w:rsidRDefault="000B7FAA">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2516" w:type="dxa"/>
            <w:vAlign w:val="center"/>
          </w:tcPr>
          <w:p w:rsidR="00F3274B" w:rsidRDefault="000B7FAA">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w:t>
            </w:r>
            <w:r>
              <w:rPr>
                <w:rFonts w:eastAsia="仿宋_GB2312" w:hint="eastAsia"/>
                <w:sz w:val="18"/>
                <w:szCs w:val="18"/>
              </w:rPr>
              <w:t>，正确认识中国特色和国际比较，正确认识时代责任和历史使命，正确认识远大抱负和脚踏实地。具体要求为：</w:t>
            </w: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rsidR="00F3274B" w:rsidRDefault="000B7FAA">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rsidR="00F3274B" w:rsidRDefault="000B7FAA">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rsidR="00F3274B" w:rsidRDefault="000B7FAA">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40</w:t>
            </w:r>
          </w:p>
        </w:tc>
      </w:tr>
      <w:tr w:rsidR="00F3274B">
        <w:trPr>
          <w:trHeight w:val="280"/>
        </w:trPr>
        <w:tc>
          <w:tcPr>
            <w:tcW w:w="946" w:type="dxa"/>
            <w:vAlign w:val="center"/>
          </w:tcPr>
          <w:p w:rsidR="00F3274B" w:rsidRDefault="000B7FAA">
            <w:pPr>
              <w:jc w:val="center"/>
              <w:rPr>
                <w:rFonts w:eastAsia="仿宋_GB2312"/>
                <w:sz w:val="18"/>
                <w:szCs w:val="18"/>
              </w:rPr>
            </w:pPr>
            <w:r>
              <w:rPr>
                <w:rFonts w:eastAsia="仿宋_GB2312" w:hint="eastAsia"/>
                <w:sz w:val="18"/>
                <w:szCs w:val="18"/>
              </w:rPr>
              <w:t>500001</w:t>
            </w:r>
          </w:p>
        </w:tc>
        <w:tc>
          <w:tcPr>
            <w:tcW w:w="1118" w:type="dxa"/>
            <w:vAlign w:val="center"/>
          </w:tcPr>
          <w:p w:rsidR="00F3274B" w:rsidRDefault="000B7FAA">
            <w:pPr>
              <w:jc w:val="center"/>
              <w:rPr>
                <w:rFonts w:eastAsia="仿宋_GB2312"/>
                <w:sz w:val="18"/>
                <w:szCs w:val="18"/>
              </w:rPr>
            </w:pPr>
            <w:r>
              <w:rPr>
                <w:rFonts w:eastAsia="仿宋_GB2312" w:hint="eastAsia"/>
                <w:sz w:val="18"/>
                <w:szCs w:val="18"/>
              </w:rPr>
              <w:t>计算机应用</w:t>
            </w:r>
          </w:p>
          <w:p w:rsidR="00F3274B" w:rsidRDefault="000B7FAA">
            <w:pPr>
              <w:jc w:val="center"/>
              <w:rPr>
                <w:rFonts w:eastAsia="仿宋_GB2312"/>
                <w:sz w:val="18"/>
                <w:szCs w:val="18"/>
              </w:rPr>
            </w:pPr>
            <w:r>
              <w:rPr>
                <w:rFonts w:eastAsia="仿宋_GB2312" w:hint="eastAsia"/>
                <w:sz w:val="18"/>
                <w:szCs w:val="18"/>
              </w:rPr>
              <w:t>基础</w:t>
            </w:r>
          </w:p>
        </w:tc>
        <w:tc>
          <w:tcPr>
            <w:tcW w:w="2879" w:type="dxa"/>
          </w:tcPr>
          <w:p w:rsidR="00F3274B" w:rsidRDefault="000B7FAA">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2516" w:type="dxa"/>
          </w:tcPr>
          <w:p w:rsidR="00F3274B" w:rsidRDefault="000B7FAA">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64</w:t>
            </w:r>
          </w:p>
        </w:tc>
      </w:tr>
      <w:tr w:rsidR="00F3274B">
        <w:trPr>
          <w:trHeight w:val="280"/>
        </w:trPr>
        <w:tc>
          <w:tcPr>
            <w:tcW w:w="946" w:type="dxa"/>
            <w:vAlign w:val="center"/>
          </w:tcPr>
          <w:p w:rsidR="00F3274B" w:rsidRDefault="000B7FAA">
            <w:pPr>
              <w:jc w:val="center"/>
              <w:rPr>
                <w:rFonts w:eastAsia="仿宋_GB2312"/>
                <w:sz w:val="18"/>
                <w:szCs w:val="18"/>
              </w:rPr>
            </w:pPr>
            <w:r>
              <w:rPr>
                <w:rFonts w:eastAsia="仿宋_GB2312" w:hint="eastAsia"/>
                <w:sz w:val="18"/>
                <w:szCs w:val="18"/>
              </w:rPr>
              <w:t>300001</w:t>
            </w:r>
          </w:p>
        </w:tc>
        <w:tc>
          <w:tcPr>
            <w:tcW w:w="1118" w:type="dxa"/>
            <w:vAlign w:val="center"/>
          </w:tcPr>
          <w:p w:rsidR="00F3274B" w:rsidRDefault="000B7FAA">
            <w:pPr>
              <w:jc w:val="center"/>
              <w:rPr>
                <w:rFonts w:eastAsia="仿宋_GB2312"/>
                <w:sz w:val="18"/>
                <w:szCs w:val="18"/>
              </w:rPr>
            </w:pPr>
            <w:r>
              <w:rPr>
                <w:rFonts w:eastAsia="仿宋_GB2312"/>
                <w:sz w:val="18"/>
                <w:szCs w:val="18"/>
              </w:rPr>
              <w:t>心理与健康教育</w:t>
            </w:r>
          </w:p>
        </w:tc>
        <w:tc>
          <w:tcPr>
            <w:tcW w:w="2879" w:type="dxa"/>
            <w:vAlign w:val="center"/>
          </w:tcPr>
          <w:p w:rsidR="00F3274B" w:rsidRDefault="000B7FAA">
            <w:pPr>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2516" w:type="dxa"/>
            <w:vAlign w:val="center"/>
          </w:tcPr>
          <w:p w:rsidR="00F3274B" w:rsidRDefault="000B7FAA">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t>32</w:t>
            </w:r>
          </w:p>
        </w:tc>
      </w:tr>
      <w:tr w:rsidR="00F3274B">
        <w:trPr>
          <w:trHeight w:val="280"/>
        </w:trPr>
        <w:tc>
          <w:tcPr>
            <w:tcW w:w="946" w:type="dxa"/>
            <w:vAlign w:val="center"/>
          </w:tcPr>
          <w:p w:rsidR="00F3274B" w:rsidRDefault="000B7FAA">
            <w:pPr>
              <w:jc w:val="center"/>
              <w:rPr>
                <w:rFonts w:eastAsia="仿宋_GB2312"/>
                <w:sz w:val="18"/>
                <w:szCs w:val="18"/>
              </w:rPr>
            </w:pPr>
            <w:r>
              <w:rPr>
                <w:rFonts w:eastAsia="仿宋_GB2312" w:hint="eastAsia"/>
                <w:sz w:val="18"/>
                <w:szCs w:val="18"/>
              </w:rPr>
              <w:t>300002</w:t>
            </w:r>
          </w:p>
        </w:tc>
        <w:tc>
          <w:tcPr>
            <w:tcW w:w="1118" w:type="dxa"/>
            <w:vAlign w:val="center"/>
          </w:tcPr>
          <w:p w:rsidR="00F3274B" w:rsidRDefault="000B7FAA">
            <w:pPr>
              <w:jc w:val="center"/>
              <w:rPr>
                <w:rFonts w:eastAsia="仿宋_GB2312"/>
                <w:sz w:val="18"/>
                <w:szCs w:val="18"/>
              </w:rPr>
            </w:pPr>
            <w:r>
              <w:rPr>
                <w:rFonts w:eastAsia="仿宋_GB2312"/>
                <w:sz w:val="18"/>
                <w:szCs w:val="18"/>
              </w:rPr>
              <w:t>劳动教育</w:t>
            </w:r>
          </w:p>
        </w:tc>
        <w:tc>
          <w:tcPr>
            <w:tcW w:w="2879" w:type="dxa"/>
          </w:tcPr>
          <w:p w:rsidR="00F3274B" w:rsidRDefault="000B7FAA">
            <w:pPr>
              <w:ind w:firstLineChars="200" w:firstLine="360"/>
              <w:jc w:val="left"/>
              <w:rPr>
                <w:rFonts w:ascii="仿宋" w:eastAsia="仿宋" w:hAnsi="仿宋"/>
                <w:sz w:val="18"/>
                <w:szCs w:val="18"/>
              </w:rPr>
            </w:pPr>
            <w:r>
              <w:rPr>
                <w:rFonts w:ascii="仿宋" w:eastAsia="仿宋" w:hAnsi="仿宋"/>
                <w:sz w:val="18"/>
                <w:szCs w:val="18"/>
              </w:rPr>
              <w:t>本课程围绕劳动精神、劳模精神、工匠精神、劳动组织、劳动安全和劳动法规等方面，重点讲授新时代劳动价值导向、新时代劳动精</w:t>
            </w:r>
            <w:r>
              <w:rPr>
                <w:rFonts w:ascii="仿宋" w:eastAsia="仿宋" w:hAnsi="仿宋"/>
                <w:sz w:val="18"/>
                <w:szCs w:val="18"/>
              </w:rPr>
              <w:lastRenderedPageBreak/>
              <w:t>神面貌和新时代劳动素养，让学生在</w:t>
            </w:r>
            <w:r>
              <w:rPr>
                <w:rFonts w:ascii="仿宋" w:eastAsia="仿宋" w:hAnsi="仿宋"/>
                <w:sz w:val="18"/>
                <w:szCs w:val="18"/>
              </w:rPr>
              <w:t>“</w:t>
            </w:r>
            <w:r>
              <w:rPr>
                <w:rFonts w:ascii="仿宋" w:eastAsia="仿宋" w:hAnsi="仿宋"/>
                <w:sz w:val="18"/>
                <w:szCs w:val="18"/>
              </w:rPr>
              <w:t>耕</w:t>
            </w:r>
            <w:r>
              <w:rPr>
                <w:rFonts w:ascii="仿宋" w:eastAsia="仿宋" w:hAnsi="仿宋"/>
                <w:sz w:val="18"/>
                <w:szCs w:val="18"/>
              </w:rPr>
              <w:t>”</w:t>
            </w:r>
            <w:r>
              <w:rPr>
                <w:rFonts w:ascii="仿宋" w:eastAsia="仿宋" w:hAnsi="仿宋"/>
                <w:sz w:val="18"/>
                <w:szCs w:val="18"/>
              </w:rPr>
              <w:t>中接受劳动教育，培养劳动精神、开阔眼界视野、增强社会责任感；在</w:t>
            </w:r>
            <w:r>
              <w:rPr>
                <w:rFonts w:ascii="仿宋" w:eastAsia="仿宋" w:hAnsi="仿宋"/>
                <w:sz w:val="18"/>
                <w:szCs w:val="18"/>
              </w:rPr>
              <w:t>“</w:t>
            </w:r>
            <w:r>
              <w:rPr>
                <w:rFonts w:ascii="仿宋" w:eastAsia="仿宋" w:hAnsi="仿宋"/>
                <w:sz w:val="18"/>
                <w:szCs w:val="18"/>
              </w:rPr>
              <w:t>读</w:t>
            </w:r>
            <w:r>
              <w:rPr>
                <w:rFonts w:ascii="仿宋" w:eastAsia="仿宋" w:hAnsi="仿宋"/>
                <w:sz w:val="18"/>
                <w:szCs w:val="18"/>
              </w:rPr>
              <w:t>”</w:t>
            </w:r>
            <w:r>
              <w:rPr>
                <w:rFonts w:ascii="仿宋" w:eastAsia="仿宋" w:hAnsi="仿宋"/>
                <w:sz w:val="18"/>
                <w:szCs w:val="18"/>
              </w:rPr>
              <w:t>中强化中华传统文化与农耕文化学习，丰富人文底蕴、提升农耕技能、涵</w:t>
            </w:r>
            <w:proofErr w:type="gramStart"/>
            <w:r>
              <w:rPr>
                <w:rFonts w:ascii="仿宋" w:eastAsia="仿宋" w:hAnsi="仿宋"/>
                <w:sz w:val="18"/>
                <w:szCs w:val="18"/>
              </w:rPr>
              <w:t>育道德</w:t>
            </w:r>
            <w:proofErr w:type="gramEnd"/>
            <w:r>
              <w:rPr>
                <w:rFonts w:ascii="仿宋" w:eastAsia="仿宋" w:hAnsi="仿宋"/>
                <w:sz w:val="18"/>
                <w:szCs w:val="18"/>
              </w:rPr>
              <w:t>品行。</w:t>
            </w:r>
          </w:p>
          <w:p w:rsidR="00F3274B" w:rsidRDefault="000B7FAA">
            <w:pPr>
              <w:ind w:firstLineChars="200" w:firstLine="360"/>
              <w:jc w:val="left"/>
              <w:rPr>
                <w:rFonts w:ascii="仿宋" w:eastAsia="仿宋" w:hAnsi="仿宋"/>
                <w:sz w:val="18"/>
                <w:szCs w:val="18"/>
              </w:rPr>
            </w:pPr>
            <w:r>
              <w:rPr>
                <w:rFonts w:ascii="仿宋" w:eastAsia="仿宋" w:hAnsi="仿宋" w:hint="eastAsia"/>
                <w:sz w:val="18"/>
                <w:szCs w:val="18"/>
              </w:rPr>
              <w:t>将劳动教育与学生的个人生活、校园生活和社会生活有机结合起来开展劳动实践，利用我院实习农场，围绕农耕文化，开展劳动体验，提高劳动能力，深化对劳动价值的理解。</w:t>
            </w:r>
          </w:p>
          <w:p w:rsidR="00F3274B" w:rsidRDefault="00F3274B">
            <w:pPr>
              <w:ind w:firstLineChars="200" w:firstLine="360"/>
              <w:jc w:val="left"/>
              <w:rPr>
                <w:rFonts w:ascii="仿宋" w:eastAsia="仿宋" w:hAnsi="仿宋"/>
                <w:sz w:val="18"/>
                <w:szCs w:val="18"/>
              </w:rPr>
            </w:pPr>
          </w:p>
        </w:tc>
        <w:tc>
          <w:tcPr>
            <w:tcW w:w="2516" w:type="dxa"/>
          </w:tcPr>
          <w:p w:rsidR="00F3274B" w:rsidRDefault="000B7FAA">
            <w:pPr>
              <w:ind w:firstLineChars="200" w:firstLine="360"/>
              <w:jc w:val="left"/>
              <w:rPr>
                <w:rFonts w:ascii="仿宋" w:eastAsia="仿宋" w:hAnsi="仿宋"/>
                <w:sz w:val="18"/>
                <w:szCs w:val="18"/>
              </w:rPr>
            </w:pPr>
            <w:r>
              <w:rPr>
                <w:rFonts w:ascii="仿宋" w:eastAsia="仿宋" w:hAnsi="仿宋" w:hint="eastAsia"/>
                <w:sz w:val="18"/>
                <w:szCs w:val="18"/>
              </w:rPr>
              <w:lastRenderedPageBreak/>
              <w:t>通过课程学习与劳动实践，让学生从整体上把握新时代劳动的</w:t>
            </w:r>
            <w:r>
              <w:rPr>
                <w:rFonts w:ascii="仿宋" w:eastAsia="仿宋" w:hAnsi="仿宋" w:hint="eastAsia"/>
                <w:sz w:val="18"/>
                <w:szCs w:val="18"/>
              </w:rPr>
              <w:t>内涵；树立正确的劳动价值观，爱上劳动、爱上学</w:t>
            </w:r>
            <w:r>
              <w:rPr>
                <w:rFonts w:ascii="仿宋" w:eastAsia="仿宋" w:hAnsi="仿宋" w:hint="eastAsia"/>
                <w:sz w:val="18"/>
                <w:szCs w:val="18"/>
              </w:rPr>
              <w:lastRenderedPageBreak/>
              <w:t>习、掌握更多的农耕技能、学以致用。</w:t>
            </w:r>
          </w:p>
          <w:p w:rsidR="00F3274B" w:rsidRDefault="000B7FAA">
            <w:pPr>
              <w:ind w:firstLineChars="200" w:firstLine="360"/>
              <w:jc w:val="left"/>
              <w:rPr>
                <w:rFonts w:ascii="仿宋" w:eastAsia="仿宋" w:hAnsi="仿宋"/>
                <w:sz w:val="18"/>
                <w:szCs w:val="18"/>
              </w:rPr>
            </w:pPr>
            <w:r>
              <w:rPr>
                <w:rFonts w:ascii="仿宋" w:eastAsia="仿宋" w:hAnsi="仿宋" w:hint="eastAsia"/>
                <w:sz w:val="18"/>
                <w:szCs w:val="18"/>
              </w:rPr>
              <w:t>让学生亲</w:t>
            </w:r>
            <w:r>
              <w:rPr>
                <w:rFonts w:ascii="仿宋" w:eastAsia="仿宋" w:hAnsi="仿宋" w:hint="eastAsia"/>
                <w:sz w:val="18"/>
                <w:szCs w:val="18"/>
              </w:rPr>
              <w:t>身参与到</w:t>
            </w:r>
            <w:r>
              <w:rPr>
                <w:rFonts w:ascii="仿宋" w:eastAsia="仿宋" w:hAnsi="仿宋" w:hint="eastAsia"/>
                <w:sz w:val="18"/>
                <w:szCs w:val="18"/>
              </w:rPr>
              <w:t>劳</w:t>
            </w:r>
            <w:r>
              <w:rPr>
                <w:rFonts w:ascii="仿宋" w:eastAsia="仿宋" w:hAnsi="仿宋" w:hint="eastAsia"/>
                <w:sz w:val="18"/>
                <w:szCs w:val="18"/>
              </w:rPr>
              <w:t>动，体验劳动，</w:t>
            </w:r>
            <w:r>
              <w:rPr>
                <w:rFonts w:ascii="仿宋" w:eastAsia="仿宋" w:hAnsi="仿宋" w:hint="eastAsia"/>
                <w:sz w:val="18"/>
                <w:szCs w:val="18"/>
              </w:rPr>
              <w:t>并切身</w:t>
            </w:r>
            <w:r>
              <w:rPr>
                <w:rFonts w:ascii="仿宋" w:eastAsia="仿宋" w:hAnsi="仿宋" w:hint="eastAsia"/>
                <w:sz w:val="18"/>
                <w:szCs w:val="18"/>
              </w:rPr>
              <w:t>体会到劳动的辛苦</w:t>
            </w:r>
            <w:r>
              <w:rPr>
                <w:rFonts w:ascii="仿宋" w:eastAsia="仿宋" w:hAnsi="仿宋" w:hint="eastAsia"/>
                <w:sz w:val="18"/>
                <w:szCs w:val="18"/>
              </w:rPr>
              <w:t>和</w:t>
            </w:r>
            <w:r>
              <w:rPr>
                <w:rFonts w:ascii="仿宋" w:eastAsia="仿宋" w:hAnsi="仿宋" w:hint="eastAsia"/>
                <w:sz w:val="18"/>
                <w:szCs w:val="18"/>
              </w:rPr>
              <w:t>劳动</w:t>
            </w:r>
            <w:r>
              <w:rPr>
                <w:rFonts w:ascii="仿宋" w:eastAsia="仿宋" w:hAnsi="仿宋" w:hint="eastAsia"/>
                <w:sz w:val="18"/>
                <w:szCs w:val="18"/>
              </w:rPr>
              <w:t>成</w:t>
            </w:r>
            <w:r>
              <w:rPr>
                <w:rFonts w:ascii="仿宋" w:eastAsia="仿宋" w:hAnsi="仿宋" w:hint="eastAsia"/>
                <w:sz w:val="18"/>
                <w:szCs w:val="18"/>
              </w:rPr>
              <w:t>果给自己带</w:t>
            </w:r>
            <w:r>
              <w:rPr>
                <w:rFonts w:ascii="仿宋" w:eastAsia="仿宋" w:hAnsi="仿宋" w:hint="eastAsia"/>
                <w:sz w:val="18"/>
                <w:szCs w:val="18"/>
              </w:rPr>
              <w:t>来</w:t>
            </w:r>
            <w:r>
              <w:rPr>
                <w:rFonts w:ascii="仿宋" w:eastAsia="仿宋" w:hAnsi="仿宋" w:hint="eastAsia"/>
                <w:sz w:val="18"/>
                <w:szCs w:val="18"/>
              </w:rPr>
              <w:t>的成就感、收</w:t>
            </w:r>
            <w:r>
              <w:rPr>
                <w:rFonts w:ascii="仿宋" w:eastAsia="仿宋" w:hAnsi="仿宋" w:hint="eastAsia"/>
                <w:sz w:val="18"/>
                <w:szCs w:val="18"/>
              </w:rPr>
              <w:t>获</w:t>
            </w:r>
            <w:r>
              <w:rPr>
                <w:rFonts w:ascii="仿宋" w:eastAsia="仿宋" w:hAnsi="仿宋" w:hint="eastAsia"/>
                <w:sz w:val="18"/>
                <w:szCs w:val="18"/>
              </w:rPr>
              <w:t>感、喜</w:t>
            </w:r>
            <w:r>
              <w:rPr>
                <w:rFonts w:ascii="仿宋" w:eastAsia="仿宋" w:hAnsi="仿宋" w:hint="eastAsia"/>
                <w:sz w:val="18"/>
                <w:szCs w:val="18"/>
              </w:rPr>
              <w:t>悦</w:t>
            </w:r>
            <w:r>
              <w:rPr>
                <w:rFonts w:ascii="仿宋" w:eastAsia="仿宋" w:hAnsi="仿宋" w:hint="eastAsia"/>
                <w:sz w:val="18"/>
                <w:szCs w:val="18"/>
              </w:rPr>
              <w:t>感，树立</w:t>
            </w:r>
            <w:r>
              <w:rPr>
                <w:rFonts w:ascii="仿宋" w:eastAsia="仿宋" w:hAnsi="仿宋" w:hint="eastAsia"/>
                <w:sz w:val="18"/>
                <w:szCs w:val="18"/>
              </w:rPr>
              <w:t>正</w:t>
            </w:r>
            <w:r>
              <w:rPr>
                <w:rFonts w:ascii="仿宋" w:eastAsia="仿宋" w:hAnsi="仿宋" w:hint="eastAsia"/>
                <w:sz w:val="18"/>
                <w:szCs w:val="18"/>
              </w:rPr>
              <w:t>确的</w:t>
            </w:r>
            <w:r>
              <w:rPr>
                <w:rFonts w:ascii="仿宋" w:eastAsia="仿宋" w:hAnsi="仿宋" w:hint="eastAsia"/>
                <w:sz w:val="18"/>
                <w:szCs w:val="18"/>
              </w:rPr>
              <w:t>劳动教育</w:t>
            </w:r>
            <w:r>
              <w:rPr>
                <w:rFonts w:ascii="仿宋" w:eastAsia="仿宋" w:hAnsi="仿宋" w:hint="eastAsia"/>
                <w:sz w:val="18"/>
                <w:szCs w:val="18"/>
              </w:rPr>
              <w:t>观念，</w:t>
            </w:r>
            <w:r>
              <w:rPr>
                <w:rFonts w:ascii="仿宋" w:eastAsia="仿宋" w:hAnsi="仿宋" w:hint="eastAsia"/>
                <w:sz w:val="18"/>
                <w:szCs w:val="18"/>
              </w:rPr>
              <w:t>培</w:t>
            </w:r>
            <w:r>
              <w:rPr>
                <w:rFonts w:ascii="仿宋" w:eastAsia="仿宋" w:hAnsi="仿宋" w:hint="eastAsia"/>
                <w:sz w:val="18"/>
                <w:szCs w:val="18"/>
              </w:rPr>
              <w:t>养吃苦</w:t>
            </w:r>
            <w:r>
              <w:rPr>
                <w:rFonts w:ascii="仿宋" w:eastAsia="仿宋" w:hAnsi="仿宋" w:hint="eastAsia"/>
                <w:sz w:val="18"/>
                <w:szCs w:val="18"/>
              </w:rPr>
              <w:t>耐</w:t>
            </w:r>
            <w:r>
              <w:rPr>
                <w:rFonts w:ascii="仿宋" w:eastAsia="仿宋" w:hAnsi="仿宋" w:hint="eastAsia"/>
                <w:sz w:val="18"/>
                <w:szCs w:val="18"/>
              </w:rPr>
              <w:t>劳的</w:t>
            </w:r>
            <w:r>
              <w:rPr>
                <w:rFonts w:ascii="仿宋" w:eastAsia="仿宋" w:hAnsi="仿宋" w:hint="eastAsia"/>
                <w:sz w:val="18"/>
                <w:szCs w:val="18"/>
              </w:rPr>
              <w:t>良</w:t>
            </w:r>
            <w:r>
              <w:rPr>
                <w:rFonts w:ascii="仿宋" w:eastAsia="仿宋" w:hAnsi="仿宋" w:hint="eastAsia"/>
                <w:sz w:val="18"/>
                <w:szCs w:val="18"/>
              </w:rPr>
              <w:t>好</w:t>
            </w:r>
            <w:r>
              <w:rPr>
                <w:rFonts w:ascii="仿宋" w:eastAsia="仿宋" w:hAnsi="仿宋" w:hint="eastAsia"/>
                <w:sz w:val="18"/>
                <w:szCs w:val="18"/>
              </w:rPr>
              <w:t>品</w:t>
            </w:r>
            <w:r>
              <w:rPr>
                <w:rFonts w:ascii="仿宋" w:eastAsia="仿宋" w:hAnsi="仿宋" w:hint="eastAsia"/>
                <w:sz w:val="18"/>
                <w:szCs w:val="18"/>
              </w:rPr>
              <w:t>质</w:t>
            </w:r>
            <w:r>
              <w:rPr>
                <w:rFonts w:ascii="仿宋" w:eastAsia="仿宋" w:hAnsi="仿宋" w:hint="eastAsia"/>
                <w:sz w:val="18"/>
                <w:szCs w:val="18"/>
              </w:rPr>
              <w:t>。</w:t>
            </w:r>
          </w:p>
          <w:p w:rsidR="00F3274B" w:rsidRDefault="00F3274B">
            <w:pPr>
              <w:ind w:firstLineChars="200" w:firstLine="360"/>
              <w:jc w:val="left"/>
              <w:rPr>
                <w:rFonts w:ascii="仿宋" w:eastAsia="仿宋" w:hAnsi="仿宋"/>
                <w:sz w:val="18"/>
                <w:szCs w:val="18"/>
              </w:rPr>
            </w:pPr>
          </w:p>
        </w:tc>
        <w:tc>
          <w:tcPr>
            <w:tcW w:w="659" w:type="dxa"/>
            <w:vAlign w:val="center"/>
          </w:tcPr>
          <w:p w:rsidR="00F3274B" w:rsidRDefault="000B7FAA">
            <w:pPr>
              <w:widowControl/>
              <w:autoSpaceDN w:val="0"/>
              <w:jc w:val="center"/>
              <w:textAlignment w:val="center"/>
              <w:rPr>
                <w:rFonts w:eastAsia="仿宋_GB2312"/>
                <w:sz w:val="18"/>
                <w:szCs w:val="18"/>
              </w:rPr>
            </w:pPr>
            <w:r>
              <w:rPr>
                <w:rFonts w:eastAsia="仿宋_GB2312" w:hint="eastAsia"/>
                <w:sz w:val="18"/>
                <w:szCs w:val="18"/>
              </w:rPr>
              <w:lastRenderedPageBreak/>
              <w:t>32</w:t>
            </w:r>
          </w:p>
        </w:tc>
      </w:tr>
    </w:tbl>
    <w:p w:rsidR="00F3274B" w:rsidRDefault="00F3274B" w:rsidP="000B7FAA">
      <w:pPr>
        <w:pStyle w:val="123"/>
        <w:spacing w:line="650" w:lineRule="exact"/>
        <w:ind w:firstLine="640"/>
        <w:outlineLvl w:val="2"/>
        <w:rPr>
          <w:rFonts w:ascii="Times New Roman" w:eastAsia="仿宋_GB2312" w:hAnsi="Times New Roman"/>
          <w:kern w:val="0"/>
          <w:sz w:val="32"/>
          <w:szCs w:val="32"/>
        </w:rPr>
      </w:pPr>
      <w:bookmarkStart w:id="28" w:name="_Toc42020149"/>
      <w:bookmarkStart w:id="29" w:name="_Toc22056"/>
      <w:bookmarkStart w:id="30" w:name="_Toc42020148"/>
    </w:p>
    <w:p w:rsidR="00F3274B" w:rsidRDefault="000B7FAA" w:rsidP="000B7FAA">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w:t>
      </w:r>
      <w:bookmarkEnd w:id="28"/>
      <w:bookmarkEnd w:id="29"/>
    </w:p>
    <w:p w:rsidR="00F3274B" w:rsidRDefault="000B7FAA" w:rsidP="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rsidR="00F3274B" w:rsidRDefault="000B7FA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F3274B" w:rsidRDefault="000B7FAA">
      <w:pPr>
        <w:spacing w:line="65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F3274B" w:rsidRDefault="000B7FAA">
      <w:pPr>
        <w:spacing w:line="650" w:lineRule="exact"/>
        <w:jc w:val="center"/>
        <w:rPr>
          <w:rFonts w:eastAsia="仿宋_GB2312"/>
          <w:szCs w:val="21"/>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9120"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945"/>
        <w:gridCol w:w="3466"/>
        <w:gridCol w:w="3119"/>
        <w:gridCol w:w="750"/>
      </w:tblGrid>
      <w:tr w:rsidR="00F3274B">
        <w:trPr>
          <w:cantSplit/>
          <w:trHeight w:val="539"/>
        </w:trPr>
        <w:tc>
          <w:tcPr>
            <w:tcW w:w="840" w:type="dxa"/>
            <w:vAlign w:val="center"/>
          </w:tcPr>
          <w:p w:rsidR="00F3274B" w:rsidRDefault="000B7FAA">
            <w:pPr>
              <w:jc w:val="center"/>
              <w:rPr>
                <w:rFonts w:eastAsia="仿宋_GB2312"/>
                <w:sz w:val="18"/>
                <w:szCs w:val="18"/>
              </w:rPr>
            </w:pPr>
            <w:r>
              <w:rPr>
                <w:rFonts w:eastAsia="仿宋_GB2312" w:hint="eastAsia"/>
                <w:sz w:val="18"/>
                <w:szCs w:val="18"/>
              </w:rPr>
              <w:t>课程</w:t>
            </w:r>
          </w:p>
          <w:p w:rsidR="00F3274B" w:rsidRDefault="000B7FAA">
            <w:pPr>
              <w:jc w:val="center"/>
              <w:rPr>
                <w:rFonts w:eastAsia="仿宋_GB2312"/>
                <w:sz w:val="18"/>
                <w:szCs w:val="18"/>
              </w:rPr>
            </w:pPr>
            <w:r>
              <w:rPr>
                <w:rFonts w:eastAsia="仿宋_GB2312" w:hint="eastAsia"/>
                <w:sz w:val="18"/>
                <w:szCs w:val="18"/>
              </w:rPr>
              <w:t>代码</w:t>
            </w:r>
          </w:p>
        </w:tc>
        <w:tc>
          <w:tcPr>
            <w:tcW w:w="945" w:type="dxa"/>
            <w:vAlign w:val="center"/>
          </w:tcPr>
          <w:p w:rsidR="00F3274B" w:rsidRDefault="000B7FAA">
            <w:pPr>
              <w:jc w:val="center"/>
              <w:rPr>
                <w:rFonts w:eastAsia="仿宋_GB2312"/>
                <w:sz w:val="18"/>
                <w:szCs w:val="18"/>
              </w:rPr>
            </w:pPr>
            <w:r>
              <w:rPr>
                <w:rFonts w:eastAsia="仿宋_GB2312" w:hint="eastAsia"/>
                <w:sz w:val="18"/>
                <w:szCs w:val="18"/>
              </w:rPr>
              <w:t>课程名称</w:t>
            </w:r>
          </w:p>
        </w:tc>
        <w:tc>
          <w:tcPr>
            <w:tcW w:w="3466" w:type="dxa"/>
            <w:vAlign w:val="center"/>
          </w:tcPr>
          <w:p w:rsidR="00F3274B" w:rsidRDefault="000B7FAA">
            <w:pPr>
              <w:jc w:val="center"/>
              <w:rPr>
                <w:rFonts w:eastAsia="仿宋_GB2312"/>
                <w:sz w:val="18"/>
                <w:szCs w:val="18"/>
              </w:rPr>
            </w:pPr>
            <w:r>
              <w:rPr>
                <w:rFonts w:eastAsia="仿宋_GB2312" w:hint="eastAsia"/>
                <w:sz w:val="18"/>
                <w:szCs w:val="18"/>
              </w:rPr>
              <w:t>主要教学内容</w:t>
            </w:r>
          </w:p>
        </w:tc>
        <w:tc>
          <w:tcPr>
            <w:tcW w:w="3119" w:type="dxa"/>
            <w:vAlign w:val="center"/>
          </w:tcPr>
          <w:p w:rsidR="00F3274B" w:rsidRDefault="000B7FAA">
            <w:pPr>
              <w:jc w:val="center"/>
              <w:rPr>
                <w:rFonts w:eastAsia="仿宋_GB2312"/>
                <w:sz w:val="18"/>
                <w:szCs w:val="18"/>
              </w:rPr>
            </w:pPr>
            <w:r>
              <w:rPr>
                <w:rFonts w:eastAsia="仿宋_GB2312" w:hint="eastAsia"/>
                <w:sz w:val="18"/>
                <w:szCs w:val="18"/>
              </w:rPr>
              <w:t>教学要求</w:t>
            </w:r>
          </w:p>
        </w:tc>
        <w:tc>
          <w:tcPr>
            <w:tcW w:w="750" w:type="dxa"/>
            <w:vAlign w:val="center"/>
          </w:tcPr>
          <w:p w:rsidR="00F3274B" w:rsidRDefault="000B7FAA">
            <w:pPr>
              <w:jc w:val="center"/>
              <w:rPr>
                <w:rFonts w:eastAsia="仿宋_GB2312"/>
                <w:sz w:val="18"/>
                <w:szCs w:val="18"/>
              </w:rPr>
            </w:pPr>
            <w:r>
              <w:rPr>
                <w:rFonts w:eastAsia="仿宋_GB2312" w:hint="eastAsia"/>
                <w:sz w:val="18"/>
                <w:szCs w:val="18"/>
              </w:rPr>
              <w:t>参考学时</w:t>
            </w:r>
          </w:p>
        </w:tc>
      </w:tr>
      <w:tr w:rsidR="00F3274B">
        <w:trPr>
          <w:cantSplit/>
          <w:trHeight w:val="1552"/>
        </w:trPr>
        <w:tc>
          <w:tcPr>
            <w:tcW w:w="840" w:type="dxa"/>
            <w:vAlign w:val="center"/>
          </w:tcPr>
          <w:p w:rsidR="00F3274B" w:rsidRDefault="000B7FAA">
            <w:pPr>
              <w:jc w:val="center"/>
              <w:rPr>
                <w:rFonts w:eastAsia="仿宋_GB2312"/>
                <w:sz w:val="18"/>
                <w:szCs w:val="18"/>
              </w:rPr>
            </w:pPr>
            <w:r>
              <w:rPr>
                <w:rFonts w:eastAsia="仿宋_GB2312" w:hint="eastAsia"/>
                <w:sz w:val="18"/>
                <w:szCs w:val="18"/>
              </w:rPr>
              <w:t>100006</w:t>
            </w:r>
          </w:p>
        </w:tc>
        <w:tc>
          <w:tcPr>
            <w:tcW w:w="945" w:type="dxa"/>
            <w:vAlign w:val="center"/>
          </w:tcPr>
          <w:p w:rsidR="00F3274B" w:rsidRDefault="000B7FAA">
            <w:pPr>
              <w:jc w:val="center"/>
              <w:rPr>
                <w:rFonts w:eastAsia="仿宋_GB2312"/>
                <w:sz w:val="18"/>
                <w:szCs w:val="18"/>
              </w:rPr>
            </w:pPr>
            <w:r>
              <w:rPr>
                <w:rFonts w:eastAsia="仿宋_GB2312" w:hint="eastAsia"/>
                <w:sz w:val="18"/>
                <w:szCs w:val="18"/>
              </w:rPr>
              <w:t>中华优秀</w:t>
            </w:r>
          </w:p>
          <w:p w:rsidR="00F3274B" w:rsidRDefault="000B7FAA">
            <w:pPr>
              <w:jc w:val="center"/>
              <w:rPr>
                <w:rFonts w:eastAsia="仿宋_GB2312"/>
                <w:sz w:val="18"/>
                <w:szCs w:val="18"/>
              </w:rPr>
            </w:pPr>
            <w:r>
              <w:rPr>
                <w:rFonts w:eastAsia="仿宋_GB2312" w:hint="eastAsia"/>
                <w:sz w:val="18"/>
                <w:szCs w:val="18"/>
              </w:rPr>
              <w:t>传统文化</w:t>
            </w:r>
          </w:p>
        </w:tc>
        <w:tc>
          <w:tcPr>
            <w:tcW w:w="3466" w:type="dxa"/>
            <w:vAlign w:val="center"/>
          </w:tcPr>
          <w:p w:rsidR="00F3274B" w:rsidRDefault="000B7FAA">
            <w:pPr>
              <w:ind w:firstLineChars="200" w:firstLine="360"/>
              <w:rPr>
                <w:rFonts w:eastAsia="仿宋_GB2312"/>
                <w:sz w:val="18"/>
                <w:szCs w:val="18"/>
              </w:rPr>
            </w:pPr>
            <w:r>
              <w:rPr>
                <w:rFonts w:eastAsia="仿宋_GB2312"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3119" w:type="dxa"/>
            <w:vAlign w:val="center"/>
          </w:tcPr>
          <w:p w:rsidR="00F3274B" w:rsidRDefault="000B7FA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了解中华民族优秀文化的基本内容</w:t>
            </w:r>
            <w:r>
              <w:rPr>
                <w:rFonts w:eastAsia="仿宋_GB2312" w:hint="eastAsia"/>
                <w:sz w:val="18"/>
                <w:szCs w:val="18"/>
              </w:rPr>
              <w:t>,</w:t>
            </w:r>
            <w:r>
              <w:rPr>
                <w:rFonts w:eastAsia="仿宋_GB2312" w:hint="eastAsia"/>
                <w:sz w:val="18"/>
                <w:szCs w:val="18"/>
              </w:rPr>
              <w:t>掌握传统文化的主要特征和根本精神；</w:t>
            </w:r>
            <w:r>
              <w:rPr>
                <w:rFonts w:eastAsia="仿宋_GB2312" w:hint="eastAsia"/>
                <w:sz w:val="18"/>
                <w:szCs w:val="18"/>
              </w:rPr>
              <w:t>2</w:t>
            </w:r>
            <w:r>
              <w:rPr>
                <w:rFonts w:eastAsia="仿宋_GB2312" w:hint="eastAsia"/>
                <w:sz w:val="18"/>
                <w:szCs w:val="18"/>
              </w:rPr>
              <w:t>、培养学生对民族文化的崇敬之情</w:t>
            </w:r>
            <w:r>
              <w:rPr>
                <w:rFonts w:eastAsia="仿宋_GB2312" w:hint="eastAsia"/>
                <w:sz w:val="18"/>
                <w:szCs w:val="18"/>
              </w:rPr>
              <w:t>,</w:t>
            </w:r>
            <w:r>
              <w:rPr>
                <w:rFonts w:eastAsia="仿宋_GB2312" w:hint="eastAsia"/>
                <w:sz w:val="18"/>
                <w:szCs w:val="18"/>
              </w:rPr>
              <w:t>坚定理想信念，厚植爱国主义情怀。</w:t>
            </w:r>
            <w:r>
              <w:rPr>
                <w:rFonts w:eastAsia="仿宋_GB2312" w:hint="eastAsia"/>
                <w:sz w:val="18"/>
                <w:szCs w:val="18"/>
              </w:rPr>
              <w:t>3</w:t>
            </w:r>
            <w:r>
              <w:rPr>
                <w:rFonts w:eastAsia="仿宋_GB2312" w:hint="eastAsia"/>
                <w:sz w:val="18"/>
                <w:szCs w:val="18"/>
              </w:rPr>
              <w:t>、为后续专业学习和职业需求提供支撑。</w:t>
            </w:r>
          </w:p>
        </w:tc>
        <w:tc>
          <w:tcPr>
            <w:tcW w:w="750" w:type="dxa"/>
            <w:vAlign w:val="center"/>
          </w:tcPr>
          <w:p w:rsidR="00F3274B" w:rsidRDefault="000B7FAA">
            <w:pPr>
              <w:ind w:firstLineChars="100" w:firstLine="180"/>
              <w:rPr>
                <w:rFonts w:eastAsia="仿宋_GB2312"/>
                <w:sz w:val="18"/>
                <w:szCs w:val="18"/>
              </w:rPr>
            </w:pPr>
            <w:r>
              <w:rPr>
                <w:rFonts w:eastAsia="仿宋_GB2312" w:hint="eastAsia"/>
                <w:sz w:val="18"/>
                <w:szCs w:val="18"/>
              </w:rPr>
              <w:t>32</w:t>
            </w:r>
          </w:p>
        </w:tc>
      </w:tr>
      <w:tr w:rsidR="00F3274B">
        <w:trPr>
          <w:cantSplit/>
          <w:trHeight w:val="1475"/>
        </w:trPr>
        <w:tc>
          <w:tcPr>
            <w:tcW w:w="840" w:type="dxa"/>
            <w:vAlign w:val="center"/>
          </w:tcPr>
          <w:p w:rsidR="00F3274B" w:rsidRDefault="000B7FAA">
            <w:pPr>
              <w:jc w:val="center"/>
              <w:rPr>
                <w:rFonts w:eastAsia="仿宋_GB2312"/>
                <w:sz w:val="18"/>
                <w:szCs w:val="18"/>
              </w:rPr>
            </w:pPr>
            <w:r>
              <w:rPr>
                <w:rFonts w:eastAsia="仿宋_GB2312" w:hint="eastAsia"/>
                <w:sz w:val="18"/>
                <w:szCs w:val="18"/>
              </w:rPr>
              <w:lastRenderedPageBreak/>
              <w:t>100007</w:t>
            </w:r>
          </w:p>
        </w:tc>
        <w:tc>
          <w:tcPr>
            <w:tcW w:w="945" w:type="dxa"/>
            <w:vAlign w:val="center"/>
          </w:tcPr>
          <w:p w:rsidR="00F3274B" w:rsidRDefault="000B7FAA">
            <w:pPr>
              <w:jc w:val="center"/>
              <w:rPr>
                <w:rFonts w:eastAsia="仿宋_GB2312"/>
                <w:sz w:val="18"/>
                <w:szCs w:val="18"/>
              </w:rPr>
            </w:pPr>
            <w:r>
              <w:rPr>
                <w:rFonts w:eastAsia="仿宋_GB2312" w:hint="eastAsia"/>
                <w:sz w:val="18"/>
                <w:szCs w:val="18"/>
              </w:rPr>
              <w:t>美育教育</w:t>
            </w:r>
          </w:p>
        </w:tc>
        <w:tc>
          <w:tcPr>
            <w:tcW w:w="3466" w:type="dxa"/>
            <w:vAlign w:val="center"/>
          </w:tcPr>
          <w:p w:rsidR="00F3274B" w:rsidRDefault="000B7FAA">
            <w:pPr>
              <w:ind w:firstLineChars="200" w:firstLine="360"/>
              <w:rPr>
                <w:rFonts w:eastAsia="仿宋_GB2312"/>
                <w:sz w:val="18"/>
                <w:szCs w:val="18"/>
              </w:rPr>
            </w:pPr>
            <w:r>
              <w:rPr>
                <w:rFonts w:eastAsia="仿宋_GB2312" w:hint="eastAsia"/>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3119" w:type="dxa"/>
            <w:vAlign w:val="center"/>
          </w:tcPr>
          <w:p w:rsidR="00F3274B" w:rsidRDefault="000B7FAA">
            <w:pPr>
              <w:ind w:firstLineChars="200" w:firstLine="360"/>
              <w:rPr>
                <w:rFonts w:eastAsia="仿宋_GB2312"/>
                <w:sz w:val="18"/>
                <w:szCs w:val="18"/>
              </w:rPr>
            </w:pPr>
            <w:r>
              <w:rPr>
                <w:rFonts w:eastAsia="仿宋_GB2312" w:hint="eastAsia"/>
                <w:sz w:val="18"/>
                <w:szCs w:val="18"/>
              </w:rPr>
              <w:t>使学生了解基本的美学理论知识，掌握并传承美的精神；提高学生观察美、感受美、创造美的能力；培养学生对美好事物以及祖国山河的热爱之情。</w:t>
            </w:r>
          </w:p>
        </w:tc>
        <w:tc>
          <w:tcPr>
            <w:tcW w:w="750" w:type="dxa"/>
            <w:vAlign w:val="center"/>
          </w:tcPr>
          <w:p w:rsidR="00F3274B" w:rsidRDefault="000B7FAA">
            <w:pPr>
              <w:jc w:val="center"/>
              <w:rPr>
                <w:rFonts w:eastAsia="仿宋_GB2312"/>
                <w:sz w:val="18"/>
                <w:szCs w:val="18"/>
              </w:rPr>
            </w:pPr>
            <w:r>
              <w:rPr>
                <w:rFonts w:eastAsia="仿宋_GB2312" w:hint="eastAsia"/>
                <w:sz w:val="18"/>
                <w:szCs w:val="18"/>
              </w:rPr>
              <w:t>32</w:t>
            </w:r>
          </w:p>
        </w:tc>
      </w:tr>
      <w:tr w:rsidR="00F3274B">
        <w:trPr>
          <w:cantSplit/>
        </w:trPr>
        <w:tc>
          <w:tcPr>
            <w:tcW w:w="840" w:type="dxa"/>
            <w:vAlign w:val="center"/>
          </w:tcPr>
          <w:p w:rsidR="00F3274B" w:rsidRDefault="000B7FAA">
            <w:pPr>
              <w:jc w:val="center"/>
              <w:rPr>
                <w:rFonts w:eastAsia="仿宋_GB2312"/>
                <w:sz w:val="18"/>
                <w:szCs w:val="18"/>
              </w:rPr>
            </w:pPr>
            <w:r>
              <w:rPr>
                <w:rFonts w:eastAsia="仿宋_GB2312" w:hint="eastAsia"/>
                <w:sz w:val="18"/>
                <w:szCs w:val="18"/>
              </w:rPr>
              <w:t>200003</w:t>
            </w:r>
          </w:p>
        </w:tc>
        <w:tc>
          <w:tcPr>
            <w:tcW w:w="945" w:type="dxa"/>
            <w:vAlign w:val="center"/>
          </w:tcPr>
          <w:p w:rsidR="00F3274B" w:rsidRDefault="000B7FAA">
            <w:pPr>
              <w:jc w:val="center"/>
              <w:rPr>
                <w:rFonts w:eastAsia="仿宋_GB2312"/>
                <w:sz w:val="18"/>
                <w:szCs w:val="18"/>
              </w:rPr>
            </w:pPr>
            <w:r>
              <w:rPr>
                <w:rFonts w:eastAsia="仿宋_GB2312" w:hint="eastAsia"/>
                <w:sz w:val="18"/>
                <w:szCs w:val="18"/>
              </w:rPr>
              <w:t>安全教育</w:t>
            </w:r>
          </w:p>
        </w:tc>
        <w:tc>
          <w:tcPr>
            <w:tcW w:w="3466" w:type="dxa"/>
            <w:vAlign w:val="center"/>
          </w:tcPr>
          <w:p w:rsidR="00F3274B" w:rsidRDefault="000B7FAA">
            <w:pPr>
              <w:ind w:firstLineChars="200" w:firstLine="360"/>
              <w:rPr>
                <w:rFonts w:eastAsia="仿宋_GB2312"/>
                <w:sz w:val="18"/>
                <w:szCs w:val="18"/>
              </w:rPr>
            </w:pPr>
            <w:r>
              <w:rPr>
                <w:rFonts w:eastAsia="仿宋_GB2312" w:hint="eastAsia"/>
                <w:sz w:val="18"/>
                <w:szCs w:val="18"/>
              </w:rPr>
              <w:t>本课程以学生健康与安全教育为主要内容</w:t>
            </w:r>
            <w:r>
              <w:rPr>
                <w:rFonts w:eastAsia="仿宋_GB2312" w:hint="eastAsia"/>
                <w:sz w:val="18"/>
                <w:szCs w:val="18"/>
              </w:rPr>
              <w:t>,</w:t>
            </w:r>
            <w:r>
              <w:rPr>
                <w:rFonts w:eastAsia="仿宋_GB2312" w:hint="eastAsia"/>
                <w:sz w:val="18"/>
                <w:szCs w:val="18"/>
              </w:rPr>
              <w:t>帮助大学生身心健康安全成长，全面发展。包括安全防范、安全律己、心理调适、管理服务、鉴戒警示等内容。</w:t>
            </w:r>
          </w:p>
        </w:tc>
        <w:tc>
          <w:tcPr>
            <w:tcW w:w="3119" w:type="dxa"/>
            <w:vAlign w:val="center"/>
          </w:tcPr>
          <w:p w:rsidR="00F3274B" w:rsidRDefault="000B7FAA">
            <w:pPr>
              <w:ind w:firstLineChars="200" w:firstLine="360"/>
              <w:rPr>
                <w:rFonts w:eastAsia="仿宋_GB2312"/>
                <w:sz w:val="18"/>
                <w:szCs w:val="18"/>
              </w:rPr>
            </w:pPr>
            <w:r>
              <w:rPr>
                <w:rFonts w:eastAsia="仿宋_GB2312" w:hint="eastAsia"/>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750" w:type="dxa"/>
            <w:vAlign w:val="center"/>
          </w:tcPr>
          <w:p w:rsidR="00F3274B" w:rsidRDefault="000B7FAA">
            <w:pPr>
              <w:jc w:val="center"/>
              <w:rPr>
                <w:rFonts w:eastAsia="仿宋_GB2312"/>
                <w:sz w:val="18"/>
                <w:szCs w:val="18"/>
              </w:rPr>
            </w:pPr>
            <w:r>
              <w:rPr>
                <w:rFonts w:eastAsia="仿宋_GB2312" w:hint="eastAsia"/>
                <w:sz w:val="18"/>
                <w:szCs w:val="18"/>
              </w:rPr>
              <w:t>16</w:t>
            </w:r>
          </w:p>
        </w:tc>
      </w:tr>
      <w:tr w:rsidR="00F3274B">
        <w:trPr>
          <w:cantSplit/>
        </w:trPr>
        <w:tc>
          <w:tcPr>
            <w:tcW w:w="840" w:type="dxa"/>
            <w:vAlign w:val="center"/>
          </w:tcPr>
          <w:p w:rsidR="00F3274B" w:rsidRDefault="000B7FAA">
            <w:pPr>
              <w:jc w:val="center"/>
              <w:rPr>
                <w:rFonts w:eastAsia="仿宋_GB2312"/>
                <w:sz w:val="18"/>
                <w:szCs w:val="18"/>
              </w:rPr>
            </w:pPr>
            <w:r>
              <w:rPr>
                <w:rFonts w:eastAsia="仿宋_GB2312" w:hint="eastAsia"/>
                <w:sz w:val="18"/>
                <w:szCs w:val="18"/>
              </w:rPr>
              <w:t>200007</w:t>
            </w:r>
          </w:p>
        </w:tc>
        <w:tc>
          <w:tcPr>
            <w:tcW w:w="945" w:type="dxa"/>
            <w:vAlign w:val="center"/>
          </w:tcPr>
          <w:p w:rsidR="00F3274B" w:rsidRDefault="000B7FAA">
            <w:pPr>
              <w:jc w:val="center"/>
              <w:rPr>
                <w:rFonts w:eastAsia="仿宋_GB2312"/>
                <w:sz w:val="18"/>
                <w:szCs w:val="18"/>
              </w:rPr>
            </w:pPr>
            <w:r>
              <w:rPr>
                <w:rFonts w:eastAsia="仿宋_GB2312" w:hint="eastAsia"/>
                <w:sz w:val="18"/>
                <w:szCs w:val="18"/>
              </w:rPr>
              <w:t>四史教育</w:t>
            </w:r>
          </w:p>
        </w:tc>
        <w:tc>
          <w:tcPr>
            <w:tcW w:w="3466" w:type="dxa"/>
            <w:vAlign w:val="center"/>
          </w:tcPr>
          <w:p w:rsidR="00F3274B" w:rsidRDefault="000B7FAA">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3119" w:type="dxa"/>
            <w:vAlign w:val="center"/>
          </w:tcPr>
          <w:p w:rsidR="00F3274B" w:rsidRDefault="000B7FAA">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750" w:type="dxa"/>
            <w:vAlign w:val="center"/>
          </w:tcPr>
          <w:p w:rsidR="00F3274B" w:rsidRDefault="000B7FAA">
            <w:pPr>
              <w:jc w:val="center"/>
              <w:rPr>
                <w:rFonts w:eastAsia="仿宋_GB2312"/>
                <w:sz w:val="18"/>
                <w:szCs w:val="18"/>
              </w:rPr>
            </w:pPr>
            <w:r>
              <w:rPr>
                <w:rFonts w:eastAsia="仿宋_GB2312" w:hint="eastAsia"/>
                <w:sz w:val="18"/>
                <w:szCs w:val="18"/>
              </w:rPr>
              <w:t>16</w:t>
            </w:r>
          </w:p>
        </w:tc>
      </w:tr>
    </w:tbl>
    <w:p w:rsidR="00F3274B" w:rsidRDefault="000B7FAA">
      <w:pPr>
        <w:rPr>
          <w:rFonts w:eastAsia="仿宋_GB2312"/>
          <w:kern w:val="0"/>
          <w:sz w:val="32"/>
          <w:szCs w:val="32"/>
        </w:rPr>
      </w:pPr>
      <w:r>
        <w:rPr>
          <w:rFonts w:eastAsia="仿宋_GB2312" w:hint="eastAsia"/>
          <w:sz w:val="18"/>
          <w:szCs w:val="18"/>
        </w:rPr>
        <w:br w:type="page"/>
      </w:r>
      <w:r>
        <w:rPr>
          <w:rFonts w:eastAsia="仿宋_GB2312" w:hint="eastAsia"/>
          <w:sz w:val="18"/>
          <w:szCs w:val="18"/>
        </w:rPr>
        <w:lastRenderedPageBreak/>
        <w:t xml:space="preserve">      </w:t>
      </w:r>
      <w:r>
        <w:rPr>
          <w:rFonts w:eastAsia="仿宋_GB2312" w:hint="eastAsia"/>
          <w:kern w:val="0"/>
          <w:sz w:val="32"/>
          <w:szCs w:val="32"/>
        </w:rPr>
        <w:t>3.</w:t>
      </w:r>
      <w:r>
        <w:rPr>
          <w:rFonts w:eastAsia="仿宋_GB2312" w:hint="eastAsia"/>
          <w:kern w:val="0"/>
          <w:sz w:val="32"/>
          <w:szCs w:val="32"/>
        </w:rPr>
        <w:t>专业（技能）课程</w:t>
      </w:r>
      <w:bookmarkEnd w:id="30"/>
    </w:p>
    <w:p w:rsidR="00F3274B" w:rsidRDefault="000B7FAA">
      <w:pPr>
        <w:spacing w:line="650" w:lineRule="exact"/>
        <w:ind w:firstLineChars="200" w:firstLine="640"/>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应用型本科</w:t>
      </w:r>
      <w:r>
        <w:rPr>
          <w:rFonts w:eastAsia="仿宋_GB2312" w:hint="eastAsia"/>
          <w:kern w:val="0"/>
          <w:sz w:val="32"/>
          <w:szCs w:val="32"/>
        </w:rPr>
        <w:t>的</w:t>
      </w:r>
      <w:r>
        <w:rPr>
          <w:rFonts w:eastAsia="仿宋_GB2312" w:hint="eastAsia"/>
          <w:kern w:val="0"/>
          <w:sz w:val="32"/>
          <w:szCs w:val="32"/>
        </w:rPr>
        <w:t>衔接，详细规划，周密构建园林技术专业的课程体系。</w:t>
      </w:r>
    </w:p>
    <w:p w:rsidR="00F3274B" w:rsidRDefault="000B7FAA">
      <w:pPr>
        <w:spacing w:line="650" w:lineRule="exact"/>
        <w:ind w:firstLineChars="200" w:firstLine="640"/>
        <w:rPr>
          <w:rFonts w:eastAsia="仿宋_GB2312"/>
          <w:kern w:val="0"/>
          <w:sz w:val="32"/>
          <w:szCs w:val="32"/>
        </w:rPr>
      </w:pPr>
      <w:r>
        <w:rPr>
          <w:rFonts w:eastAsia="仿宋_GB2312" w:hint="eastAsia"/>
          <w:kern w:val="0"/>
          <w:sz w:val="32"/>
          <w:szCs w:val="32"/>
        </w:rPr>
        <w:t>以岗位职业能力为根本，将新技术、新方法、</w:t>
      </w:r>
      <w:proofErr w:type="gramStart"/>
      <w:r>
        <w:rPr>
          <w:rFonts w:eastAsia="仿宋_GB2312" w:hint="eastAsia"/>
          <w:kern w:val="0"/>
          <w:sz w:val="32"/>
          <w:szCs w:val="32"/>
        </w:rPr>
        <w:t>新能力</w:t>
      </w:r>
      <w:proofErr w:type="gramEnd"/>
      <w:r>
        <w:rPr>
          <w:rFonts w:eastAsia="仿宋_GB2312" w:hint="eastAsia"/>
          <w:kern w:val="0"/>
          <w:sz w:val="32"/>
          <w:szCs w:val="32"/>
        </w:rPr>
        <w:t>融入到教育教学中，突出应用性和实践性，注重学生职业能力和职业精神的培养。同时，实施理实一体教学模式。积极参与实施</w:t>
      </w:r>
      <w:r>
        <w:rPr>
          <w:rFonts w:eastAsia="仿宋_GB2312" w:hint="eastAsia"/>
          <w:kern w:val="0"/>
          <w:sz w:val="32"/>
          <w:szCs w:val="32"/>
        </w:rPr>
        <w:t>1+X</w:t>
      </w:r>
      <w:r>
        <w:rPr>
          <w:rFonts w:eastAsia="仿宋_GB2312" w:hint="eastAsia"/>
          <w:kern w:val="0"/>
          <w:sz w:val="32"/>
          <w:szCs w:val="32"/>
        </w:rPr>
        <w:t>证书制度试点，将职业技能等级标准及要求有机融入专业课程教学，进一步优化专业课程设置。详见表</w:t>
      </w:r>
      <w:r>
        <w:rPr>
          <w:rFonts w:eastAsia="仿宋_GB2312" w:hint="eastAsia"/>
          <w:kern w:val="0"/>
          <w:sz w:val="32"/>
          <w:szCs w:val="32"/>
        </w:rPr>
        <w:t>4</w:t>
      </w:r>
      <w:r>
        <w:rPr>
          <w:rFonts w:eastAsia="仿宋_GB2312" w:hint="eastAsia"/>
          <w:kern w:val="0"/>
          <w:sz w:val="32"/>
          <w:szCs w:val="32"/>
        </w:rPr>
        <w:t>。</w:t>
      </w:r>
    </w:p>
    <w:p w:rsidR="00F3274B" w:rsidRDefault="000B7FAA">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7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877"/>
        <w:gridCol w:w="488"/>
      </w:tblGrid>
      <w:tr w:rsidR="00F3274B">
        <w:trPr>
          <w:cantSplit/>
          <w:trHeight w:val="456"/>
          <w:tblHeader/>
          <w:jc w:val="center"/>
        </w:trPr>
        <w:tc>
          <w:tcPr>
            <w:tcW w:w="498" w:type="dxa"/>
            <w:vMerge w:val="restart"/>
            <w:shd w:val="clear" w:color="auto" w:fill="FFFFFF"/>
            <w:vAlign w:val="center"/>
          </w:tcPr>
          <w:p w:rsidR="00F3274B" w:rsidRDefault="000B7FAA">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171" w:type="dxa"/>
            <w:vMerge w:val="restart"/>
            <w:shd w:val="clear" w:color="auto" w:fill="FFFFFF"/>
            <w:vAlign w:val="center"/>
          </w:tcPr>
          <w:p w:rsidR="00F3274B" w:rsidRDefault="000B7FAA">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5087" w:type="dxa"/>
            <w:gridSpan w:val="3"/>
            <w:shd w:val="clear" w:color="auto" w:fill="auto"/>
            <w:vAlign w:val="center"/>
          </w:tcPr>
          <w:p w:rsidR="00F3274B" w:rsidRDefault="000B7FAA">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88" w:type="dxa"/>
            <w:vMerge w:val="restart"/>
            <w:shd w:val="clear" w:color="auto" w:fill="FFFFFF"/>
            <w:vAlign w:val="center"/>
          </w:tcPr>
          <w:p w:rsidR="00F3274B" w:rsidRDefault="000B7FAA">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F3274B">
        <w:trPr>
          <w:cantSplit/>
          <w:trHeight w:val="391"/>
          <w:tblHeader/>
          <w:jc w:val="center"/>
        </w:trPr>
        <w:tc>
          <w:tcPr>
            <w:tcW w:w="498"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1171"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5087" w:type="dxa"/>
            <w:gridSpan w:val="3"/>
            <w:shd w:val="clear" w:color="auto" w:fill="auto"/>
            <w:vAlign w:val="center"/>
          </w:tcPr>
          <w:p w:rsidR="00F3274B" w:rsidRDefault="000B7FAA">
            <w:pPr>
              <w:spacing w:line="290" w:lineRule="exact"/>
              <w:jc w:val="center"/>
              <w:rPr>
                <w:rFonts w:eastAsia="仿宋_GB2312" w:cs="黑体"/>
                <w:bCs/>
                <w:sz w:val="18"/>
                <w:szCs w:val="18"/>
              </w:rPr>
            </w:pPr>
            <w:r>
              <w:rPr>
                <w:rFonts w:eastAsia="仿宋_GB2312" w:cs="黑体"/>
                <w:bCs/>
                <w:sz w:val="18"/>
                <w:szCs w:val="18"/>
              </w:rPr>
              <w:t>景观设计</w:t>
            </w:r>
            <w:r>
              <w:rPr>
                <w:rFonts w:eastAsia="仿宋_GB2312" w:cs="黑体" w:hint="eastAsia"/>
                <w:bCs/>
                <w:sz w:val="18"/>
                <w:szCs w:val="18"/>
              </w:rPr>
              <w:t>师</w:t>
            </w:r>
            <w:r>
              <w:rPr>
                <w:rFonts w:eastAsia="仿宋_GB2312" w:cs="黑体" w:hint="eastAsia"/>
                <w:bCs/>
                <w:sz w:val="18"/>
                <w:szCs w:val="18"/>
              </w:rPr>
              <w:t>、园林</w:t>
            </w:r>
            <w:r>
              <w:rPr>
                <w:rFonts w:eastAsia="仿宋_GB2312" w:cs="黑体" w:hint="eastAsia"/>
                <w:bCs/>
                <w:sz w:val="18"/>
                <w:szCs w:val="18"/>
              </w:rPr>
              <w:t>工程师</w:t>
            </w:r>
            <w:r>
              <w:rPr>
                <w:rFonts w:eastAsia="仿宋_GB2312" w:cs="黑体" w:hint="eastAsia"/>
                <w:bCs/>
                <w:sz w:val="18"/>
                <w:szCs w:val="18"/>
              </w:rPr>
              <w:t>、园林养护</w:t>
            </w:r>
            <w:r>
              <w:rPr>
                <w:rFonts w:eastAsia="仿宋_GB2312" w:cs="黑体" w:hint="eastAsia"/>
                <w:bCs/>
                <w:sz w:val="18"/>
                <w:szCs w:val="18"/>
              </w:rPr>
              <w:t>员</w:t>
            </w:r>
          </w:p>
        </w:tc>
        <w:tc>
          <w:tcPr>
            <w:tcW w:w="488" w:type="dxa"/>
            <w:vMerge/>
            <w:shd w:val="clear" w:color="auto" w:fill="FDEADA"/>
            <w:vAlign w:val="center"/>
          </w:tcPr>
          <w:p w:rsidR="00F3274B" w:rsidRDefault="00F3274B">
            <w:pPr>
              <w:adjustRightInd w:val="0"/>
              <w:snapToGrid w:val="0"/>
              <w:jc w:val="center"/>
              <w:rPr>
                <w:rFonts w:eastAsia="仿宋_GB2312" w:cs="黑体"/>
                <w:bCs/>
                <w:sz w:val="18"/>
                <w:szCs w:val="18"/>
                <w:highlight w:val="yellow"/>
              </w:rPr>
            </w:pPr>
          </w:p>
        </w:tc>
      </w:tr>
      <w:tr w:rsidR="00F3274B">
        <w:trPr>
          <w:cantSplit/>
          <w:trHeight w:val="393"/>
          <w:tblHeader/>
          <w:jc w:val="center"/>
        </w:trPr>
        <w:tc>
          <w:tcPr>
            <w:tcW w:w="498" w:type="dxa"/>
            <w:vMerge/>
            <w:shd w:val="clear" w:color="auto" w:fill="FFFFFF"/>
            <w:vAlign w:val="center"/>
          </w:tcPr>
          <w:p w:rsidR="00F3274B" w:rsidRDefault="00F3274B">
            <w:pPr>
              <w:adjustRightInd w:val="0"/>
              <w:snapToGrid w:val="0"/>
              <w:jc w:val="center"/>
              <w:rPr>
                <w:rFonts w:eastAsia="仿宋_GB2312" w:cs="黑体"/>
                <w:bCs/>
                <w:sz w:val="18"/>
                <w:szCs w:val="18"/>
              </w:rPr>
            </w:pPr>
          </w:p>
        </w:tc>
        <w:tc>
          <w:tcPr>
            <w:tcW w:w="1171" w:type="dxa"/>
            <w:vMerge/>
            <w:shd w:val="clear" w:color="auto" w:fill="FFFFFF"/>
            <w:vAlign w:val="center"/>
          </w:tcPr>
          <w:p w:rsidR="00F3274B" w:rsidRDefault="00F3274B">
            <w:pPr>
              <w:adjustRightInd w:val="0"/>
              <w:snapToGrid w:val="0"/>
              <w:jc w:val="center"/>
              <w:rPr>
                <w:rFonts w:eastAsia="仿宋_GB2312" w:cs="黑体"/>
                <w:bCs/>
                <w:sz w:val="18"/>
                <w:szCs w:val="18"/>
              </w:rPr>
            </w:pPr>
          </w:p>
        </w:tc>
        <w:tc>
          <w:tcPr>
            <w:tcW w:w="5087" w:type="dxa"/>
            <w:gridSpan w:val="3"/>
            <w:shd w:val="clear" w:color="auto" w:fill="auto"/>
            <w:vAlign w:val="center"/>
          </w:tcPr>
          <w:p w:rsidR="00F3274B" w:rsidRDefault="000B7FAA">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88" w:type="dxa"/>
            <w:vMerge/>
            <w:shd w:val="clear" w:color="auto" w:fill="FFFFFF"/>
            <w:vAlign w:val="center"/>
          </w:tcPr>
          <w:p w:rsidR="00F3274B" w:rsidRDefault="00F3274B">
            <w:pPr>
              <w:adjustRightInd w:val="0"/>
              <w:snapToGrid w:val="0"/>
              <w:jc w:val="center"/>
              <w:rPr>
                <w:rFonts w:eastAsia="仿宋_GB2312" w:cs="黑体"/>
                <w:bCs/>
                <w:sz w:val="18"/>
                <w:szCs w:val="18"/>
                <w:highlight w:val="yellow"/>
              </w:rPr>
            </w:pPr>
          </w:p>
        </w:tc>
      </w:tr>
      <w:tr w:rsidR="00F3274B">
        <w:trPr>
          <w:cantSplit/>
          <w:trHeight w:val="357"/>
          <w:tblHeader/>
          <w:jc w:val="center"/>
        </w:trPr>
        <w:tc>
          <w:tcPr>
            <w:tcW w:w="498"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1171"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1785" w:type="dxa"/>
            <w:shd w:val="clear" w:color="auto" w:fill="auto"/>
            <w:vAlign w:val="center"/>
          </w:tcPr>
          <w:p w:rsidR="00F3274B" w:rsidRDefault="000B7FAA">
            <w:pPr>
              <w:jc w:val="center"/>
              <w:rPr>
                <w:rFonts w:eastAsia="仿宋_GB2312"/>
                <w:bCs/>
                <w:sz w:val="18"/>
                <w:szCs w:val="18"/>
              </w:rPr>
            </w:pPr>
            <w:r>
              <w:rPr>
                <w:rFonts w:eastAsia="仿宋_GB2312" w:cs="黑体"/>
                <w:bCs/>
                <w:sz w:val="18"/>
                <w:szCs w:val="18"/>
              </w:rPr>
              <w:t>绿地景观规划设计</w:t>
            </w:r>
          </w:p>
        </w:tc>
        <w:tc>
          <w:tcPr>
            <w:tcW w:w="1425" w:type="dxa"/>
            <w:shd w:val="clear" w:color="auto" w:fill="auto"/>
            <w:vAlign w:val="center"/>
          </w:tcPr>
          <w:p w:rsidR="00F3274B" w:rsidRDefault="000B7FAA">
            <w:pPr>
              <w:jc w:val="center"/>
              <w:rPr>
                <w:rFonts w:eastAsia="仿宋_GB2312"/>
                <w:bCs/>
                <w:sz w:val="18"/>
                <w:szCs w:val="18"/>
              </w:rPr>
            </w:pPr>
            <w:r>
              <w:rPr>
                <w:rFonts w:eastAsia="仿宋_GB2312" w:cs="黑体" w:hint="eastAsia"/>
                <w:bCs/>
                <w:sz w:val="18"/>
                <w:szCs w:val="18"/>
              </w:rPr>
              <w:t>园林施工</w:t>
            </w:r>
          </w:p>
        </w:tc>
        <w:tc>
          <w:tcPr>
            <w:tcW w:w="1877" w:type="dxa"/>
            <w:shd w:val="clear" w:color="auto" w:fill="auto"/>
            <w:vAlign w:val="center"/>
          </w:tcPr>
          <w:p w:rsidR="00F3274B" w:rsidRDefault="000B7FAA">
            <w:pPr>
              <w:jc w:val="center"/>
              <w:rPr>
                <w:rFonts w:eastAsia="仿宋_GB2312"/>
                <w:bCs/>
                <w:sz w:val="18"/>
                <w:szCs w:val="18"/>
              </w:rPr>
            </w:pPr>
            <w:r>
              <w:rPr>
                <w:rFonts w:eastAsia="仿宋_GB2312" w:cs="黑体" w:hint="eastAsia"/>
                <w:bCs/>
                <w:sz w:val="18"/>
                <w:szCs w:val="18"/>
              </w:rPr>
              <w:t>园林养护</w:t>
            </w:r>
          </w:p>
        </w:tc>
        <w:tc>
          <w:tcPr>
            <w:tcW w:w="488" w:type="dxa"/>
            <w:vMerge/>
            <w:shd w:val="clear" w:color="auto" w:fill="FDEADA"/>
          </w:tcPr>
          <w:p w:rsidR="00F3274B" w:rsidRDefault="00F3274B">
            <w:pPr>
              <w:adjustRightInd w:val="0"/>
              <w:snapToGrid w:val="0"/>
              <w:spacing w:line="360" w:lineRule="auto"/>
              <w:jc w:val="center"/>
              <w:rPr>
                <w:rFonts w:eastAsia="仿宋_GB2312"/>
                <w:bCs/>
                <w:sz w:val="18"/>
                <w:szCs w:val="18"/>
              </w:rPr>
            </w:pPr>
          </w:p>
        </w:tc>
      </w:tr>
      <w:tr w:rsidR="00F3274B">
        <w:trPr>
          <w:cantSplit/>
          <w:trHeight w:val="621"/>
          <w:tblHeader/>
          <w:jc w:val="center"/>
        </w:trPr>
        <w:tc>
          <w:tcPr>
            <w:tcW w:w="498" w:type="dxa"/>
            <w:vMerge/>
            <w:shd w:val="clear" w:color="auto" w:fill="FFFFFF"/>
            <w:vAlign w:val="center"/>
          </w:tcPr>
          <w:p w:rsidR="00F3274B" w:rsidRDefault="00F3274B">
            <w:pPr>
              <w:adjustRightInd w:val="0"/>
              <w:snapToGrid w:val="0"/>
              <w:jc w:val="center"/>
              <w:rPr>
                <w:rFonts w:eastAsia="仿宋_GB2312" w:cs="黑体"/>
                <w:bCs/>
                <w:sz w:val="18"/>
                <w:szCs w:val="18"/>
              </w:rPr>
            </w:pPr>
          </w:p>
        </w:tc>
        <w:tc>
          <w:tcPr>
            <w:tcW w:w="1171" w:type="dxa"/>
            <w:vMerge/>
            <w:shd w:val="clear" w:color="auto" w:fill="FFFFFF"/>
            <w:vAlign w:val="center"/>
          </w:tcPr>
          <w:p w:rsidR="00F3274B" w:rsidRDefault="00F3274B">
            <w:pPr>
              <w:adjustRightInd w:val="0"/>
              <w:snapToGrid w:val="0"/>
              <w:jc w:val="center"/>
              <w:rPr>
                <w:rFonts w:eastAsia="仿宋_GB2312" w:cs="黑体"/>
                <w:bCs/>
                <w:sz w:val="18"/>
                <w:szCs w:val="18"/>
              </w:rPr>
            </w:pPr>
          </w:p>
        </w:tc>
        <w:tc>
          <w:tcPr>
            <w:tcW w:w="5087" w:type="dxa"/>
            <w:gridSpan w:val="3"/>
            <w:shd w:val="clear" w:color="auto" w:fill="auto"/>
            <w:vAlign w:val="center"/>
          </w:tcPr>
          <w:p w:rsidR="00F3274B" w:rsidRDefault="000B7FAA">
            <w:pPr>
              <w:jc w:val="center"/>
              <w:rPr>
                <w:rFonts w:eastAsia="仿宋_GB2312"/>
                <w:bCs/>
                <w:sz w:val="18"/>
                <w:szCs w:val="18"/>
              </w:rPr>
            </w:pPr>
            <w:r>
              <w:rPr>
                <w:rFonts w:eastAsia="仿宋_GB2312" w:cs="黑体" w:hint="eastAsia"/>
                <w:bCs/>
                <w:sz w:val="18"/>
                <w:szCs w:val="18"/>
              </w:rPr>
              <w:t>对应的岗位职业能力</w:t>
            </w:r>
          </w:p>
        </w:tc>
        <w:tc>
          <w:tcPr>
            <w:tcW w:w="488" w:type="dxa"/>
            <w:vMerge/>
            <w:shd w:val="clear" w:color="auto" w:fill="FFFFFF"/>
          </w:tcPr>
          <w:p w:rsidR="00F3274B" w:rsidRDefault="00F3274B">
            <w:pPr>
              <w:adjustRightInd w:val="0"/>
              <w:snapToGrid w:val="0"/>
              <w:spacing w:line="360" w:lineRule="auto"/>
              <w:jc w:val="center"/>
              <w:rPr>
                <w:rFonts w:eastAsia="仿宋_GB2312"/>
                <w:bCs/>
                <w:sz w:val="18"/>
                <w:szCs w:val="18"/>
              </w:rPr>
            </w:pPr>
          </w:p>
        </w:tc>
      </w:tr>
      <w:tr w:rsidR="00F3274B">
        <w:trPr>
          <w:cantSplit/>
          <w:trHeight w:val="3257"/>
          <w:tblHeader/>
          <w:jc w:val="center"/>
        </w:trPr>
        <w:tc>
          <w:tcPr>
            <w:tcW w:w="498"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1171" w:type="dxa"/>
            <w:vMerge/>
            <w:shd w:val="clear" w:color="auto" w:fill="FDEADA"/>
            <w:vAlign w:val="center"/>
          </w:tcPr>
          <w:p w:rsidR="00F3274B" w:rsidRDefault="00F3274B">
            <w:pPr>
              <w:adjustRightInd w:val="0"/>
              <w:snapToGrid w:val="0"/>
              <w:jc w:val="center"/>
              <w:rPr>
                <w:rFonts w:eastAsia="仿宋_GB2312" w:cs="黑体"/>
                <w:bCs/>
                <w:sz w:val="18"/>
                <w:szCs w:val="18"/>
              </w:rPr>
            </w:pPr>
          </w:p>
        </w:tc>
        <w:tc>
          <w:tcPr>
            <w:tcW w:w="1785" w:type="dxa"/>
            <w:shd w:val="clear" w:color="auto" w:fill="auto"/>
          </w:tcPr>
          <w:p w:rsidR="00F3274B" w:rsidRDefault="000B7FAA">
            <w:pPr>
              <w:spacing w:line="240" w:lineRule="exact"/>
              <w:jc w:val="left"/>
              <w:rPr>
                <w:rFonts w:eastAsia="仿宋_GB2312"/>
                <w:bCs/>
                <w:sz w:val="18"/>
                <w:szCs w:val="18"/>
              </w:rPr>
            </w:pPr>
            <w:r>
              <w:rPr>
                <w:rFonts w:eastAsia="仿宋_GB2312" w:hint="eastAsia"/>
                <w:bCs/>
                <w:sz w:val="18"/>
                <w:szCs w:val="18"/>
              </w:rPr>
              <w:t>1.</w:t>
            </w:r>
            <w:r>
              <w:rPr>
                <w:rFonts w:eastAsia="仿宋_GB2312"/>
                <w:bCs/>
                <w:sz w:val="18"/>
                <w:szCs w:val="18"/>
              </w:rPr>
              <w:t>描述园林植物形态特征的能力</w:t>
            </w:r>
            <w:r>
              <w:rPr>
                <w:rFonts w:eastAsia="仿宋_GB2312" w:hint="eastAsia"/>
                <w:bCs/>
                <w:sz w:val="18"/>
                <w:szCs w:val="18"/>
              </w:rPr>
              <w:t>；</w:t>
            </w:r>
          </w:p>
          <w:p w:rsidR="00F3274B" w:rsidRDefault="000B7FAA">
            <w:pPr>
              <w:spacing w:line="240" w:lineRule="exact"/>
              <w:jc w:val="left"/>
              <w:rPr>
                <w:rFonts w:eastAsia="仿宋_GB2312"/>
                <w:bCs/>
                <w:sz w:val="18"/>
                <w:szCs w:val="18"/>
              </w:rPr>
            </w:pPr>
            <w:r>
              <w:rPr>
                <w:rFonts w:eastAsia="仿宋_GB2312" w:hint="eastAsia"/>
                <w:bCs/>
                <w:sz w:val="18"/>
                <w:szCs w:val="18"/>
              </w:rPr>
              <w:t>2.</w:t>
            </w:r>
            <w:r>
              <w:rPr>
                <w:rFonts w:eastAsia="仿宋_GB2312"/>
                <w:bCs/>
                <w:sz w:val="18"/>
                <w:szCs w:val="18"/>
              </w:rPr>
              <w:t>识读应用地形图能力</w:t>
            </w:r>
            <w:r>
              <w:rPr>
                <w:rFonts w:eastAsia="仿宋_GB2312" w:hint="eastAsia"/>
                <w:bCs/>
                <w:sz w:val="18"/>
                <w:szCs w:val="18"/>
              </w:rPr>
              <w:t>；</w:t>
            </w:r>
          </w:p>
          <w:p w:rsidR="00F3274B" w:rsidRDefault="000B7FAA">
            <w:pPr>
              <w:spacing w:line="240" w:lineRule="exact"/>
              <w:jc w:val="left"/>
              <w:rPr>
                <w:rFonts w:eastAsia="仿宋_GB2312"/>
                <w:bCs/>
                <w:sz w:val="18"/>
                <w:szCs w:val="18"/>
              </w:rPr>
            </w:pPr>
            <w:r>
              <w:rPr>
                <w:rFonts w:eastAsia="仿宋_GB2312" w:hint="eastAsia"/>
                <w:bCs/>
                <w:sz w:val="18"/>
                <w:szCs w:val="18"/>
              </w:rPr>
              <w:t>3.</w:t>
            </w:r>
            <w:r>
              <w:rPr>
                <w:rFonts w:eastAsia="仿宋_GB2312"/>
                <w:bCs/>
                <w:sz w:val="18"/>
                <w:szCs w:val="18"/>
              </w:rPr>
              <w:t>道路绿地方案设计能力</w:t>
            </w:r>
            <w:r>
              <w:rPr>
                <w:rFonts w:eastAsia="仿宋_GB2312" w:hint="eastAsia"/>
                <w:bCs/>
                <w:sz w:val="18"/>
                <w:szCs w:val="18"/>
              </w:rPr>
              <w:t>；</w:t>
            </w:r>
          </w:p>
          <w:p w:rsidR="00F3274B" w:rsidRDefault="000B7FAA">
            <w:pPr>
              <w:spacing w:line="240" w:lineRule="exact"/>
              <w:jc w:val="left"/>
              <w:rPr>
                <w:rFonts w:eastAsia="仿宋_GB2312"/>
                <w:bCs/>
                <w:sz w:val="18"/>
                <w:szCs w:val="18"/>
              </w:rPr>
            </w:pPr>
            <w:r>
              <w:rPr>
                <w:rFonts w:eastAsia="仿宋_GB2312" w:hint="eastAsia"/>
                <w:bCs/>
                <w:sz w:val="18"/>
                <w:szCs w:val="18"/>
              </w:rPr>
              <w:t>4.</w:t>
            </w:r>
            <w:r>
              <w:rPr>
                <w:rFonts w:eastAsia="仿宋_GB2312"/>
                <w:bCs/>
                <w:sz w:val="18"/>
                <w:szCs w:val="18"/>
              </w:rPr>
              <w:t>手工绘制平面图能力</w:t>
            </w:r>
            <w:r>
              <w:rPr>
                <w:rFonts w:eastAsia="仿宋_GB2312" w:hint="eastAsia"/>
                <w:bCs/>
                <w:sz w:val="18"/>
                <w:szCs w:val="18"/>
              </w:rPr>
              <w:t>；</w:t>
            </w:r>
          </w:p>
          <w:p w:rsidR="00F3274B" w:rsidRDefault="000B7FAA">
            <w:pPr>
              <w:spacing w:line="240" w:lineRule="exact"/>
              <w:jc w:val="left"/>
              <w:rPr>
                <w:rFonts w:eastAsia="仿宋_GB2312"/>
                <w:bCs/>
                <w:sz w:val="18"/>
                <w:szCs w:val="18"/>
              </w:rPr>
            </w:pPr>
            <w:r>
              <w:rPr>
                <w:rFonts w:eastAsia="仿宋_GB2312" w:hint="eastAsia"/>
                <w:bCs/>
                <w:sz w:val="18"/>
                <w:szCs w:val="18"/>
              </w:rPr>
              <w:t>5.</w:t>
            </w:r>
            <w:r>
              <w:rPr>
                <w:rFonts w:eastAsia="仿宋_GB2312"/>
                <w:bCs/>
                <w:sz w:val="18"/>
                <w:szCs w:val="18"/>
              </w:rPr>
              <w:t>计算机绘制平面图能力</w:t>
            </w:r>
            <w:r>
              <w:rPr>
                <w:rFonts w:eastAsia="仿宋_GB2312" w:hint="eastAsia"/>
                <w:bCs/>
                <w:sz w:val="18"/>
                <w:szCs w:val="18"/>
              </w:rPr>
              <w:t>。</w:t>
            </w:r>
          </w:p>
        </w:tc>
        <w:tc>
          <w:tcPr>
            <w:tcW w:w="1425" w:type="dxa"/>
            <w:shd w:val="clear" w:color="auto" w:fill="auto"/>
          </w:tcPr>
          <w:p w:rsidR="00F3274B" w:rsidRDefault="000B7FAA">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各类园林工程施工的能力；</w:t>
            </w:r>
          </w:p>
          <w:p w:rsidR="00F3274B" w:rsidRDefault="000B7FAA">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园林工程施工组织编制能力；</w:t>
            </w:r>
          </w:p>
          <w:p w:rsidR="00F3274B" w:rsidRDefault="000B7FAA">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平整场地及土方量计算能力；</w:t>
            </w:r>
          </w:p>
          <w:p w:rsidR="00F3274B" w:rsidRDefault="000B7FAA">
            <w:pPr>
              <w:spacing w:line="240" w:lineRule="exact"/>
              <w:jc w:val="left"/>
              <w:rPr>
                <w:rFonts w:eastAsia="仿宋_GB2312"/>
                <w:bCs/>
                <w:sz w:val="18"/>
                <w:szCs w:val="18"/>
              </w:rPr>
            </w:pPr>
            <w:r>
              <w:rPr>
                <w:rFonts w:eastAsia="仿宋_GB2312" w:hint="eastAsia"/>
                <w:bCs/>
                <w:sz w:val="18"/>
                <w:szCs w:val="18"/>
              </w:rPr>
              <w:t>4.</w:t>
            </w:r>
            <w:r>
              <w:rPr>
                <w:rFonts w:eastAsia="仿宋_GB2312" w:hint="eastAsia"/>
                <w:bCs/>
                <w:sz w:val="18"/>
                <w:szCs w:val="18"/>
              </w:rPr>
              <w:t>树木栽植能力</w:t>
            </w:r>
            <w:r>
              <w:rPr>
                <w:rFonts w:eastAsia="仿宋_GB2312" w:hint="eastAsia"/>
                <w:bCs/>
                <w:sz w:val="18"/>
                <w:szCs w:val="18"/>
              </w:rPr>
              <w:t>。</w:t>
            </w:r>
          </w:p>
        </w:tc>
        <w:tc>
          <w:tcPr>
            <w:tcW w:w="1877" w:type="dxa"/>
            <w:shd w:val="clear" w:color="auto" w:fill="auto"/>
          </w:tcPr>
          <w:p w:rsidR="00F3274B" w:rsidRDefault="000B7FAA">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园林树木修剪、施肥、灌排水能力；</w:t>
            </w:r>
          </w:p>
          <w:p w:rsidR="00F3274B" w:rsidRDefault="000B7FAA">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草坪修剪、施肥、灌排水能力；</w:t>
            </w:r>
            <w:r>
              <w:rPr>
                <w:rFonts w:eastAsia="仿宋_GB2312" w:hint="eastAsia"/>
                <w:bCs/>
                <w:sz w:val="18"/>
                <w:szCs w:val="18"/>
              </w:rPr>
              <w:t xml:space="preserve"> </w:t>
            </w:r>
          </w:p>
          <w:p w:rsidR="00F3274B" w:rsidRDefault="000B7FAA">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花坛养护管理能力；</w:t>
            </w:r>
            <w:r>
              <w:rPr>
                <w:rFonts w:eastAsia="仿宋_GB2312" w:hint="eastAsia"/>
                <w:bCs/>
                <w:sz w:val="18"/>
                <w:szCs w:val="18"/>
              </w:rPr>
              <w:t xml:space="preserve"> </w:t>
            </w:r>
          </w:p>
          <w:p w:rsidR="00F3274B" w:rsidRDefault="000B7FAA">
            <w:pPr>
              <w:spacing w:line="240" w:lineRule="exact"/>
              <w:jc w:val="left"/>
              <w:rPr>
                <w:rFonts w:eastAsia="仿宋_GB2312"/>
                <w:bCs/>
                <w:sz w:val="18"/>
                <w:szCs w:val="18"/>
              </w:rPr>
            </w:pPr>
            <w:r>
              <w:rPr>
                <w:rFonts w:eastAsia="仿宋_GB2312" w:hint="eastAsia"/>
                <w:bCs/>
                <w:sz w:val="18"/>
                <w:szCs w:val="18"/>
              </w:rPr>
              <w:t>4.</w:t>
            </w:r>
            <w:r>
              <w:rPr>
                <w:rFonts w:eastAsia="仿宋_GB2312" w:hint="eastAsia"/>
                <w:bCs/>
                <w:sz w:val="18"/>
                <w:szCs w:val="18"/>
              </w:rPr>
              <w:t>花卉立体装饰的养护管理能力。</w:t>
            </w:r>
          </w:p>
        </w:tc>
        <w:tc>
          <w:tcPr>
            <w:tcW w:w="488" w:type="dxa"/>
            <w:vMerge/>
            <w:shd w:val="clear" w:color="auto" w:fill="FDEADA"/>
          </w:tcPr>
          <w:p w:rsidR="00F3274B" w:rsidRDefault="00F3274B">
            <w:pPr>
              <w:adjustRightInd w:val="0"/>
              <w:snapToGrid w:val="0"/>
              <w:spacing w:line="360" w:lineRule="auto"/>
              <w:jc w:val="center"/>
              <w:rPr>
                <w:rFonts w:eastAsia="仿宋_GB2312"/>
                <w:bCs/>
                <w:sz w:val="18"/>
                <w:szCs w:val="18"/>
              </w:rPr>
            </w:pPr>
          </w:p>
        </w:tc>
      </w:tr>
      <w:tr w:rsidR="00F3274B">
        <w:trPr>
          <w:cantSplit/>
          <w:trHeight w:hRule="exact" w:val="664"/>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园林植物</w:t>
            </w:r>
          </w:p>
          <w:p w:rsidR="00F3274B" w:rsidRDefault="000B7FAA">
            <w:pPr>
              <w:spacing w:line="240" w:lineRule="exact"/>
              <w:jc w:val="left"/>
              <w:rPr>
                <w:rFonts w:eastAsia="仿宋_GB2312"/>
                <w:bCs/>
                <w:sz w:val="18"/>
                <w:szCs w:val="18"/>
              </w:rPr>
            </w:pPr>
            <w:r>
              <w:rPr>
                <w:rFonts w:eastAsia="仿宋_GB2312"/>
                <w:bCs/>
                <w:sz w:val="18"/>
                <w:szCs w:val="18"/>
              </w:rPr>
              <w:t>栽植与养护</w:t>
            </w:r>
          </w:p>
        </w:tc>
        <w:tc>
          <w:tcPr>
            <w:tcW w:w="178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42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877"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657"/>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园林硬质</w:t>
            </w:r>
          </w:p>
          <w:p w:rsidR="00F3274B" w:rsidRDefault="000B7FAA">
            <w:pPr>
              <w:spacing w:line="240" w:lineRule="exact"/>
              <w:jc w:val="left"/>
              <w:rPr>
                <w:rFonts w:eastAsia="仿宋_GB2312"/>
                <w:bCs/>
                <w:sz w:val="18"/>
                <w:szCs w:val="18"/>
              </w:rPr>
            </w:pPr>
            <w:r>
              <w:rPr>
                <w:rFonts w:eastAsia="仿宋_GB2312"/>
                <w:bCs/>
                <w:sz w:val="18"/>
                <w:szCs w:val="18"/>
              </w:rPr>
              <w:t>景观工程</w:t>
            </w:r>
          </w:p>
        </w:tc>
        <w:tc>
          <w:tcPr>
            <w:tcW w:w="178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42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769"/>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hint="eastAsia"/>
                <w:bCs/>
                <w:sz w:val="18"/>
                <w:szCs w:val="18"/>
              </w:rPr>
              <w:t>园林工程</w:t>
            </w:r>
          </w:p>
          <w:p w:rsidR="00F3274B" w:rsidRDefault="000B7FAA">
            <w:pPr>
              <w:spacing w:line="240" w:lineRule="exact"/>
              <w:jc w:val="left"/>
              <w:rPr>
                <w:rFonts w:eastAsia="仿宋_GB2312"/>
                <w:bCs/>
                <w:sz w:val="18"/>
                <w:szCs w:val="18"/>
              </w:rPr>
            </w:pPr>
            <w:r>
              <w:rPr>
                <w:rFonts w:eastAsia="仿宋_GB2312" w:hint="eastAsia"/>
                <w:bCs/>
                <w:sz w:val="18"/>
                <w:szCs w:val="18"/>
              </w:rPr>
              <w:t>招投标与预决算</w:t>
            </w:r>
          </w:p>
        </w:tc>
        <w:tc>
          <w:tcPr>
            <w:tcW w:w="178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42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466"/>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测量</w:t>
            </w:r>
            <w:r>
              <w:rPr>
                <w:rFonts w:eastAsia="仿宋_GB2312" w:hint="eastAsia"/>
                <w:bCs/>
                <w:sz w:val="18"/>
                <w:szCs w:val="18"/>
              </w:rPr>
              <w:t>技术</w:t>
            </w:r>
          </w:p>
        </w:tc>
        <w:tc>
          <w:tcPr>
            <w:tcW w:w="178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42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518"/>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w:t>
            </w:r>
            <w:r>
              <w:rPr>
                <w:rFonts w:eastAsia="仿宋_GB2312" w:hint="eastAsia"/>
                <w:bCs/>
                <w:sz w:val="18"/>
                <w:szCs w:val="18"/>
              </w:rPr>
              <w:t>施工</w:t>
            </w:r>
          </w:p>
        </w:tc>
        <w:tc>
          <w:tcPr>
            <w:tcW w:w="178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42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649"/>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园林规划</w:t>
            </w:r>
          </w:p>
          <w:p w:rsidR="00F3274B" w:rsidRDefault="000B7FAA">
            <w:pPr>
              <w:spacing w:line="240" w:lineRule="exact"/>
              <w:jc w:val="left"/>
              <w:rPr>
                <w:rFonts w:eastAsia="仿宋_GB2312"/>
                <w:bCs/>
                <w:sz w:val="18"/>
                <w:szCs w:val="18"/>
              </w:rPr>
            </w:pPr>
            <w:r>
              <w:rPr>
                <w:rFonts w:eastAsia="仿宋_GB2312"/>
                <w:bCs/>
                <w:sz w:val="18"/>
                <w:szCs w:val="18"/>
              </w:rPr>
              <w:t>设计</w:t>
            </w:r>
          </w:p>
        </w:tc>
        <w:tc>
          <w:tcPr>
            <w:tcW w:w="178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42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627"/>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园林制图</w:t>
            </w:r>
            <w:r>
              <w:rPr>
                <w:rFonts w:eastAsia="仿宋_GB2312" w:hint="eastAsia"/>
                <w:bCs/>
                <w:sz w:val="18"/>
                <w:szCs w:val="18"/>
              </w:rPr>
              <w:t>与识图</w:t>
            </w:r>
          </w:p>
        </w:tc>
        <w:tc>
          <w:tcPr>
            <w:tcW w:w="178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42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877"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488" w:type="dxa"/>
            <w:shd w:val="clear" w:color="auto" w:fill="FFFFFF"/>
            <w:vAlign w:val="center"/>
          </w:tcPr>
          <w:p w:rsidR="00F3274B" w:rsidRDefault="00F3274B">
            <w:pPr>
              <w:jc w:val="center"/>
              <w:rPr>
                <w:rFonts w:eastAsia="仿宋_GB2312"/>
                <w:bCs/>
                <w:sz w:val="18"/>
                <w:szCs w:val="18"/>
              </w:rPr>
            </w:pPr>
          </w:p>
        </w:tc>
      </w:tr>
      <w:tr w:rsidR="00F3274B">
        <w:trPr>
          <w:cantSplit/>
          <w:trHeight w:hRule="exact" w:val="627"/>
          <w:tblHeader/>
          <w:jc w:val="center"/>
        </w:trPr>
        <w:tc>
          <w:tcPr>
            <w:tcW w:w="498" w:type="dxa"/>
            <w:shd w:val="clear" w:color="auto" w:fill="FFFFFF"/>
            <w:vAlign w:val="center"/>
          </w:tcPr>
          <w:p w:rsidR="00F3274B" w:rsidRDefault="000B7FAA">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8</w:t>
            </w:r>
          </w:p>
        </w:tc>
        <w:tc>
          <w:tcPr>
            <w:tcW w:w="1171" w:type="dxa"/>
            <w:shd w:val="clear" w:color="auto" w:fill="FFFFFF"/>
            <w:vAlign w:val="center"/>
          </w:tcPr>
          <w:p w:rsidR="00F3274B" w:rsidRDefault="000B7FAA">
            <w:pPr>
              <w:spacing w:line="240" w:lineRule="exact"/>
              <w:jc w:val="left"/>
              <w:rPr>
                <w:rFonts w:eastAsia="仿宋_GB2312"/>
                <w:bCs/>
                <w:sz w:val="18"/>
                <w:szCs w:val="18"/>
              </w:rPr>
            </w:pPr>
            <w:r>
              <w:rPr>
                <w:rFonts w:eastAsia="仿宋_GB2312"/>
                <w:bCs/>
                <w:sz w:val="18"/>
                <w:szCs w:val="18"/>
              </w:rPr>
              <w:t>园林</w:t>
            </w:r>
            <w:r>
              <w:rPr>
                <w:rFonts w:eastAsia="仿宋_GB2312" w:hint="eastAsia"/>
                <w:bCs/>
                <w:sz w:val="18"/>
                <w:szCs w:val="18"/>
              </w:rPr>
              <w:t>造景</w:t>
            </w:r>
          </w:p>
        </w:tc>
        <w:tc>
          <w:tcPr>
            <w:tcW w:w="1785"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1425" w:type="dxa"/>
            <w:shd w:val="clear" w:color="auto" w:fill="FFFFFF"/>
            <w:vAlign w:val="center"/>
          </w:tcPr>
          <w:p w:rsidR="00F3274B" w:rsidRDefault="00F3274B">
            <w:pPr>
              <w:pStyle w:val="123"/>
              <w:spacing w:line="320" w:lineRule="exact"/>
              <w:ind w:firstLineChars="0" w:firstLine="0"/>
              <w:jc w:val="center"/>
              <w:rPr>
                <w:rFonts w:eastAsia="仿宋_GB2312" w:cs="华文琥珀"/>
                <w:bCs/>
                <w:sz w:val="18"/>
                <w:szCs w:val="18"/>
              </w:rPr>
            </w:pPr>
          </w:p>
        </w:tc>
        <w:tc>
          <w:tcPr>
            <w:tcW w:w="1877" w:type="dxa"/>
            <w:shd w:val="clear" w:color="auto" w:fill="FFFFFF"/>
            <w:vAlign w:val="center"/>
          </w:tcPr>
          <w:p w:rsidR="00F3274B" w:rsidRDefault="000B7FAA">
            <w:pPr>
              <w:pStyle w:val="123"/>
              <w:spacing w:line="320" w:lineRule="exact"/>
              <w:ind w:firstLineChars="0" w:firstLine="0"/>
              <w:jc w:val="center"/>
              <w:rPr>
                <w:rFonts w:eastAsia="仿宋_GB2312" w:cs="华文琥珀"/>
                <w:bCs/>
                <w:sz w:val="18"/>
                <w:szCs w:val="18"/>
              </w:rPr>
            </w:pPr>
            <w:r>
              <w:rPr>
                <w:rFonts w:asciiTheme="minorEastAsia" w:eastAsiaTheme="minorEastAsia" w:hAnsiTheme="minorEastAsia" w:cs="华文琥珀" w:hint="eastAsia"/>
                <w:bCs/>
                <w:sz w:val="18"/>
                <w:szCs w:val="18"/>
              </w:rPr>
              <w:t>√</w:t>
            </w:r>
          </w:p>
        </w:tc>
        <w:tc>
          <w:tcPr>
            <w:tcW w:w="488" w:type="dxa"/>
            <w:shd w:val="clear" w:color="auto" w:fill="FFFFFF"/>
            <w:vAlign w:val="center"/>
          </w:tcPr>
          <w:p w:rsidR="00F3274B" w:rsidRDefault="00F3274B">
            <w:pPr>
              <w:jc w:val="center"/>
              <w:rPr>
                <w:rFonts w:eastAsia="仿宋_GB2312"/>
                <w:bCs/>
                <w:sz w:val="18"/>
                <w:szCs w:val="18"/>
              </w:rPr>
            </w:pPr>
          </w:p>
        </w:tc>
      </w:tr>
    </w:tbl>
    <w:p w:rsidR="00F3274B" w:rsidRDefault="00F3274B">
      <w:pPr>
        <w:pStyle w:val="123"/>
        <w:spacing w:line="650" w:lineRule="exact"/>
        <w:ind w:firstLine="640"/>
        <w:rPr>
          <w:rFonts w:ascii="Times New Roman" w:eastAsia="仿宋_GB2312" w:hAnsi="Times New Roman"/>
          <w:kern w:val="0"/>
          <w:sz w:val="32"/>
          <w:szCs w:val="32"/>
        </w:rPr>
      </w:pPr>
    </w:p>
    <w:p w:rsidR="00F3274B" w:rsidRDefault="00F3274B">
      <w:pPr>
        <w:pStyle w:val="123"/>
        <w:spacing w:line="650" w:lineRule="exact"/>
        <w:ind w:firstLine="640"/>
        <w:rPr>
          <w:rFonts w:ascii="Times New Roman" w:eastAsia="仿宋_GB2312" w:hAnsi="Times New Roman"/>
          <w:kern w:val="0"/>
          <w:sz w:val="32"/>
          <w:szCs w:val="32"/>
        </w:rPr>
      </w:pPr>
    </w:p>
    <w:p w:rsidR="00F3274B" w:rsidRDefault="00F3274B">
      <w:pPr>
        <w:pStyle w:val="123"/>
        <w:spacing w:line="650" w:lineRule="exact"/>
        <w:ind w:firstLineChars="0" w:firstLine="0"/>
        <w:rPr>
          <w:rFonts w:ascii="Times New Roman" w:eastAsia="仿宋_GB2312" w:hAnsi="Times New Roman"/>
          <w:kern w:val="0"/>
          <w:sz w:val="32"/>
          <w:szCs w:val="32"/>
        </w:rPr>
      </w:pP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F3274B" w:rsidRDefault="000B7FA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专业基础课程：植物生长与环境、测量技术、园艺植物遗传育种、园林艺术</w:t>
      </w:r>
      <w:r>
        <w:rPr>
          <w:rFonts w:eastAsia="仿宋_GB2312" w:hint="eastAsia"/>
          <w:kern w:val="0"/>
          <w:sz w:val="32"/>
          <w:szCs w:val="32"/>
        </w:rPr>
        <w:t>、</w:t>
      </w:r>
      <w:r>
        <w:rPr>
          <w:rFonts w:eastAsia="仿宋_GB2312" w:hint="eastAsia"/>
          <w:kern w:val="0"/>
          <w:sz w:val="32"/>
          <w:szCs w:val="32"/>
        </w:rPr>
        <w:t>园林生态与环境保护</w:t>
      </w:r>
      <w:r>
        <w:rPr>
          <w:rFonts w:eastAsia="仿宋_GB2312" w:hint="eastAsia"/>
          <w:kern w:val="0"/>
          <w:sz w:val="32"/>
          <w:szCs w:val="32"/>
        </w:rPr>
        <w:t>、</w:t>
      </w:r>
      <w:r>
        <w:rPr>
          <w:rFonts w:eastAsia="仿宋_GB2312" w:hint="eastAsia"/>
          <w:kern w:val="0"/>
          <w:sz w:val="32"/>
          <w:szCs w:val="32"/>
        </w:rPr>
        <w:t>园林植物病虫害防治；</w:t>
      </w:r>
    </w:p>
    <w:p w:rsidR="00F3274B" w:rsidRDefault="000B7FA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专业核心课程：园林制图与识图</w:t>
      </w:r>
      <w:r>
        <w:rPr>
          <w:rFonts w:eastAsia="仿宋_GB2312" w:hint="eastAsia"/>
          <w:kern w:val="0"/>
          <w:sz w:val="32"/>
          <w:szCs w:val="32"/>
        </w:rPr>
        <w:t>、</w:t>
      </w:r>
      <w:r>
        <w:rPr>
          <w:rFonts w:eastAsia="仿宋_GB2312" w:hint="eastAsia"/>
          <w:kern w:val="0"/>
          <w:sz w:val="32"/>
          <w:szCs w:val="32"/>
        </w:rPr>
        <w:t>园林规划与设计</w:t>
      </w:r>
      <w:r>
        <w:rPr>
          <w:rFonts w:eastAsia="仿宋_GB2312" w:hint="eastAsia"/>
          <w:kern w:val="0"/>
          <w:sz w:val="32"/>
          <w:szCs w:val="32"/>
        </w:rPr>
        <w:t>、</w:t>
      </w:r>
      <w:r>
        <w:rPr>
          <w:rFonts w:eastAsia="仿宋_GB2312" w:hint="eastAsia"/>
          <w:kern w:val="0"/>
          <w:sz w:val="32"/>
          <w:szCs w:val="32"/>
        </w:rPr>
        <w:t>园林花卉栽培</w:t>
      </w:r>
      <w:r>
        <w:rPr>
          <w:rFonts w:eastAsia="仿宋_GB2312" w:hint="eastAsia"/>
          <w:kern w:val="0"/>
          <w:sz w:val="32"/>
          <w:szCs w:val="32"/>
        </w:rPr>
        <w:t>、</w:t>
      </w:r>
      <w:r>
        <w:rPr>
          <w:rFonts w:eastAsia="仿宋_GB2312" w:hint="eastAsia"/>
          <w:kern w:val="0"/>
          <w:sz w:val="32"/>
          <w:szCs w:val="32"/>
        </w:rPr>
        <w:t>园林</w:t>
      </w:r>
      <w:r>
        <w:rPr>
          <w:rFonts w:eastAsia="仿宋_GB2312" w:hint="eastAsia"/>
          <w:kern w:val="0"/>
          <w:sz w:val="32"/>
          <w:szCs w:val="32"/>
        </w:rPr>
        <w:t>AutoCAD</w:t>
      </w:r>
      <w:r>
        <w:rPr>
          <w:rFonts w:eastAsia="仿宋_GB2312" w:hint="eastAsia"/>
          <w:kern w:val="0"/>
          <w:sz w:val="32"/>
          <w:szCs w:val="32"/>
        </w:rPr>
        <w:t>、</w:t>
      </w:r>
      <w:r>
        <w:rPr>
          <w:rFonts w:eastAsia="仿宋_GB2312" w:hint="eastAsia"/>
          <w:kern w:val="0"/>
          <w:sz w:val="32"/>
          <w:szCs w:val="32"/>
        </w:rPr>
        <w:t>Photoshop</w:t>
      </w:r>
      <w:r>
        <w:rPr>
          <w:rFonts w:eastAsia="仿宋_GB2312" w:hint="eastAsia"/>
          <w:kern w:val="0"/>
          <w:sz w:val="32"/>
          <w:szCs w:val="32"/>
        </w:rPr>
        <w:t>图像处理</w:t>
      </w:r>
      <w:r>
        <w:rPr>
          <w:rFonts w:eastAsia="仿宋_GB2312" w:hint="eastAsia"/>
          <w:kern w:val="0"/>
          <w:sz w:val="32"/>
          <w:szCs w:val="32"/>
        </w:rPr>
        <w:t>、</w:t>
      </w:r>
      <w:r>
        <w:rPr>
          <w:rFonts w:eastAsia="仿宋_GB2312" w:hint="eastAsia"/>
          <w:kern w:val="0"/>
          <w:sz w:val="32"/>
          <w:szCs w:val="32"/>
        </w:rPr>
        <w:t>园林树木栽培</w:t>
      </w:r>
      <w:r>
        <w:rPr>
          <w:rFonts w:eastAsia="仿宋_GB2312" w:hint="eastAsia"/>
          <w:kern w:val="0"/>
          <w:sz w:val="32"/>
          <w:szCs w:val="32"/>
        </w:rPr>
        <w:t>、</w:t>
      </w:r>
      <w:r>
        <w:rPr>
          <w:rFonts w:eastAsia="仿宋_GB2312" w:hint="eastAsia"/>
          <w:kern w:val="0"/>
          <w:sz w:val="32"/>
          <w:szCs w:val="32"/>
        </w:rPr>
        <w:t>园林施工。</w:t>
      </w:r>
    </w:p>
    <w:p w:rsidR="00F3274B" w:rsidRDefault="000B7FAA">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专业选修课程：应用文写作、职业发展与就业指导、创新创业教育、插花与花艺设计、植物造景、园林工程招投标与预决算、</w:t>
      </w:r>
      <w:proofErr w:type="gramStart"/>
      <w:r>
        <w:rPr>
          <w:rFonts w:eastAsia="仿宋_GB2312" w:hint="eastAsia"/>
          <w:kern w:val="0"/>
          <w:sz w:val="32"/>
          <w:szCs w:val="32"/>
        </w:rPr>
        <w:t>草坪建</w:t>
      </w:r>
      <w:proofErr w:type="gramEnd"/>
      <w:r>
        <w:rPr>
          <w:rFonts w:eastAsia="仿宋_GB2312" w:hint="eastAsia"/>
          <w:kern w:val="0"/>
          <w:sz w:val="32"/>
          <w:szCs w:val="32"/>
        </w:rPr>
        <w:t>植与养护</w:t>
      </w:r>
      <w:r>
        <w:rPr>
          <w:rFonts w:eastAsia="仿宋_GB2312" w:hint="eastAsia"/>
          <w:kern w:val="0"/>
          <w:sz w:val="32"/>
          <w:szCs w:val="32"/>
        </w:rPr>
        <w:t>、园林硬质景观营造</w:t>
      </w:r>
      <w:r>
        <w:rPr>
          <w:rFonts w:eastAsia="仿宋_GB2312" w:hint="eastAsia"/>
          <w:kern w:val="0"/>
          <w:sz w:val="32"/>
          <w:szCs w:val="32"/>
        </w:rPr>
        <w:t>(</w:t>
      </w:r>
      <w:proofErr w:type="gramStart"/>
      <w:r>
        <w:rPr>
          <w:rFonts w:eastAsia="仿宋_GB2312" w:hint="eastAsia"/>
          <w:kern w:val="0"/>
          <w:sz w:val="32"/>
          <w:szCs w:val="32"/>
        </w:rPr>
        <w:t>一</w:t>
      </w:r>
      <w:proofErr w:type="gramEnd"/>
      <w:r>
        <w:rPr>
          <w:rFonts w:eastAsia="仿宋_GB2312" w:hint="eastAsia"/>
          <w:kern w:val="0"/>
          <w:sz w:val="32"/>
          <w:szCs w:val="32"/>
        </w:rPr>
        <w:t>)</w:t>
      </w:r>
      <w:r>
        <w:rPr>
          <w:rFonts w:eastAsia="仿宋_GB2312" w:hint="eastAsia"/>
          <w:kern w:val="0"/>
          <w:sz w:val="32"/>
          <w:szCs w:val="32"/>
        </w:rPr>
        <w:t>、园林硬质景观营造</w:t>
      </w:r>
      <w:r>
        <w:rPr>
          <w:rFonts w:eastAsia="仿宋_GB2312" w:hint="eastAsia"/>
          <w:kern w:val="0"/>
          <w:sz w:val="32"/>
          <w:szCs w:val="32"/>
        </w:rPr>
        <w:t>(</w:t>
      </w:r>
      <w:r>
        <w:rPr>
          <w:rFonts w:eastAsia="仿宋_GB2312" w:hint="eastAsia"/>
          <w:kern w:val="0"/>
          <w:sz w:val="32"/>
          <w:szCs w:val="32"/>
        </w:rPr>
        <w:t>二</w:t>
      </w:r>
      <w:r>
        <w:rPr>
          <w:rFonts w:eastAsia="仿宋_GB2312" w:hint="eastAsia"/>
          <w:kern w:val="0"/>
          <w:sz w:val="32"/>
          <w:szCs w:val="32"/>
        </w:rPr>
        <w:t>)</w:t>
      </w:r>
      <w:r>
        <w:rPr>
          <w:rFonts w:eastAsia="仿宋_GB2312" w:hint="eastAsia"/>
          <w:kern w:val="0"/>
          <w:sz w:val="32"/>
          <w:szCs w:val="32"/>
        </w:rPr>
        <w:t>、休闲农业规划设计、盆景艺术</w:t>
      </w:r>
      <w:r>
        <w:rPr>
          <w:rFonts w:eastAsia="仿宋_GB2312" w:hint="eastAsia"/>
          <w:kern w:val="0"/>
          <w:sz w:val="32"/>
          <w:szCs w:val="32"/>
        </w:rPr>
        <w:t>等课程</w:t>
      </w:r>
      <w:r>
        <w:rPr>
          <w:rFonts w:eastAsia="仿宋_GB2312" w:hint="eastAsia"/>
          <w:kern w:val="0"/>
          <w:sz w:val="32"/>
          <w:szCs w:val="32"/>
        </w:rPr>
        <w:t>。</w:t>
      </w:r>
    </w:p>
    <w:p w:rsidR="00F3274B" w:rsidRDefault="000B7FA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F3274B" w:rsidRDefault="000B7FA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F3274B" w:rsidRDefault="000B7FA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F3274B">
        <w:trPr>
          <w:trHeight w:val="520"/>
          <w:tblHeader/>
          <w:jc w:val="center"/>
        </w:trPr>
        <w:tc>
          <w:tcPr>
            <w:tcW w:w="810"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413"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310"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F3274B">
        <w:trPr>
          <w:trHeight w:val="692"/>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403101</w:t>
            </w:r>
          </w:p>
        </w:tc>
        <w:tc>
          <w:tcPr>
            <w:tcW w:w="1413"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植物生长</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与环境</w:t>
            </w:r>
          </w:p>
        </w:tc>
        <w:tc>
          <w:tcPr>
            <w:tcW w:w="3310"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w:t>
            </w:r>
            <w:r>
              <w:rPr>
                <w:rFonts w:ascii="Times New Roman" w:eastAsia="仿宋_GB2312" w:hAnsi="Times New Roman" w:hint="eastAsia"/>
                <w:sz w:val="18"/>
                <w:szCs w:val="18"/>
              </w:rPr>
              <w:t>主要</w:t>
            </w:r>
            <w:r>
              <w:rPr>
                <w:rFonts w:ascii="Times New Roman" w:eastAsia="仿宋_GB2312" w:hAnsi="Times New Roman" w:hint="eastAsia"/>
                <w:sz w:val="18"/>
                <w:szCs w:val="18"/>
              </w:rPr>
              <w:t>讲授</w:t>
            </w:r>
            <w:r>
              <w:rPr>
                <w:rFonts w:ascii="Times New Roman" w:eastAsia="仿宋_GB2312" w:hAnsi="Times New Roman" w:hint="eastAsia"/>
                <w:sz w:val="18"/>
                <w:szCs w:val="18"/>
              </w:rPr>
              <w:t>植物体的形态、结构及功能、植物的生长发育、植物生产与土壤培肥、植物生产与光能利用、植物生产与科学灌水、植物生产与温度调控、植物生产与农业气象等内容</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了解</w:t>
            </w:r>
            <w:r>
              <w:rPr>
                <w:rFonts w:ascii="Times New Roman" w:eastAsia="仿宋_GB2312" w:hAnsi="Times New Roman" w:hint="eastAsia"/>
                <w:sz w:val="18"/>
                <w:szCs w:val="18"/>
              </w:rPr>
              <w:t>显微镜的使用方法，学会植物分类的方法，能识别常见植物，能</w:t>
            </w:r>
            <w:proofErr w:type="gramStart"/>
            <w:r>
              <w:rPr>
                <w:rFonts w:ascii="Times New Roman" w:eastAsia="仿宋_GB2312" w:hAnsi="Times New Roman" w:hint="eastAsia"/>
                <w:sz w:val="18"/>
                <w:szCs w:val="18"/>
              </w:rPr>
              <w:t>制做</w:t>
            </w:r>
            <w:proofErr w:type="gramEnd"/>
            <w:r>
              <w:rPr>
                <w:rFonts w:ascii="Times New Roman" w:eastAsia="仿宋_GB2312" w:hAnsi="Times New Roman" w:hint="eastAsia"/>
                <w:sz w:val="18"/>
                <w:szCs w:val="18"/>
              </w:rPr>
              <w:t>植物标本，利用学到的知识，创造适合植物生长的环境条件。</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w:t>
            </w:r>
            <w:r>
              <w:rPr>
                <w:rFonts w:eastAsia="仿宋_GB2312" w:hint="eastAsia"/>
                <w:sz w:val="18"/>
                <w:szCs w:val="18"/>
              </w:rPr>
              <w:t>2</w:t>
            </w:r>
          </w:p>
        </w:tc>
        <w:tc>
          <w:tcPr>
            <w:tcW w:w="1413"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测量技术</w:t>
            </w:r>
          </w:p>
        </w:tc>
        <w:tc>
          <w:tcPr>
            <w:tcW w:w="3310"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w:t>
            </w:r>
            <w:r>
              <w:rPr>
                <w:rFonts w:ascii="Times New Roman" w:eastAsia="仿宋_GB2312" w:hAnsi="Times New Roman"/>
                <w:sz w:val="18"/>
                <w:szCs w:val="18"/>
              </w:rPr>
              <w:t>主要讲授测量学的基础知识、平面控制测量、高程控制测量、大比例尺地形图测绘、地形图的应用及施工测量等。</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对本课程的内容有较系统的概念，掌握常规测量仪器的使用，熟练判读地形图，能灵活运用各种测量方法进行园林工程</w:t>
            </w:r>
            <w:r>
              <w:rPr>
                <w:rFonts w:ascii="Times New Roman" w:eastAsia="仿宋_GB2312" w:hAnsi="Times New Roman"/>
                <w:sz w:val="18"/>
                <w:szCs w:val="18"/>
              </w:rPr>
              <w:t>测量与规划。</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w:t>
            </w:r>
            <w:r>
              <w:rPr>
                <w:rFonts w:eastAsia="仿宋_GB2312" w:hint="eastAsia"/>
                <w:sz w:val="18"/>
                <w:szCs w:val="18"/>
              </w:rPr>
              <w:t>3</w:t>
            </w:r>
          </w:p>
        </w:tc>
        <w:tc>
          <w:tcPr>
            <w:tcW w:w="1413"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园艺植物</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遗传育种</w:t>
            </w:r>
          </w:p>
        </w:tc>
        <w:tc>
          <w:tcPr>
            <w:tcW w:w="3310"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本课程主要讲授园林植物品种性状遗传基本规律，新品种选育的主要途径和生产上应用品种的繁育和保纯技术</w:t>
            </w:r>
            <w:r>
              <w:rPr>
                <w:rFonts w:ascii="Times New Roman" w:eastAsia="仿宋_GB2312" w:hAnsi="Times New Roman" w:hint="eastAsia"/>
                <w:sz w:val="18"/>
                <w:szCs w:val="18"/>
              </w:rPr>
              <w:t>。</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具备</w:t>
            </w:r>
            <w:r>
              <w:rPr>
                <w:rFonts w:ascii="Times New Roman" w:eastAsia="仿宋_GB2312" w:hAnsi="Times New Roman" w:hint="eastAsia"/>
                <w:sz w:val="18"/>
                <w:szCs w:val="18"/>
              </w:rPr>
              <w:t>将所学知识用于园林植物品种的选育和优良品种的推广并指导园林植物生产</w:t>
            </w:r>
            <w:r>
              <w:rPr>
                <w:rFonts w:ascii="Times New Roman" w:eastAsia="仿宋_GB2312" w:hAnsi="Times New Roman" w:hint="eastAsia"/>
                <w:sz w:val="18"/>
                <w:szCs w:val="18"/>
              </w:rPr>
              <w:t>的能力</w:t>
            </w:r>
            <w:r>
              <w:rPr>
                <w:rFonts w:ascii="Times New Roman" w:eastAsia="仿宋_GB2312" w:hAnsi="Times New Roman" w:hint="eastAsia"/>
                <w:sz w:val="18"/>
                <w:szCs w:val="18"/>
              </w:rPr>
              <w:t>。</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rsidR="00F3274B" w:rsidRDefault="00F3274B">
      <w:pPr>
        <w:spacing w:line="420" w:lineRule="exact"/>
        <w:jc w:val="center"/>
        <w:rPr>
          <w:rFonts w:eastAsia="仿宋_GB2312"/>
          <w:szCs w:val="21"/>
        </w:rPr>
      </w:pPr>
    </w:p>
    <w:p w:rsidR="00F3274B" w:rsidRDefault="000B7FAA">
      <w:pPr>
        <w:spacing w:line="420" w:lineRule="exact"/>
        <w:jc w:val="center"/>
      </w:pPr>
      <w:r>
        <w:rPr>
          <w:rFonts w:eastAsia="仿宋_GB2312" w:hint="eastAsia"/>
          <w:szCs w:val="21"/>
        </w:rPr>
        <w:lastRenderedPageBreak/>
        <w:t>续</w:t>
      </w: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48"/>
        <w:gridCol w:w="3475"/>
        <w:gridCol w:w="2766"/>
        <w:gridCol w:w="654"/>
      </w:tblGrid>
      <w:tr w:rsidR="00F3274B">
        <w:trPr>
          <w:trHeight w:val="638"/>
          <w:jc w:val="center"/>
        </w:trPr>
        <w:tc>
          <w:tcPr>
            <w:tcW w:w="810"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F3274B" w:rsidRDefault="000B7FAA">
            <w:pPr>
              <w:pStyle w:val="123"/>
              <w:spacing w:line="240" w:lineRule="auto"/>
              <w:ind w:firstLineChars="0" w:firstLine="0"/>
              <w:jc w:val="center"/>
              <w:rPr>
                <w:rFonts w:eastAsia="仿宋_GB2312"/>
                <w:sz w:val="18"/>
                <w:szCs w:val="18"/>
              </w:rPr>
            </w:pPr>
            <w:r>
              <w:rPr>
                <w:rFonts w:ascii="Times New Roman" w:eastAsia="仿宋_GB2312" w:hAnsi="Times New Roman" w:hint="eastAsia"/>
                <w:sz w:val="18"/>
                <w:szCs w:val="18"/>
              </w:rPr>
              <w:t>代码</w:t>
            </w:r>
          </w:p>
        </w:tc>
        <w:tc>
          <w:tcPr>
            <w:tcW w:w="1248"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475"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766"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w:t>
            </w:r>
            <w:r>
              <w:rPr>
                <w:rFonts w:eastAsia="仿宋_GB2312" w:hint="eastAsia"/>
                <w:sz w:val="18"/>
                <w:szCs w:val="18"/>
              </w:rPr>
              <w:t>4</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园林艺术</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本课程主要讲授了园林美学基础、园林布局艺术、园林造景艺术、东西方园林史及园林风格、园林艺术实例分析等。</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掌握园林美学知识，了解园林造景艺术、色彩构图艺术、园林各要素布局艺术，提高学生对园林艺术的认知水平和园林设计的创作水平。</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w:t>
            </w:r>
            <w:r>
              <w:rPr>
                <w:rFonts w:eastAsia="仿宋_GB2312" w:hint="eastAsia"/>
                <w:sz w:val="18"/>
                <w:szCs w:val="18"/>
              </w:rPr>
              <w:t>5</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园林生态</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与环境保护</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w:t>
            </w:r>
            <w:r>
              <w:rPr>
                <w:rFonts w:ascii="Times New Roman" w:eastAsia="仿宋_GB2312" w:hAnsi="Times New Roman"/>
                <w:sz w:val="18"/>
                <w:szCs w:val="18"/>
              </w:rPr>
              <w:t>主要讲授景观结构，景观要素的基本类型，景观的形成因素，人类对景观的影响，景观动态变化，分类与评价、规划与设计规划与设计，景观生态与生物多样性、与土地持续利用关系、景观生态与全球变化以及地理信息系统在景观生态中的应用</w:t>
            </w:r>
            <w:r>
              <w:rPr>
                <w:rFonts w:ascii="Times New Roman" w:eastAsia="仿宋_GB2312" w:hAnsi="Times New Roman" w:hint="eastAsia"/>
                <w:sz w:val="18"/>
                <w:szCs w:val="18"/>
              </w:rPr>
              <w:t>。</w:t>
            </w:r>
            <w:r>
              <w:rPr>
                <w:rFonts w:ascii="Times New Roman" w:eastAsia="仿宋_GB2312" w:hAnsi="Times New Roman" w:hint="eastAsia"/>
                <w:sz w:val="18"/>
                <w:szCs w:val="18"/>
              </w:rPr>
              <w:t>、</w:t>
            </w:r>
            <w:r>
              <w:rPr>
                <w:rFonts w:ascii="Times New Roman" w:eastAsia="仿宋_GB2312" w:hAnsi="Times New Roman" w:hint="eastAsia"/>
                <w:sz w:val="18"/>
                <w:szCs w:val="18"/>
              </w:rPr>
              <w:t>等。</w:t>
            </w:r>
          </w:p>
        </w:tc>
        <w:tc>
          <w:tcPr>
            <w:tcW w:w="2766" w:type="dxa"/>
            <w:vAlign w:val="center"/>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了解园林环境生态学、园林系统理论等基本知识，掌握其中基本理论和方法。</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40310</w:t>
            </w:r>
            <w:r>
              <w:rPr>
                <w:rFonts w:eastAsia="仿宋_GB2312" w:hint="eastAsia"/>
                <w:sz w:val="18"/>
                <w:szCs w:val="18"/>
              </w:rPr>
              <w:t>6</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园林植物</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病虫害防治</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本课程主要讲授园林植物病虫害的基础知识、防治原理、技术措施</w:t>
            </w:r>
            <w:r>
              <w:rPr>
                <w:rFonts w:ascii="Times New Roman" w:eastAsia="仿宋_GB2312" w:hAnsi="Times New Roman" w:hint="eastAsia"/>
                <w:sz w:val="18"/>
                <w:szCs w:val="18"/>
              </w:rPr>
              <w:t>。</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能够识别园林植物的主要病虫害，具有初步进行园林植物病虫害综合治理方案拟定的能力。</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1</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园林制图</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与识图</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w:t>
            </w:r>
            <w:r>
              <w:rPr>
                <w:rFonts w:ascii="Times New Roman" w:eastAsia="仿宋_GB2312" w:hAnsi="Times New Roman"/>
                <w:sz w:val="18"/>
                <w:szCs w:val="18"/>
              </w:rPr>
              <w:t>主要讲授</w:t>
            </w:r>
            <w:r>
              <w:rPr>
                <w:rFonts w:ascii="Times New Roman" w:eastAsia="仿宋_GB2312" w:hAnsi="Times New Roman" w:hint="eastAsia"/>
                <w:sz w:val="18"/>
                <w:szCs w:val="18"/>
              </w:rPr>
              <w:t>以</w:t>
            </w:r>
            <w:r>
              <w:rPr>
                <w:rFonts w:ascii="Times New Roman" w:eastAsia="仿宋_GB2312" w:hAnsi="Times New Roman"/>
                <w:sz w:val="18"/>
                <w:szCs w:val="18"/>
              </w:rPr>
              <w:t>投影的原理为基础，较全面、系统地介绍了应用投影的原理绘制各种视图的方法</w:t>
            </w:r>
            <w:r>
              <w:rPr>
                <w:rFonts w:ascii="Times New Roman" w:eastAsia="仿宋_GB2312" w:hAnsi="Times New Roman" w:hint="eastAsia"/>
                <w:sz w:val="18"/>
                <w:szCs w:val="18"/>
              </w:rPr>
              <w:t>。</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w:t>
            </w:r>
            <w:r>
              <w:rPr>
                <w:rFonts w:ascii="Times New Roman" w:eastAsia="仿宋_GB2312" w:hAnsi="Times New Roman"/>
                <w:sz w:val="18"/>
                <w:szCs w:val="18"/>
              </w:rPr>
              <w:t>三面正投影图、剖面图及断面图、轴测图、透视图及园林专业图的绘制，</w:t>
            </w:r>
            <w:r>
              <w:rPr>
                <w:rFonts w:ascii="Times New Roman" w:eastAsia="仿宋_GB2312" w:hAnsi="Times New Roman" w:hint="eastAsia"/>
                <w:sz w:val="18"/>
                <w:szCs w:val="18"/>
              </w:rPr>
              <w:t>了解</w:t>
            </w:r>
            <w:r>
              <w:rPr>
                <w:rFonts w:ascii="Times New Roman" w:eastAsia="仿宋_GB2312" w:hAnsi="Times New Roman"/>
                <w:sz w:val="18"/>
                <w:szCs w:val="18"/>
              </w:rPr>
              <w:t>国家颁布的制图标准及计算机辅助设计制图。</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705"/>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2</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园林规划</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与设计</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本课程总论</w:t>
            </w:r>
            <w:r>
              <w:rPr>
                <w:rFonts w:ascii="Times New Roman" w:eastAsia="仿宋_GB2312" w:hAnsi="Times New Roman"/>
                <w:sz w:val="18"/>
                <w:szCs w:val="18"/>
              </w:rPr>
              <w:t>主要讲授景观园林的设计基本原理</w:t>
            </w:r>
            <w:r>
              <w:rPr>
                <w:rFonts w:ascii="Times New Roman" w:eastAsia="仿宋_GB2312" w:hAnsi="Times New Roman" w:hint="eastAsia"/>
                <w:sz w:val="18"/>
                <w:szCs w:val="18"/>
              </w:rPr>
              <w:t>、原则、立意与布局，以及园林设计的程序等内容</w:t>
            </w:r>
            <w:r>
              <w:rPr>
                <w:rFonts w:ascii="Times New Roman" w:eastAsia="仿宋_GB2312" w:hAnsi="Times New Roman" w:hint="eastAsia"/>
                <w:sz w:val="18"/>
                <w:szCs w:val="18"/>
              </w:rPr>
              <w:t>。</w:t>
            </w:r>
          </w:p>
        </w:tc>
        <w:tc>
          <w:tcPr>
            <w:tcW w:w="2766" w:type="dxa"/>
            <w:vAlign w:val="center"/>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w:t>
            </w:r>
            <w:r>
              <w:rPr>
                <w:rFonts w:ascii="Times New Roman" w:eastAsia="仿宋_GB2312" w:hAnsi="Times New Roman" w:hint="eastAsia"/>
                <w:sz w:val="18"/>
                <w:szCs w:val="18"/>
              </w:rPr>
              <w:t>综合性公园、植物园、动物园、儿童公园、森林公园等设计方法和步骤。</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78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3</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园林花卉栽培</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本课程主要讲授园林用花的形态特征、分类方法、生态习性、观赏特性、配置方法、繁殖方法等</w:t>
            </w:r>
            <w:r>
              <w:rPr>
                <w:rFonts w:ascii="Times New Roman" w:eastAsia="仿宋_GB2312" w:hAnsi="Times New Roman" w:hint="eastAsia"/>
                <w:sz w:val="18"/>
                <w:szCs w:val="18"/>
              </w:rPr>
              <w:t>。</w:t>
            </w:r>
          </w:p>
        </w:tc>
        <w:tc>
          <w:tcPr>
            <w:tcW w:w="2766" w:type="dxa"/>
            <w:vAlign w:val="center"/>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具有常见园林花卉的识别能力</w:t>
            </w:r>
            <w:r>
              <w:rPr>
                <w:rFonts w:ascii="Times New Roman" w:eastAsia="仿宋_GB2312" w:hAnsi="Times New Roman" w:hint="eastAsia"/>
                <w:sz w:val="18"/>
                <w:szCs w:val="18"/>
              </w:rPr>
              <w:t>、</w:t>
            </w:r>
            <w:r>
              <w:rPr>
                <w:rFonts w:ascii="Times New Roman" w:eastAsia="仿宋_GB2312" w:hAnsi="Times New Roman" w:hint="eastAsia"/>
                <w:sz w:val="18"/>
                <w:szCs w:val="18"/>
              </w:rPr>
              <w:t>应用及管理养护的能力</w:t>
            </w:r>
            <w:r>
              <w:rPr>
                <w:rFonts w:ascii="Times New Roman" w:eastAsia="仿宋_GB2312" w:hAnsi="Times New Roman" w:hint="eastAsia"/>
                <w:sz w:val="18"/>
                <w:szCs w:val="18"/>
              </w:rPr>
              <w:t>。</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4</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w:t>
            </w:r>
            <w:r>
              <w:rPr>
                <w:rFonts w:ascii="Times New Roman" w:eastAsia="仿宋_GB2312" w:hAnsi="Times New Roman" w:hint="eastAsia"/>
                <w:sz w:val="18"/>
                <w:szCs w:val="18"/>
              </w:rPr>
              <w:t>AutoCAD</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w:t>
            </w:r>
            <w:r>
              <w:rPr>
                <w:rFonts w:ascii="Times New Roman" w:eastAsia="仿宋_GB2312" w:hAnsi="Times New Roman" w:hint="eastAsia"/>
                <w:sz w:val="18"/>
                <w:szCs w:val="18"/>
              </w:rPr>
              <w:t>课程</w:t>
            </w:r>
            <w:r>
              <w:rPr>
                <w:rFonts w:ascii="Times New Roman" w:eastAsia="仿宋_GB2312" w:hAnsi="Times New Roman"/>
                <w:sz w:val="18"/>
                <w:szCs w:val="18"/>
              </w:rPr>
              <w:t>重点</w:t>
            </w:r>
            <w:r>
              <w:rPr>
                <w:rFonts w:ascii="Times New Roman" w:eastAsia="仿宋_GB2312" w:hAnsi="Times New Roman" w:hint="eastAsia"/>
                <w:sz w:val="18"/>
                <w:szCs w:val="18"/>
              </w:rPr>
              <w:t>讲授</w:t>
            </w:r>
            <w:r>
              <w:rPr>
                <w:rFonts w:ascii="Times New Roman" w:eastAsia="仿宋_GB2312" w:hAnsi="Times New Roman"/>
                <w:sz w:val="18"/>
                <w:szCs w:val="18"/>
              </w:rPr>
              <w:t>AutoCAD 20</w:t>
            </w:r>
            <w:r>
              <w:rPr>
                <w:rFonts w:ascii="Times New Roman" w:eastAsia="仿宋_GB2312" w:hAnsi="Times New Roman" w:hint="eastAsia"/>
                <w:sz w:val="18"/>
                <w:szCs w:val="18"/>
              </w:rPr>
              <w:t>20</w:t>
            </w:r>
            <w:r>
              <w:rPr>
                <w:rFonts w:ascii="Times New Roman" w:eastAsia="仿宋_GB2312" w:hAnsi="Times New Roman"/>
                <w:sz w:val="18"/>
                <w:szCs w:val="18"/>
              </w:rPr>
              <w:t>中文版的制图方法、操作技巧和应用实例。分别介绍了</w:t>
            </w:r>
            <w:r>
              <w:rPr>
                <w:rFonts w:ascii="Times New Roman" w:eastAsia="仿宋_GB2312" w:hAnsi="Times New Roman"/>
                <w:sz w:val="18"/>
                <w:szCs w:val="18"/>
              </w:rPr>
              <w:t>AutoCAD 20</w:t>
            </w:r>
            <w:r>
              <w:rPr>
                <w:rFonts w:ascii="Times New Roman" w:eastAsia="仿宋_GB2312" w:hAnsi="Times New Roman" w:hint="eastAsia"/>
                <w:sz w:val="18"/>
                <w:szCs w:val="18"/>
              </w:rPr>
              <w:t>20</w:t>
            </w:r>
            <w:r>
              <w:rPr>
                <w:rFonts w:ascii="Times New Roman" w:eastAsia="仿宋_GB2312" w:hAnsi="Times New Roman"/>
                <w:sz w:val="18"/>
                <w:szCs w:val="18"/>
              </w:rPr>
              <w:t>的基础知识、图形的绘制、图形的编辑、</w:t>
            </w:r>
            <w:proofErr w:type="gramStart"/>
            <w:r>
              <w:rPr>
                <w:rFonts w:ascii="Times New Roman" w:eastAsia="仿宋_GB2312" w:hAnsi="Times New Roman"/>
                <w:sz w:val="18"/>
                <w:szCs w:val="18"/>
              </w:rPr>
              <w:t>图层与</w:t>
            </w:r>
            <w:proofErr w:type="gramEnd"/>
            <w:r>
              <w:rPr>
                <w:rFonts w:ascii="Times New Roman" w:eastAsia="仿宋_GB2312" w:hAnsi="Times New Roman"/>
                <w:sz w:val="18"/>
                <w:szCs w:val="18"/>
              </w:rPr>
              <w:t>图块、图案填充、文字与表格、标注、图纸的输出及园林设计图绘制案例等。</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了解电脑绘制（</w:t>
            </w:r>
            <w:r>
              <w:rPr>
                <w:rFonts w:ascii="Times New Roman" w:eastAsia="仿宋_GB2312" w:hAnsi="Times New Roman" w:hint="eastAsia"/>
                <w:sz w:val="18"/>
                <w:szCs w:val="18"/>
              </w:rPr>
              <w:t>Autocad</w:t>
            </w:r>
            <w:r>
              <w:rPr>
                <w:rFonts w:ascii="Times New Roman" w:eastAsia="仿宋_GB2312" w:hAnsi="Times New Roman" w:hint="eastAsia"/>
                <w:sz w:val="18"/>
                <w:szCs w:val="18"/>
              </w:rPr>
              <w:t>）效果图的基本知识，掌握不同环境花卉应用作品效果图的表现原理与技法。掌握</w:t>
            </w:r>
            <w:r>
              <w:rPr>
                <w:rFonts w:ascii="Times New Roman" w:eastAsia="仿宋_GB2312" w:hAnsi="Times New Roman"/>
                <w:sz w:val="18"/>
                <w:szCs w:val="18"/>
              </w:rPr>
              <w:t>绘制园林图纸的流程与技巧</w:t>
            </w:r>
            <w:r>
              <w:rPr>
                <w:rFonts w:ascii="Times New Roman" w:eastAsia="仿宋_GB2312" w:hAnsi="Times New Roman" w:hint="eastAsia"/>
                <w:sz w:val="18"/>
                <w:szCs w:val="18"/>
              </w:rPr>
              <w:t>。</w:t>
            </w:r>
          </w:p>
          <w:p w:rsidR="00F3274B" w:rsidRDefault="00F3274B">
            <w:pPr>
              <w:pStyle w:val="123"/>
              <w:spacing w:line="260" w:lineRule="exact"/>
              <w:ind w:firstLine="360"/>
              <w:rPr>
                <w:rFonts w:ascii="Times New Roman" w:eastAsia="仿宋_GB2312" w:hAnsi="Times New Roman"/>
                <w:sz w:val="18"/>
                <w:szCs w:val="18"/>
              </w:rPr>
            </w:pP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5</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JPhotoshop</w:t>
            </w:r>
            <w:r>
              <w:rPr>
                <w:rFonts w:ascii="Times New Roman" w:eastAsia="仿宋_GB2312" w:hAnsi="Times New Roman" w:hint="eastAsia"/>
                <w:sz w:val="18"/>
                <w:szCs w:val="18"/>
              </w:rPr>
              <w:t>图像处理</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w:t>
            </w:r>
            <w:r>
              <w:rPr>
                <w:rFonts w:ascii="Times New Roman" w:eastAsia="仿宋_GB2312" w:hAnsi="Times New Roman" w:hint="eastAsia"/>
                <w:sz w:val="18"/>
                <w:szCs w:val="18"/>
              </w:rPr>
              <w:t>平面设计工作的性质、任务、作用</w:t>
            </w:r>
            <w:r>
              <w:rPr>
                <w:rFonts w:ascii="Times New Roman" w:eastAsia="仿宋_GB2312" w:hAnsi="Times New Roman" w:hint="eastAsia"/>
                <w:sz w:val="18"/>
                <w:szCs w:val="18"/>
              </w:rPr>
              <w:t>、</w:t>
            </w:r>
            <w:r>
              <w:rPr>
                <w:rFonts w:ascii="Times New Roman" w:eastAsia="仿宋_GB2312" w:hAnsi="Times New Roman" w:hint="eastAsia"/>
                <w:sz w:val="18"/>
                <w:szCs w:val="18"/>
              </w:rPr>
              <w:t>意义</w:t>
            </w:r>
            <w:r>
              <w:rPr>
                <w:rFonts w:ascii="Times New Roman" w:eastAsia="仿宋_GB2312" w:hAnsi="Times New Roman" w:hint="eastAsia"/>
                <w:sz w:val="18"/>
                <w:szCs w:val="18"/>
              </w:rPr>
              <w:t>、</w:t>
            </w:r>
            <w:r>
              <w:rPr>
                <w:rFonts w:ascii="Times New Roman" w:eastAsia="仿宋_GB2312" w:hAnsi="Times New Roman" w:hint="eastAsia"/>
                <w:sz w:val="18"/>
                <w:szCs w:val="18"/>
              </w:rPr>
              <w:t>计算机图像处理的基本知识、基本概念和基本操作技能。</w:t>
            </w:r>
          </w:p>
        </w:tc>
        <w:tc>
          <w:tcPr>
            <w:tcW w:w="2766" w:type="dxa"/>
            <w:vAlign w:val="center"/>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掌握图形图像设计与制作的方法与技术，知道图形图像设计、使用的道德意识，学会按不同的要求设计作品</w:t>
            </w:r>
            <w:r>
              <w:rPr>
                <w:rFonts w:ascii="Times New Roman" w:eastAsia="仿宋_GB2312" w:hAnsi="Times New Roman" w:hint="eastAsia"/>
                <w:sz w:val="18"/>
                <w:szCs w:val="18"/>
              </w:rPr>
              <w:t>。</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6</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园林树木栽培</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本课程理论部分主要讲授园林植物分类、园林植物生长发育与环境条件</w:t>
            </w:r>
            <w:r>
              <w:rPr>
                <w:rFonts w:ascii="Times New Roman" w:eastAsia="仿宋_GB2312" w:hAnsi="Times New Roman" w:hint="eastAsia"/>
                <w:sz w:val="18"/>
                <w:szCs w:val="18"/>
              </w:rPr>
              <w:t>，</w:t>
            </w:r>
            <w:r>
              <w:rPr>
                <w:rFonts w:ascii="Times New Roman" w:eastAsia="仿宋_GB2312" w:hAnsi="Times New Roman"/>
                <w:sz w:val="18"/>
                <w:szCs w:val="18"/>
              </w:rPr>
              <w:t>技能实</w:t>
            </w:r>
            <w:proofErr w:type="gramStart"/>
            <w:r>
              <w:rPr>
                <w:rFonts w:ascii="Times New Roman" w:eastAsia="仿宋_GB2312" w:hAnsi="Times New Roman"/>
                <w:sz w:val="18"/>
                <w:szCs w:val="18"/>
              </w:rPr>
              <w:t>训部分</w:t>
            </w:r>
            <w:proofErr w:type="gramEnd"/>
            <w:r>
              <w:rPr>
                <w:rFonts w:ascii="Times New Roman" w:eastAsia="仿宋_GB2312" w:hAnsi="Times New Roman"/>
                <w:sz w:val="18"/>
                <w:szCs w:val="18"/>
              </w:rPr>
              <w:t>主要讲授园林树木种植、土肥水管理、整形修剪、大树移植、古树、名木养护、容器栽培等内容</w:t>
            </w:r>
            <w:r>
              <w:rPr>
                <w:rFonts w:ascii="Times New Roman" w:eastAsia="仿宋_GB2312" w:hAnsi="Times New Roman" w:hint="eastAsia"/>
                <w:sz w:val="18"/>
                <w:szCs w:val="18"/>
              </w:rPr>
              <w:t>。</w:t>
            </w:r>
          </w:p>
        </w:tc>
        <w:tc>
          <w:tcPr>
            <w:tcW w:w="2766" w:type="dxa"/>
            <w:vAlign w:val="center"/>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掌握常见园林植物的栽培管理技术，培养学生的实践技能。</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913"/>
          <w:jc w:val="center"/>
        </w:trPr>
        <w:tc>
          <w:tcPr>
            <w:tcW w:w="810"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2</w:t>
            </w:r>
            <w:r>
              <w:rPr>
                <w:rFonts w:eastAsia="仿宋_GB2312" w:hint="eastAsia"/>
                <w:sz w:val="18"/>
                <w:szCs w:val="18"/>
              </w:rPr>
              <w:t>0</w:t>
            </w:r>
            <w:r>
              <w:rPr>
                <w:rFonts w:eastAsia="仿宋_GB2312" w:hint="eastAsia"/>
                <w:sz w:val="18"/>
                <w:szCs w:val="18"/>
              </w:rPr>
              <w:t>7</w:t>
            </w:r>
          </w:p>
        </w:tc>
        <w:tc>
          <w:tcPr>
            <w:tcW w:w="124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园林施工</w:t>
            </w:r>
          </w:p>
        </w:tc>
        <w:tc>
          <w:tcPr>
            <w:tcW w:w="3475"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w:t>
            </w:r>
            <w:r>
              <w:rPr>
                <w:rFonts w:ascii="Times New Roman" w:eastAsia="仿宋_GB2312" w:hAnsi="Times New Roman" w:hint="eastAsia"/>
                <w:sz w:val="18"/>
                <w:szCs w:val="18"/>
              </w:rPr>
              <w:t>主要讲授</w:t>
            </w:r>
            <w:r>
              <w:rPr>
                <w:rFonts w:ascii="Times New Roman" w:eastAsia="仿宋_GB2312" w:hAnsi="Times New Roman" w:hint="eastAsia"/>
                <w:sz w:val="18"/>
                <w:szCs w:val="18"/>
              </w:rPr>
              <w:t>园林工程的概念、园林工程施工与管理在造园中的地位和作用</w:t>
            </w:r>
            <w:r>
              <w:rPr>
                <w:rFonts w:ascii="Times New Roman" w:eastAsia="仿宋_GB2312" w:hAnsi="Times New Roman" w:hint="eastAsia"/>
                <w:sz w:val="18"/>
                <w:szCs w:val="18"/>
              </w:rPr>
              <w:t>、</w:t>
            </w:r>
            <w:r>
              <w:rPr>
                <w:rFonts w:ascii="Times New Roman" w:eastAsia="仿宋_GB2312" w:hAnsi="Times New Roman" w:hint="eastAsia"/>
                <w:sz w:val="18"/>
                <w:szCs w:val="18"/>
              </w:rPr>
              <w:t>园林工程的施工流程技术要点及方法</w:t>
            </w:r>
            <w:r>
              <w:rPr>
                <w:rFonts w:ascii="Times New Roman" w:eastAsia="仿宋_GB2312" w:hAnsi="Times New Roman" w:hint="eastAsia"/>
                <w:sz w:val="18"/>
                <w:szCs w:val="18"/>
              </w:rPr>
              <w:t>等内容</w:t>
            </w:r>
            <w:r>
              <w:rPr>
                <w:rFonts w:ascii="Times New Roman" w:eastAsia="仿宋_GB2312" w:hAnsi="Times New Roman" w:hint="eastAsia"/>
                <w:sz w:val="18"/>
                <w:szCs w:val="18"/>
              </w:rPr>
              <w:t>。</w:t>
            </w:r>
          </w:p>
        </w:tc>
        <w:tc>
          <w:tcPr>
            <w:tcW w:w="2766"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掌握园林工程的基本知识和技能，能够胜任各类园林工程的施工及现场技术管理工作。</w:t>
            </w:r>
          </w:p>
        </w:tc>
        <w:tc>
          <w:tcPr>
            <w:tcW w:w="654"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rsidR="00F3274B" w:rsidRDefault="000B7FA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专业选修课程学习内容和学习要求</w:t>
      </w:r>
    </w:p>
    <w:p w:rsidR="00F3274B" w:rsidRDefault="000B7FA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F3274B" w:rsidRDefault="000B7FAA" w:rsidP="000B7FAA">
      <w:pPr>
        <w:pStyle w:val="123"/>
        <w:spacing w:line="360" w:lineRule="auto"/>
        <w:jc w:val="center"/>
        <w:rPr>
          <w:rFonts w:eastAsia="仿宋_GB2312"/>
          <w:szCs w:val="21"/>
        </w:rPr>
      </w:pP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265"/>
        <w:gridCol w:w="3311"/>
        <w:gridCol w:w="2952"/>
        <w:gridCol w:w="708"/>
      </w:tblGrid>
      <w:tr w:rsidR="00F3274B">
        <w:trPr>
          <w:trHeight w:val="747"/>
          <w:tblHeader/>
        </w:trPr>
        <w:tc>
          <w:tcPr>
            <w:tcW w:w="825" w:type="dxa"/>
            <w:vAlign w:val="center"/>
          </w:tcPr>
          <w:p w:rsidR="00F3274B" w:rsidRDefault="000B7FAA">
            <w:pPr>
              <w:jc w:val="center"/>
              <w:rPr>
                <w:rFonts w:eastAsia="仿宋_GB2312"/>
                <w:szCs w:val="21"/>
              </w:rPr>
            </w:pPr>
            <w:r>
              <w:rPr>
                <w:rFonts w:eastAsia="仿宋_GB2312" w:hint="eastAsia"/>
                <w:szCs w:val="21"/>
              </w:rPr>
              <w:t>课程</w:t>
            </w:r>
          </w:p>
          <w:p w:rsidR="00F3274B" w:rsidRDefault="000B7FAA">
            <w:pPr>
              <w:jc w:val="center"/>
              <w:rPr>
                <w:rFonts w:eastAsia="仿宋_GB2312"/>
                <w:szCs w:val="21"/>
              </w:rPr>
            </w:pPr>
            <w:r>
              <w:rPr>
                <w:rFonts w:eastAsia="仿宋_GB2312" w:hint="eastAsia"/>
                <w:szCs w:val="21"/>
              </w:rPr>
              <w:t>代码</w:t>
            </w:r>
          </w:p>
        </w:tc>
        <w:tc>
          <w:tcPr>
            <w:tcW w:w="1265" w:type="dxa"/>
            <w:vAlign w:val="center"/>
          </w:tcPr>
          <w:p w:rsidR="00F3274B" w:rsidRDefault="000B7FAA">
            <w:pPr>
              <w:jc w:val="center"/>
              <w:rPr>
                <w:rFonts w:eastAsia="仿宋_GB2312"/>
                <w:szCs w:val="21"/>
              </w:rPr>
            </w:pPr>
            <w:r>
              <w:rPr>
                <w:rFonts w:eastAsia="仿宋_GB2312" w:hint="eastAsia"/>
                <w:szCs w:val="21"/>
              </w:rPr>
              <w:t>课程名称</w:t>
            </w:r>
          </w:p>
        </w:tc>
        <w:tc>
          <w:tcPr>
            <w:tcW w:w="3311"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952" w:type="dxa"/>
            <w:vAlign w:val="center"/>
          </w:tcPr>
          <w:p w:rsidR="00F3274B" w:rsidRDefault="000B7FAA">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708" w:type="dxa"/>
            <w:vAlign w:val="center"/>
          </w:tcPr>
          <w:p w:rsidR="00F3274B" w:rsidRDefault="000B7FAA">
            <w:pPr>
              <w:jc w:val="center"/>
              <w:rPr>
                <w:rFonts w:eastAsia="仿宋_GB2312"/>
                <w:szCs w:val="21"/>
              </w:rPr>
            </w:pPr>
            <w:r>
              <w:rPr>
                <w:rFonts w:eastAsia="仿宋_GB2312" w:hint="eastAsia"/>
                <w:szCs w:val="21"/>
              </w:rPr>
              <w:t>学时</w:t>
            </w:r>
          </w:p>
        </w:tc>
      </w:tr>
      <w:tr w:rsidR="00F3274B">
        <w:trPr>
          <w:trHeight w:val="1315"/>
        </w:trPr>
        <w:tc>
          <w:tcPr>
            <w:tcW w:w="825" w:type="dxa"/>
            <w:vAlign w:val="center"/>
          </w:tcPr>
          <w:p w:rsidR="00F3274B" w:rsidRDefault="000B7FAA">
            <w:pPr>
              <w:jc w:val="center"/>
              <w:rPr>
                <w:rFonts w:eastAsia="仿宋_GB2312"/>
                <w:sz w:val="18"/>
                <w:szCs w:val="18"/>
              </w:rPr>
            </w:pPr>
            <w:r>
              <w:rPr>
                <w:rFonts w:eastAsia="仿宋_GB2312" w:hint="eastAsia"/>
                <w:sz w:val="18"/>
                <w:szCs w:val="18"/>
              </w:rPr>
              <w:t>100009</w:t>
            </w:r>
          </w:p>
        </w:tc>
        <w:tc>
          <w:tcPr>
            <w:tcW w:w="1265" w:type="dxa"/>
            <w:vAlign w:val="center"/>
          </w:tcPr>
          <w:p w:rsidR="00F3274B" w:rsidRDefault="000B7FAA">
            <w:pPr>
              <w:jc w:val="center"/>
              <w:rPr>
                <w:rFonts w:eastAsia="仿宋_GB2312"/>
                <w:sz w:val="18"/>
                <w:szCs w:val="18"/>
              </w:rPr>
            </w:pPr>
            <w:r>
              <w:rPr>
                <w:rFonts w:eastAsia="仿宋_GB2312" w:hint="eastAsia"/>
                <w:sz w:val="18"/>
                <w:szCs w:val="18"/>
              </w:rPr>
              <w:t>应用文</w:t>
            </w:r>
          </w:p>
          <w:p w:rsidR="00F3274B" w:rsidRDefault="000B7FAA">
            <w:pPr>
              <w:jc w:val="center"/>
              <w:rPr>
                <w:rFonts w:eastAsia="仿宋_GB2312"/>
                <w:sz w:val="18"/>
                <w:szCs w:val="18"/>
              </w:rPr>
            </w:pPr>
            <w:r>
              <w:rPr>
                <w:rFonts w:eastAsia="仿宋_GB2312" w:hint="eastAsia"/>
                <w:sz w:val="18"/>
                <w:szCs w:val="18"/>
              </w:rPr>
              <w:t>写作</w:t>
            </w:r>
          </w:p>
        </w:tc>
        <w:tc>
          <w:tcPr>
            <w:tcW w:w="3311" w:type="dxa"/>
            <w:vAlign w:val="center"/>
          </w:tcPr>
          <w:p w:rsidR="00F3274B" w:rsidRDefault="000B7FAA">
            <w:pPr>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952" w:type="dxa"/>
            <w:vAlign w:val="center"/>
          </w:tcPr>
          <w:p w:rsidR="00F3274B" w:rsidRDefault="000B7FAA">
            <w:pPr>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708" w:type="dxa"/>
            <w:vAlign w:val="center"/>
          </w:tcPr>
          <w:p w:rsidR="00F3274B" w:rsidRDefault="000B7FAA">
            <w:pPr>
              <w:autoSpaceDN w:val="0"/>
              <w:jc w:val="center"/>
              <w:textAlignment w:val="center"/>
              <w:rPr>
                <w:rFonts w:eastAsia="仿宋_GB2312"/>
                <w:sz w:val="18"/>
                <w:szCs w:val="18"/>
              </w:rPr>
            </w:pPr>
            <w:r>
              <w:rPr>
                <w:rFonts w:eastAsia="仿宋_GB2312" w:hint="eastAsia"/>
                <w:sz w:val="18"/>
                <w:szCs w:val="18"/>
              </w:rPr>
              <w:t>32</w:t>
            </w:r>
          </w:p>
        </w:tc>
      </w:tr>
      <w:tr w:rsidR="00F3274B">
        <w:trPr>
          <w:trHeight w:val="90"/>
        </w:trPr>
        <w:tc>
          <w:tcPr>
            <w:tcW w:w="825" w:type="dxa"/>
            <w:vAlign w:val="center"/>
          </w:tcPr>
          <w:p w:rsidR="00F3274B" w:rsidRDefault="000B7FAA">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1265" w:type="dxa"/>
            <w:vAlign w:val="center"/>
          </w:tcPr>
          <w:p w:rsidR="00F3274B" w:rsidRDefault="000B7FAA">
            <w:pPr>
              <w:jc w:val="center"/>
              <w:rPr>
                <w:rFonts w:eastAsia="仿宋_GB2312"/>
                <w:sz w:val="18"/>
                <w:szCs w:val="18"/>
              </w:rPr>
            </w:pPr>
            <w:r>
              <w:rPr>
                <w:rFonts w:eastAsia="仿宋_GB2312"/>
                <w:sz w:val="18"/>
                <w:szCs w:val="18"/>
              </w:rPr>
              <w:t>创新创业</w:t>
            </w:r>
          </w:p>
          <w:p w:rsidR="00F3274B" w:rsidRDefault="000B7FAA">
            <w:pPr>
              <w:jc w:val="center"/>
              <w:rPr>
                <w:rFonts w:eastAsia="仿宋_GB2312"/>
                <w:sz w:val="18"/>
                <w:szCs w:val="18"/>
              </w:rPr>
            </w:pPr>
            <w:r>
              <w:rPr>
                <w:rFonts w:eastAsia="仿宋_GB2312"/>
                <w:sz w:val="18"/>
                <w:szCs w:val="18"/>
              </w:rPr>
              <w:t>教育</w:t>
            </w:r>
          </w:p>
        </w:tc>
        <w:tc>
          <w:tcPr>
            <w:tcW w:w="3311" w:type="dxa"/>
            <w:vAlign w:val="center"/>
          </w:tcPr>
          <w:p w:rsidR="00F3274B" w:rsidRDefault="000B7FAA">
            <w:pPr>
              <w:spacing w:before="100" w:beforeAutospacing="1" w:after="100" w:afterAutospacing="1"/>
              <w:ind w:firstLineChars="200" w:firstLine="360"/>
              <w:rPr>
                <w:rFonts w:eastAsia="仿宋_GB2312"/>
                <w:sz w:val="18"/>
                <w:szCs w:val="18"/>
              </w:rPr>
            </w:pPr>
            <w:r>
              <w:rPr>
                <w:rFonts w:eastAsia="仿宋_GB2312" w:hint="eastAsia"/>
                <w:sz w:val="18"/>
                <w:szCs w:val="18"/>
              </w:rPr>
              <w:t>本课程旨在引导学生通过本课程的教学</w:t>
            </w:r>
            <w:r>
              <w:rPr>
                <w:rFonts w:eastAsia="仿宋_GB2312" w:hint="eastAsia"/>
                <w:sz w:val="18"/>
                <w:szCs w:val="18"/>
              </w:rPr>
              <w:t>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p w:rsidR="00F3274B" w:rsidRDefault="00F3274B">
            <w:pPr>
              <w:spacing w:before="100" w:beforeAutospacing="1" w:after="100" w:afterAutospacing="1"/>
              <w:ind w:firstLineChars="200" w:firstLine="360"/>
              <w:rPr>
                <w:rFonts w:eastAsia="仿宋_GB2312"/>
                <w:sz w:val="18"/>
                <w:szCs w:val="18"/>
              </w:rPr>
            </w:pPr>
          </w:p>
        </w:tc>
        <w:tc>
          <w:tcPr>
            <w:tcW w:w="2952" w:type="dxa"/>
            <w:vAlign w:val="center"/>
          </w:tcPr>
          <w:p w:rsidR="00F3274B" w:rsidRDefault="000B7FAA">
            <w:pPr>
              <w:spacing w:before="100" w:beforeAutospacing="1" w:after="100" w:afterAutospacing="1"/>
              <w:ind w:firstLineChars="200" w:firstLine="360"/>
              <w:rPr>
                <w:rFonts w:eastAsia="仿宋_GB2312"/>
                <w:sz w:val="18"/>
                <w:szCs w:val="18"/>
              </w:rPr>
            </w:pPr>
            <w:r>
              <w:rPr>
                <w:rFonts w:eastAsia="仿宋_GB2312" w:hint="eastAsia"/>
                <w:sz w:val="18"/>
                <w:szCs w:val="18"/>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708" w:type="dxa"/>
            <w:vAlign w:val="center"/>
          </w:tcPr>
          <w:p w:rsidR="00F3274B" w:rsidRDefault="000B7FAA">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F3274B">
        <w:trPr>
          <w:trHeight w:val="1315"/>
        </w:trPr>
        <w:tc>
          <w:tcPr>
            <w:tcW w:w="825" w:type="dxa"/>
            <w:vAlign w:val="center"/>
          </w:tcPr>
          <w:p w:rsidR="00F3274B" w:rsidRDefault="000B7FAA">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1265" w:type="dxa"/>
            <w:vAlign w:val="center"/>
          </w:tcPr>
          <w:p w:rsidR="00F3274B" w:rsidRDefault="000B7FAA">
            <w:pPr>
              <w:jc w:val="center"/>
              <w:rPr>
                <w:rFonts w:eastAsia="仿宋_GB2312"/>
                <w:sz w:val="18"/>
                <w:szCs w:val="18"/>
              </w:rPr>
            </w:pPr>
            <w:r>
              <w:rPr>
                <w:rFonts w:eastAsia="仿宋_GB2312" w:hint="eastAsia"/>
                <w:sz w:val="18"/>
                <w:szCs w:val="18"/>
              </w:rPr>
              <w:t>职业发展</w:t>
            </w:r>
          </w:p>
          <w:p w:rsidR="00F3274B" w:rsidRDefault="000B7FAA">
            <w:pPr>
              <w:jc w:val="center"/>
              <w:rPr>
                <w:rFonts w:eastAsia="仿宋_GB2312"/>
                <w:sz w:val="18"/>
                <w:szCs w:val="18"/>
              </w:rPr>
            </w:pPr>
            <w:r>
              <w:rPr>
                <w:rFonts w:eastAsia="仿宋_GB2312" w:hint="eastAsia"/>
                <w:sz w:val="18"/>
                <w:szCs w:val="18"/>
              </w:rPr>
              <w:t>与就业指导</w:t>
            </w:r>
          </w:p>
        </w:tc>
        <w:tc>
          <w:tcPr>
            <w:tcW w:w="3311" w:type="dxa"/>
            <w:vAlign w:val="center"/>
          </w:tcPr>
          <w:p w:rsidR="00F3274B" w:rsidRDefault="000B7FAA">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952" w:type="dxa"/>
            <w:vAlign w:val="center"/>
          </w:tcPr>
          <w:p w:rsidR="00F3274B" w:rsidRDefault="000B7FAA">
            <w:pPr>
              <w:spacing w:before="100" w:beforeAutospacing="1" w:after="100" w:afterAutospacing="1"/>
              <w:ind w:firstLineChars="200" w:firstLine="360"/>
              <w:rPr>
                <w:rFonts w:eastAsia="仿宋_GB2312"/>
                <w:sz w:val="18"/>
                <w:szCs w:val="18"/>
              </w:rPr>
            </w:pPr>
            <w:r>
              <w:rPr>
                <w:rFonts w:eastAsia="仿宋_GB2312" w:hint="eastAsia"/>
                <w:sz w:val="18"/>
                <w:szCs w:val="18"/>
              </w:rPr>
              <w:t>通过该课程的学习，激发大学生自主择业与创业意识，树立正确的创业就业观，了解市场经济条件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w:t>
            </w:r>
            <w:r>
              <w:rPr>
                <w:rFonts w:eastAsia="仿宋_GB2312" w:hint="eastAsia"/>
                <w:sz w:val="18"/>
                <w:szCs w:val="18"/>
              </w:rPr>
              <w:t>习打下坚实的基础。</w:t>
            </w:r>
          </w:p>
        </w:tc>
        <w:tc>
          <w:tcPr>
            <w:tcW w:w="708" w:type="dxa"/>
            <w:vAlign w:val="center"/>
          </w:tcPr>
          <w:p w:rsidR="00F3274B" w:rsidRDefault="000B7FAA">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F3274B">
        <w:trPr>
          <w:trHeight w:val="1315"/>
        </w:trPr>
        <w:tc>
          <w:tcPr>
            <w:tcW w:w="825" w:type="dxa"/>
            <w:vAlign w:val="center"/>
          </w:tcPr>
          <w:p w:rsidR="00F3274B" w:rsidRDefault="000B7FAA">
            <w:pPr>
              <w:spacing w:before="100" w:beforeAutospacing="1" w:after="100" w:afterAutospacing="1"/>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1</w:t>
            </w:r>
          </w:p>
        </w:tc>
        <w:tc>
          <w:tcPr>
            <w:tcW w:w="1265" w:type="dxa"/>
            <w:vAlign w:val="center"/>
          </w:tcPr>
          <w:p w:rsidR="00F3274B" w:rsidRDefault="000B7FAA">
            <w:pPr>
              <w:spacing w:before="100" w:beforeAutospacing="1" w:after="100" w:afterAutospacing="1"/>
              <w:jc w:val="center"/>
              <w:rPr>
                <w:rFonts w:eastAsia="仿宋_GB2312"/>
                <w:sz w:val="18"/>
                <w:szCs w:val="18"/>
              </w:rPr>
            </w:pPr>
            <w:r>
              <w:rPr>
                <w:rFonts w:eastAsia="仿宋_GB2312" w:hint="eastAsia"/>
                <w:sz w:val="18"/>
                <w:szCs w:val="18"/>
              </w:rPr>
              <w:t>插花与花艺设计</w:t>
            </w:r>
          </w:p>
        </w:tc>
        <w:tc>
          <w:tcPr>
            <w:tcW w:w="3311" w:type="dxa"/>
          </w:tcPr>
          <w:p w:rsidR="00F3274B" w:rsidRDefault="000B7FAA">
            <w:pPr>
              <w:spacing w:before="100" w:beforeAutospacing="1" w:after="100" w:afterAutospacing="1"/>
              <w:ind w:firstLineChars="150" w:firstLine="270"/>
              <w:rPr>
                <w:rFonts w:eastAsia="仿宋_GB2312"/>
                <w:sz w:val="18"/>
                <w:szCs w:val="18"/>
              </w:rPr>
            </w:pPr>
            <w:r>
              <w:rPr>
                <w:rFonts w:eastAsia="仿宋_GB2312" w:hint="eastAsia"/>
                <w:sz w:val="18"/>
                <w:szCs w:val="18"/>
              </w:rPr>
              <w:t>本课程主要讲授插花发展历史</w:t>
            </w:r>
            <w:r>
              <w:rPr>
                <w:rFonts w:eastAsia="仿宋_GB2312" w:hint="eastAsia"/>
                <w:sz w:val="18"/>
                <w:szCs w:val="18"/>
              </w:rPr>
              <w:t>、</w:t>
            </w:r>
            <w:r>
              <w:rPr>
                <w:rFonts w:eastAsia="仿宋_GB2312" w:hint="eastAsia"/>
                <w:sz w:val="18"/>
                <w:szCs w:val="18"/>
              </w:rPr>
              <w:t>插花造型的基本理论、插花技艺及插花艺术的应用和鉴赏。</w:t>
            </w:r>
          </w:p>
        </w:tc>
        <w:tc>
          <w:tcPr>
            <w:tcW w:w="2952" w:type="dxa"/>
          </w:tcPr>
          <w:p w:rsidR="00F3274B" w:rsidRDefault="000B7FAA">
            <w:pPr>
              <w:spacing w:before="100" w:beforeAutospacing="1" w:after="100" w:afterAutospacing="1"/>
              <w:ind w:firstLineChars="150" w:firstLine="270"/>
              <w:rPr>
                <w:rFonts w:eastAsia="仿宋_GB2312"/>
                <w:sz w:val="18"/>
                <w:szCs w:val="18"/>
              </w:rPr>
            </w:pPr>
            <w:r>
              <w:rPr>
                <w:rFonts w:eastAsia="仿宋_GB2312" w:hint="eastAsia"/>
                <w:sz w:val="18"/>
                <w:szCs w:val="18"/>
              </w:rPr>
              <w:t>掌握插花与花艺创作的基本原理、基本技能，提高学生对花卉艺术品的创作和应用能力，并培养学生对花卉艺术品的欣赏能力，提高专业素养和艺术修养。</w:t>
            </w:r>
          </w:p>
        </w:tc>
        <w:tc>
          <w:tcPr>
            <w:tcW w:w="708" w:type="dxa"/>
            <w:vAlign w:val="center"/>
          </w:tcPr>
          <w:p w:rsidR="00F3274B" w:rsidRDefault="000B7FAA">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bl>
    <w:p w:rsidR="00F3274B" w:rsidRDefault="00F3274B" w:rsidP="000B7FAA">
      <w:pPr>
        <w:pStyle w:val="123"/>
        <w:spacing w:line="360" w:lineRule="auto"/>
        <w:jc w:val="center"/>
        <w:rPr>
          <w:rFonts w:eastAsia="仿宋_GB2312"/>
          <w:szCs w:val="21"/>
        </w:rPr>
      </w:pPr>
    </w:p>
    <w:p w:rsidR="00F3274B" w:rsidRDefault="00F3274B" w:rsidP="000B7FAA">
      <w:pPr>
        <w:pStyle w:val="123"/>
        <w:spacing w:line="360" w:lineRule="auto"/>
        <w:jc w:val="center"/>
        <w:rPr>
          <w:rFonts w:eastAsia="仿宋_GB2312"/>
          <w:szCs w:val="21"/>
        </w:rPr>
      </w:pPr>
    </w:p>
    <w:p w:rsidR="00F3274B" w:rsidRDefault="000B7FAA" w:rsidP="000B7FAA">
      <w:pPr>
        <w:pStyle w:val="123"/>
        <w:spacing w:line="360" w:lineRule="auto"/>
        <w:jc w:val="center"/>
        <w:rPr>
          <w:rFonts w:eastAsia="仿宋_GB2312"/>
          <w:szCs w:val="21"/>
        </w:rPr>
      </w:pPr>
      <w:r>
        <w:rPr>
          <w:rFonts w:eastAsia="仿宋_GB2312" w:hint="eastAsia"/>
          <w:szCs w:val="21"/>
        </w:rPr>
        <w:lastRenderedPageBreak/>
        <w:t>续</w:t>
      </w: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pPr w:leftFromText="180" w:rightFromText="180" w:vertAnchor="text" w:horzAnchor="page" w:tblpX="1710" w:tblpY="44"/>
        <w:tblOverlap w:val="neve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1705"/>
        <w:gridCol w:w="2871"/>
        <w:gridCol w:w="2952"/>
        <w:gridCol w:w="708"/>
      </w:tblGrid>
      <w:tr w:rsidR="00F3274B">
        <w:trPr>
          <w:cantSplit/>
          <w:trHeight w:val="748"/>
        </w:trPr>
        <w:tc>
          <w:tcPr>
            <w:tcW w:w="825" w:type="dxa"/>
            <w:vAlign w:val="center"/>
          </w:tcPr>
          <w:p w:rsidR="00F3274B" w:rsidRDefault="000B7FAA">
            <w:pPr>
              <w:jc w:val="center"/>
              <w:rPr>
                <w:rFonts w:eastAsia="仿宋_GB2312"/>
                <w:szCs w:val="21"/>
              </w:rPr>
            </w:pPr>
            <w:r>
              <w:rPr>
                <w:rFonts w:eastAsia="仿宋_GB2312" w:hint="eastAsia"/>
                <w:szCs w:val="21"/>
              </w:rPr>
              <w:t>课程</w:t>
            </w:r>
          </w:p>
          <w:p w:rsidR="00F3274B" w:rsidRDefault="000B7FAA">
            <w:pPr>
              <w:jc w:val="center"/>
              <w:rPr>
                <w:rFonts w:eastAsia="仿宋_GB2312"/>
                <w:szCs w:val="21"/>
              </w:rPr>
            </w:pPr>
            <w:r>
              <w:rPr>
                <w:rFonts w:eastAsia="仿宋_GB2312" w:hint="eastAsia"/>
                <w:szCs w:val="21"/>
              </w:rPr>
              <w:t>代码</w:t>
            </w:r>
          </w:p>
        </w:tc>
        <w:tc>
          <w:tcPr>
            <w:tcW w:w="1705" w:type="dxa"/>
            <w:vAlign w:val="center"/>
          </w:tcPr>
          <w:p w:rsidR="00F3274B" w:rsidRDefault="000B7FAA">
            <w:pPr>
              <w:jc w:val="center"/>
              <w:rPr>
                <w:rFonts w:eastAsia="仿宋_GB2312"/>
                <w:szCs w:val="21"/>
              </w:rPr>
            </w:pPr>
            <w:r>
              <w:rPr>
                <w:rFonts w:eastAsia="仿宋_GB2312" w:hint="eastAsia"/>
                <w:szCs w:val="21"/>
              </w:rPr>
              <w:t>课程名称</w:t>
            </w:r>
          </w:p>
        </w:tc>
        <w:tc>
          <w:tcPr>
            <w:tcW w:w="2871" w:type="dxa"/>
            <w:vAlign w:val="center"/>
          </w:tcPr>
          <w:p w:rsidR="00F3274B" w:rsidRDefault="000B7FAA">
            <w:pPr>
              <w:jc w:val="center"/>
              <w:rPr>
                <w:rFonts w:eastAsia="仿宋_GB2312"/>
                <w:szCs w:val="21"/>
              </w:rPr>
            </w:pPr>
            <w:r>
              <w:rPr>
                <w:rFonts w:eastAsia="仿宋_GB2312" w:hint="eastAsia"/>
                <w:szCs w:val="21"/>
              </w:rPr>
              <w:t>主要教学内容</w:t>
            </w:r>
          </w:p>
        </w:tc>
        <w:tc>
          <w:tcPr>
            <w:tcW w:w="2952" w:type="dxa"/>
            <w:vAlign w:val="center"/>
          </w:tcPr>
          <w:p w:rsidR="00F3274B" w:rsidRDefault="000B7FAA">
            <w:pPr>
              <w:jc w:val="center"/>
              <w:rPr>
                <w:rFonts w:eastAsia="仿宋_GB2312"/>
                <w:szCs w:val="21"/>
              </w:rPr>
            </w:pPr>
            <w:r>
              <w:rPr>
                <w:rFonts w:eastAsia="仿宋_GB2312" w:hint="eastAsia"/>
                <w:szCs w:val="21"/>
              </w:rPr>
              <w:t>教学要求</w:t>
            </w:r>
          </w:p>
        </w:tc>
        <w:tc>
          <w:tcPr>
            <w:tcW w:w="708" w:type="dxa"/>
            <w:vAlign w:val="center"/>
          </w:tcPr>
          <w:p w:rsidR="00F3274B" w:rsidRDefault="000B7FAA">
            <w:pPr>
              <w:jc w:val="center"/>
              <w:rPr>
                <w:rFonts w:eastAsia="仿宋_GB2312"/>
                <w:szCs w:val="21"/>
              </w:rPr>
            </w:pPr>
            <w:r>
              <w:rPr>
                <w:rFonts w:eastAsia="仿宋_GB2312" w:hint="eastAsia"/>
                <w:szCs w:val="21"/>
              </w:rPr>
              <w:t>学时</w:t>
            </w:r>
          </w:p>
        </w:tc>
      </w:tr>
      <w:tr w:rsidR="00F3274B">
        <w:trPr>
          <w:cantSplit/>
          <w:trHeight w:val="131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2</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植物造景</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本课程主要包含园林树木的栽植与养护、花卉景观的建植、</w:t>
            </w:r>
            <w:proofErr w:type="gramStart"/>
            <w:r>
              <w:rPr>
                <w:rFonts w:ascii="Times New Roman" w:eastAsia="仿宋_GB2312" w:hAnsi="Times New Roman" w:hint="eastAsia"/>
                <w:sz w:val="18"/>
                <w:szCs w:val="18"/>
              </w:rPr>
              <w:t>草坪建</w:t>
            </w:r>
            <w:proofErr w:type="gramEnd"/>
            <w:r>
              <w:rPr>
                <w:rFonts w:ascii="Times New Roman" w:eastAsia="仿宋_GB2312" w:hAnsi="Times New Roman" w:hint="eastAsia"/>
                <w:sz w:val="18"/>
                <w:szCs w:val="18"/>
              </w:rPr>
              <w:t>植与养护三大块内容，讲授园林植物的观赏特性，常见园林植物在城乡建设与景观设计中的作用。</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园林植物景观营造、园林树木施工栽植、整形修剪、园林树木养护管理、花境的建植与养护，花坛的摆放与养护，室内植物景观的营造与维护；草坪的建植与养护、大树移植的能力。为以后园林绿化施工和绿地养护的工作和学习奠定基础。</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131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3</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园林工程招投标</w:t>
            </w:r>
          </w:p>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与预决算</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本课程主要通过案例讲解、实践操作、角色扮演等教学方法，讲授园林工程招投标流程、招投标文件与竣工资料的编制，合理分析与解决园林工程投标过程中存在的问题，对园林工程投标文件进行正确评价。</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掌握园林工程投招标的基本程序和方法，能够依据施工图或设计要求，根据各具体施工项目的具体施工条件及施工技术经济指标等，计算出拟建园林工程施工项目所需人工、材料、机械等的数量及费用，然后按照施工组织设计程序计算出分部、分项工程造价，直至计算出工程总造价。</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83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4</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proofErr w:type="gramStart"/>
            <w:r>
              <w:rPr>
                <w:rFonts w:ascii="Times New Roman" w:eastAsia="仿宋_GB2312" w:hAnsi="Times New Roman" w:hint="eastAsia"/>
                <w:sz w:val="18"/>
                <w:szCs w:val="18"/>
              </w:rPr>
              <w:t>草坪建</w:t>
            </w:r>
            <w:proofErr w:type="gramEnd"/>
            <w:r>
              <w:rPr>
                <w:rFonts w:ascii="Times New Roman" w:eastAsia="仿宋_GB2312" w:hAnsi="Times New Roman" w:hint="eastAsia"/>
                <w:sz w:val="18"/>
                <w:szCs w:val="18"/>
              </w:rPr>
              <w:t>植与养护</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讲授有关草坪的基本理论和草坪草选择、草坪建立、草坪养护管理的基本方法和技能。</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具有一定的草坪科研工作能力和建造、养护草坪的实际技能。</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131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5</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园林硬质景观营造</w:t>
            </w:r>
            <w:r>
              <w:rPr>
                <w:rFonts w:ascii="Times New Roman" w:eastAsia="仿宋_GB2312" w:hAnsi="Times New Roman" w:hint="eastAsia"/>
                <w:sz w:val="18"/>
                <w:szCs w:val="18"/>
              </w:rPr>
              <w:t>(</w:t>
            </w:r>
            <w:proofErr w:type="gramStart"/>
            <w:r>
              <w:rPr>
                <w:rFonts w:ascii="Times New Roman" w:eastAsia="仿宋_GB2312" w:hAnsi="Times New Roman" w:hint="eastAsia"/>
                <w:sz w:val="18"/>
                <w:szCs w:val="18"/>
              </w:rPr>
              <w:t>一</w:t>
            </w:r>
            <w:proofErr w:type="gramEnd"/>
            <w:r>
              <w:rPr>
                <w:rFonts w:ascii="Times New Roman" w:eastAsia="仿宋_GB2312" w:hAnsi="Times New Roman" w:hint="eastAsia"/>
                <w:sz w:val="18"/>
                <w:szCs w:val="18"/>
              </w:rPr>
              <w:t>)</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本课程主要通过理实一体教学，在园林景观实</w:t>
            </w:r>
            <w:proofErr w:type="gramStart"/>
            <w:r>
              <w:rPr>
                <w:rFonts w:ascii="Times New Roman" w:eastAsia="仿宋_GB2312" w:hAnsi="Times New Roman" w:hint="eastAsia"/>
                <w:sz w:val="18"/>
                <w:szCs w:val="18"/>
              </w:rPr>
              <w:t>训工厂</w:t>
            </w:r>
            <w:proofErr w:type="gramEnd"/>
            <w:r>
              <w:rPr>
                <w:rFonts w:ascii="Times New Roman" w:eastAsia="仿宋_GB2312" w:hAnsi="Times New Roman" w:hint="eastAsia"/>
                <w:sz w:val="18"/>
                <w:szCs w:val="18"/>
              </w:rPr>
              <w:t>中模块式地边做边学，讲授园林地形土方、假山石景、园林给排水、园路铺装、园林水景、施工方法和各环节注意事项。</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具备掌握园林工程施工的基本原理、施工技术与工艺流程，合理分析解决园林硬质景观施工过程中存在的问题，对园林工程施工质量进行正确评价。</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109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6</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园林硬质景观营造</w:t>
            </w:r>
            <w:r>
              <w:rPr>
                <w:rFonts w:ascii="Times New Roman" w:eastAsia="仿宋_GB2312" w:hAnsi="Times New Roman" w:hint="eastAsia"/>
                <w:sz w:val="18"/>
                <w:szCs w:val="18"/>
              </w:rPr>
              <w:t>(</w:t>
            </w:r>
            <w:r>
              <w:rPr>
                <w:rFonts w:ascii="Times New Roman" w:eastAsia="仿宋_GB2312" w:hAnsi="Times New Roman" w:hint="eastAsia"/>
                <w:sz w:val="18"/>
                <w:szCs w:val="18"/>
              </w:rPr>
              <w:t>二</w:t>
            </w:r>
            <w:r>
              <w:rPr>
                <w:rFonts w:ascii="Times New Roman" w:eastAsia="仿宋_GB2312" w:hAnsi="Times New Roman" w:hint="eastAsia"/>
                <w:sz w:val="18"/>
                <w:szCs w:val="18"/>
              </w:rPr>
              <w:t>)</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本课程主要讲授景观建筑小品及各类园林景观建筑（亭、廊、</w:t>
            </w:r>
            <w:proofErr w:type="gramStart"/>
            <w:r>
              <w:rPr>
                <w:rFonts w:ascii="Times New Roman" w:eastAsia="仿宋_GB2312" w:hAnsi="Times New Roman" w:hint="eastAsia"/>
                <w:sz w:val="18"/>
                <w:szCs w:val="18"/>
              </w:rPr>
              <w:t>榭</w:t>
            </w:r>
            <w:proofErr w:type="gramEnd"/>
            <w:r>
              <w:rPr>
                <w:rFonts w:ascii="Times New Roman" w:eastAsia="仿宋_GB2312" w:hAnsi="Times New Roman" w:hint="eastAsia"/>
                <w:sz w:val="18"/>
                <w:szCs w:val="18"/>
              </w:rPr>
              <w:t>、舫、景观大门等）的功能、位置选择、设计要点、布局形式、材料选择。</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具备较系统的各类园林建筑和常用的园林景观建筑小品的基本知识，为以后从事园林工作提供支持。</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82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7</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休闲农业规划设计</w:t>
            </w:r>
          </w:p>
        </w:tc>
        <w:tc>
          <w:tcPr>
            <w:tcW w:w="2871"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本课程主要讲授休闲农业的性能与发展、设计理念、设计原则及设计技术方法。</w:t>
            </w:r>
          </w:p>
        </w:tc>
        <w:tc>
          <w:tcPr>
            <w:tcW w:w="2952" w:type="dxa"/>
          </w:tcPr>
          <w:p w:rsidR="00F3274B" w:rsidRDefault="000B7FAA">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了解休闲农业的特征及设计原则，掌握基础规划设计理念及规划实施步骤。</w:t>
            </w:r>
          </w:p>
        </w:tc>
        <w:tc>
          <w:tcPr>
            <w:tcW w:w="708"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F3274B">
        <w:trPr>
          <w:trHeight w:val="1255"/>
        </w:trPr>
        <w:tc>
          <w:tcPr>
            <w:tcW w:w="825" w:type="dxa"/>
            <w:vAlign w:val="center"/>
          </w:tcPr>
          <w:p w:rsidR="00F3274B" w:rsidRDefault="000B7FAA">
            <w:pPr>
              <w:jc w:val="center"/>
              <w:rPr>
                <w:rFonts w:eastAsia="仿宋_GB2312"/>
                <w:sz w:val="18"/>
                <w:szCs w:val="18"/>
              </w:rPr>
            </w:pPr>
            <w:r>
              <w:rPr>
                <w:rFonts w:eastAsia="仿宋_GB2312" w:hint="eastAsia"/>
                <w:sz w:val="18"/>
                <w:szCs w:val="18"/>
              </w:rPr>
              <w:t>403</w:t>
            </w:r>
            <w:r>
              <w:rPr>
                <w:rFonts w:eastAsia="仿宋_GB2312" w:hint="eastAsia"/>
                <w:sz w:val="18"/>
                <w:szCs w:val="18"/>
              </w:rPr>
              <w:t>3</w:t>
            </w:r>
            <w:r>
              <w:rPr>
                <w:rFonts w:eastAsia="仿宋_GB2312" w:hint="eastAsia"/>
                <w:sz w:val="18"/>
                <w:szCs w:val="18"/>
              </w:rPr>
              <w:t>0</w:t>
            </w:r>
            <w:r>
              <w:rPr>
                <w:rFonts w:eastAsia="仿宋_GB2312" w:hint="eastAsia"/>
                <w:sz w:val="18"/>
                <w:szCs w:val="18"/>
              </w:rPr>
              <w:t>8</w:t>
            </w:r>
          </w:p>
        </w:tc>
        <w:tc>
          <w:tcPr>
            <w:tcW w:w="1705" w:type="dxa"/>
            <w:vAlign w:val="center"/>
          </w:tcPr>
          <w:p w:rsidR="00F3274B" w:rsidRDefault="000B7FAA">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盆景艺术</w:t>
            </w:r>
          </w:p>
        </w:tc>
        <w:tc>
          <w:tcPr>
            <w:tcW w:w="2871" w:type="dxa"/>
          </w:tcPr>
          <w:p w:rsidR="00F3274B" w:rsidRDefault="000B7FAA">
            <w:pPr>
              <w:spacing w:before="100" w:beforeAutospacing="1" w:after="100" w:afterAutospacing="1"/>
              <w:ind w:firstLineChars="150" w:firstLine="270"/>
              <w:rPr>
                <w:rFonts w:eastAsia="仿宋_GB2312"/>
                <w:sz w:val="18"/>
                <w:szCs w:val="18"/>
              </w:rPr>
            </w:pPr>
            <w:r>
              <w:rPr>
                <w:rFonts w:eastAsia="仿宋_GB2312" w:hint="eastAsia"/>
                <w:sz w:val="18"/>
                <w:szCs w:val="18"/>
              </w:rPr>
              <w:t>本课程主要讲授盆景的概念、发展历史、分类、艺术风格与流派、制作与养护管理等内容。</w:t>
            </w:r>
          </w:p>
        </w:tc>
        <w:tc>
          <w:tcPr>
            <w:tcW w:w="2952" w:type="dxa"/>
          </w:tcPr>
          <w:p w:rsidR="00F3274B" w:rsidRDefault="000B7FAA">
            <w:pPr>
              <w:spacing w:before="100" w:beforeAutospacing="1" w:after="100" w:afterAutospacing="1"/>
              <w:ind w:firstLineChars="150" w:firstLine="270"/>
              <w:rPr>
                <w:rFonts w:eastAsia="仿宋_GB2312"/>
                <w:sz w:val="18"/>
                <w:szCs w:val="18"/>
              </w:rPr>
            </w:pPr>
            <w:r>
              <w:rPr>
                <w:rFonts w:eastAsia="仿宋_GB2312" w:hint="eastAsia"/>
                <w:sz w:val="18"/>
                <w:szCs w:val="18"/>
              </w:rPr>
              <w:t>了解各大流派盆景艺术风格特点，了解各种制作盆景的材料和加工工艺，掌握盆景的制作方法、步骤和养护管理技术。</w:t>
            </w:r>
          </w:p>
        </w:tc>
        <w:tc>
          <w:tcPr>
            <w:tcW w:w="708" w:type="dxa"/>
            <w:vAlign w:val="center"/>
          </w:tcPr>
          <w:p w:rsidR="00F3274B" w:rsidRDefault="000B7FAA">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bl>
    <w:p w:rsidR="00F3274B" w:rsidRDefault="00F3274B"/>
    <w:p w:rsidR="00F3274B" w:rsidRDefault="000B7FAA">
      <w:pPr>
        <w:pStyle w:val="123"/>
        <w:spacing w:line="360" w:lineRule="auto"/>
        <w:rPr>
          <w:rFonts w:ascii="Times New Roman" w:eastAsia="仿宋_GB2312" w:hAnsi="Times New Roman"/>
          <w:kern w:val="0"/>
          <w:sz w:val="32"/>
          <w:szCs w:val="32"/>
        </w:rPr>
      </w:pPr>
      <w:r>
        <w:rPr>
          <w:rFonts w:ascii="Times New Roman" w:eastAsia="仿宋_GB2312" w:hAnsi="Times New Roman"/>
          <w:kern w:val="0"/>
          <w:szCs w:val="21"/>
        </w:rPr>
        <w:br w:type="page"/>
      </w:r>
      <w:bookmarkStart w:id="31" w:name="_Toc42020151"/>
      <w:r>
        <w:rPr>
          <w:rFonts w:ascii="Times New Roman" w:eastAsia="仿宋_GB2312" w:hAnsi="Times New Roman" w:hint="eastAsia"/>
          <w:kern w:val="0"/>
          <w:sz w:val="32"/>
          <w:szCs w:val="32"/>
        </w:rPr>
        <w:lastRenderedPageBreak/>
        <w:t xml:space="preserve"> 4.</w:t>
      </w:r>
      <w:r>
        <w:rPr>
          <w:rFonts w:ascii="Times New Roman" w:eastAsia="仿宋_GB2312" w:hAnsi="Times New Roman" w:hint="eastAsia"/>
          <w:kern w:val="0"/>
          <w:sz w:val="32"/>
          <w:szCs w:val="32"/>
        </w:rPr>
        <w:t>实习实训</w:t>
      </w:r>
      <w:bookmarkEnd w:id="31"/>
    </w:p>
    <w:p w:rsidR="00F3274B" w:rsidRDefault="000B7FAA">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F3274B" w:rsidRDefault="000B7FA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F3274B">
        <w:trPr>
          <w:trHeight w:val="377"/>
        </w:trPr>
        <w:tc>
          <w:tcPr>
            <w:tcW w:w="3939" w:type="dxa"/>
            <w:vAlign w:val="center"/>
          </w:tcPr>
          <w:p w:rsidR="00F3274B" w:rsidRDefault="000B7FAA">
            <w:pPr>
              <w:jc w:val="center"/>
              <w:rPr>
                <w:rFonts w:eastAsia="仿宋_GB2312"/>
                <w:sz w:val="18"/>
                <w:szCs w:val="18"/>
              </w:rPr>
            </w:pPr>
            <w:r>
              <w:rPr>
                <w:rFonts w:eastAsia="仿宋_GB2312" w:hint="eastAsia"/>
                <w:sz w:val="18"/>
                <w:szCs w:val="18"/>
              </w:rPr>
              <w:t>内容</w:t>
            </w:r>
          </w:p>
        </w:tc>
        <w:tc>
          <w:tcPr>
            <w:tcW w:w="3581" w:type="dxa"/>
            <w:vAlign w:val="center"/>
          </w:tcPr>
          <w:p w:rsidR="00F3274B" w:rsidRDefault="000B7FAA">
            <w:pPr>
              <w:jc w:val="center"/>
              <w:rPr>
                <w:rFonts w:eastAsia="仿宋_GB2312"/>
                <w:sz w:val="18"/>
                <w:szCs w:val="18"/>
              </w:rPr>
            </w:pPr>
            <w:r>
              <w:rPr>
                <w:rFonts w:eastAsia="仿宋_GB2312" w:hint="eastAsia"/>
                <w:sz w:val="18"/>
                <w:szCs w:val="18"/>
              </w:rPr>
              <w:t>要求</w:t>
            </w:r>
          </w:p>
        </w:tc>
        <w:tc>
          <w:tcPr>
            <w:tcW w:w="1075" w:type="dxa"/>
            <w:vAlign w:val="center"/>
          </w:tcPr>
          <w:p w:rsidR="00F3274B" w:rsidRDefault="000B7FAA">
            <w:pPr>
              <w:jc w:val="center"/>
              <w:rPr>
                <w:rFonts w:eastAsia="仿宋_GB2312"/>
                <w:sz w:val="18"/>
                <w:szCs w:val="18"/>
              </w:rPr>
            </w:pPr>
            <w:r>
              <w:rPr>
                <w:rFonts w:eastAsia="仿宋_GB2312" w:hint="eastAsia"/>
                <w:sz w:val="18"/>
                <w:szCs w:val="18"/>
              </w:rPr>
              <w:t>课时</w:t>
            </w:r>
          </w:p>
        </w:tc>
      </w:tr>
      <w:tr w:rsidR="00F3274B">
        <w:trPr>
          <w:trHeight w:val="1930"/>
        </w:trPr>
        <w:tc>
          <w:tcPr>
            <w:tcW w:w="3939" w:type="dxa"/>
          </w:tcPr>
          <w:p w:rsidR="00F3274B" w:rsidRDefault="000B7FAA">
            <w:pPr>
              <w:ind w:firstLineChars="200" w:firstLine="360"/>
              <w:rPr>
                <w:rFonts w:eastAsia="仿宋_GB2312"/>
                <w:sz w:val="18"/>
                <w:szCs w:val="18"/>
              </w:rPr>
            </w:pPr>
            <w:r>
              <w:rPr>
                <w:rFonts w:eastAsia="仿宋_GB2312" w:hint="eastAsia"/>
                <w:sz w:val="18"/>
                <w:szCs w:val="18"/>
              </w:rPr>
              <w:t>认识实习是教学计划的重要部分，它是培养学生的实践等解决实际问题的第二课堂</w:t>
            </w:r>
            <w:r>
              <w:rPr>
                <w:rFonts w:eastAsia="仿宋_GB2312" w:hint="eastAsia"/>
                <w:sz w:val="18"/>
                <w:szCs w:val="18"/>
              </w:rPr>
              <w:t>,</w:t>
            </w:r>
            <w:r>
              <w:rPr>
                <w:rFonts w:eastAsia="仿宋_GB2312" w:hint="eastAsia"/>
                <w:sz w:val="18"/>
                <w:szCs w:val="18"/>
              </w:rPr>
              <w:t>它是专业知识培养的摇篮，实习中应该深入实际，认真观察，获取直接经验知识，巩固所学基本理论，保质保量的完成指导老师所布置任务。</w:t>
            </w:r>
          </w:p>
        </w:tc>
        <w:tc>
          <w:tcPr>
            <w:tcW w:w="3581" w:type="dxa"/>
          </w:tcPr>
          <w:p w:rsidR="00F3274B" w:rsidRDefault="000B7FAA">
            <w:pPr>
              <w:ind w:firstLineChars="200" w:firstLine="360"/>
              <w:rPr>
                <w:rFonts w:eastAsia="仿宋_GB2312"/>
                <w:sz w:val="18"/>
                <w:szCs w:val="18"/>
              </w:rPr>
            </w:pPr>
            <w:r>
              <w:rPr>
                <w:rFonts w:eastAsia="仿宋_GB2312" w:hint="eastAsia"/>
                <w:sz w:val="18"/>
                <w:szCs w:val="18"/>
              </w:rPr>
              <w:t>了解</w:t>
            </w:r>
            <w:r>
              <w:rPr>
                <w:rFonts w:eastAsia="仿宋_GB2312" w:hint="eastAsia"/>
                <w:sz w:val="18"/>
                <w:szCs w:val="18"/>
              </w:rPr>
              <w:t>园林</w:t>
            </w:r>
            <w:r>
              <w:rPr>
                <w:rFonts w:eastAsia="仿宋_GB2312" w:hint="eastAsia"/>
                <w:sz w:val="18"/>
                <w:szCs w:val="18"/>
              </w:rPr>
              <w:t>技术专业相关行业的发展现状及趋势；通过接触实际生产过程，达到对所学专业的性质、内容及其在技术领域中的地位有一定的认识；巩固和加深理解在课堂所学的理论知识。</w:t>
            </w:r>
          </w:p>
        </w:tc>
        <w:tc>
          <w:tcPr>
            <w:tcW w:w="1075" w:type="dxa"/>
            <w:vAlign w:val="center"/>
          </w:tcPr>
          <w:p w:rsidR="00F3274B" w:rsidRDefault="000B7FAA">
            <w:pPr>
              <w:jc w:val="center"/>
              <w:rPr>
                <w:rFonts w:eastAsia="仿宋_GB2312"/>
              </w:rPr>
            </w:pPr>
            <w:r>
              <w:rPr>
                <w:rFonts w:eastAsia="仿宋_GB2312" w:hint="eastAsia"/>
              </w:rPr>
              <w:t>26</w:t>
            </w:r>
          </w:p>
        </w:tc>
      </w:tr>
    </w:tbl>
    <w:p w:rsidR="00F3274B" w:rsidRDefault="000B7FAA">
      <w:pPr>
        <w:pStyle w:val="123"/>
        <w:spacing w:line="360" w:lineRule="auto"/>
        <w:ind w:firstLine="420"/>
        <w:jc w:val="center"/>
        <w:rPr>
          <w:rFonts w:ascii="Times New Roman" w:eastAsia="仿宋_GB2312" w:hAnsi="Times New Roman"/>
          <w:sz w:val="21"/>
          <w:szCs w:val="21"/>
        </w:rPr>
      </w:pPr>
      <w:bookmarkStart w:id="32" w:name="_Toc26022"/>
      <w:bookmarkStart w:id="33" w:name="_Toc25809"/>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F3274B">
        <w:trPr>
          <w:trHeight w:val="377"/>
        </w:trPr>
        <w:tc>
          <w:tcPr>
            <w:tcW w:w="3932" w:type="dxa"/>
            <w:vAlign w:val="center"/>
          </w:tcPr>
          <w:p w:rsidR="00F3274B" w:rsidRDefault="000B7FAA">
            <w:pPr>
              <w:jc w:val="center"/>
              <w:rPr>
                <w:rFonts w:eastAsia="仿宋_GB2312"/>
                <w:sz w:val="18"/>
                <w:szCs w:val="18"/>
              </w:rPr>
            </w:pPr>
            <w:r>
              <w:rPr>
                <w:rFonts w:eastAsia="仿宋_GB2312" w:hint="eastAsia"/>
                <w:sz w:val="18"/>
                <w:szCs w:val="18"/>
              </w:rPr>
              <w:t>内容</w:t>
            </w:r>
          </w:p>
        </w:tc>
        <w:tc>
          <w:tcPr>
            <w:tcW w:w="3576" w:type="dxa"/>
            <w:vAlign w:val="center"/>
          </w:tcPr>
          <w:p w:rsidR="00F3274B" w:rsidRDefault="000B7FAA">
            <w:pPr>
              <w:jc w:val="center"/>
              <w:rPr>
                <w:rFonts w:eastAsia="仿宋_GB2312"/>
                <w:sz w:val="18"/>
                <w:szCs w:val="18"/>
              </w:rPr>
            </w:pPr>
            <w:r>
              <w:rPr>
                <w:rFonts w:eastAsia="仿宋_GB2312" w:hint="eastAsia"/>
                <w:sz w:val="18"/>
                <w:szCs w:val="18"/>
              </w:rPr>
              <w:t>要求</w:t>
            </w:r>
          </w:p>
        </w:tc>
        <w:tc>
          <w:tcPr>
            <w:tcW w:w="1074" w:type="dxa"/>
            <w:vAlign w:val="center"/>
          </w:tcPr>
          <w:p w:rsidR="00F3274B" w:rsidRDefault="000B7FAA">
            <w:pPr>
              <w:jc w:val="center"/>
              <w:rPr>
                <w:rFonts w:eastAsia="仿宋_GB2312"/>
                <w:sz w:val="18"/>
                <w:szCs w:val="18"/>
              </w:rPr>
            </w:pPr>
            <w:r>
              <w:rPr>
                <w:rFonts w:eastAsia="仿宋_GB2312" w:hint="eastAsia"/>
                <w:sz w:val="18"/>
                <w:szCs w:val="18"/>
              </w:rPr>
              <w:t>课时</w:t>
            </w:r>
          </w:p>
        </w:tc>
      </w:tr>
      <w:tr w:rsidR="00F3274B">
        <w:trPr>
          <w:trHeight w:val="2112"/>
        </w:trPr>
        <w:tc>
          <w:tcPr>
            <w:tcW w:w="3932" w:type="dxa"/>
          </w:tcPr>
          <w:p w:rsidR="00F3274B" w:rsidRDefault="000B7FAA">
            <w:pPr>
              <w:ind w:firstLineChars="200" w:firstLine="360"/>
              <w:rPr>
                <w:rFonts w:eastAsia="仿宋_GB2312"/>
                <w:sz w:val="18"/>
                <w:szCs w:val="18"/>
              </w:rPr>
            </w:pPr>
            <w:r>
              <w:rPr>
                <w:rFonts w:eastAsia="仿宋_GB2312" w:hint="eastAsia"/>
                <w:sz w:val="18"/>
                <w:szCs w:val="18"/>
              </w:rPr>
              <w:t>培养学生</w:t>
            </w:r>
            <w:r>
              <w:rPr>
                <w:rFonts w:eastAsia="仿宋_GB2312" w:hint="eastAsia"/>
                <w:sz w:val="18"/>
                <w:szCs w:val="18"/>
              </w:rPr>
              <w:t>园林</w:t>
            </w:r>
            <w:r>
              <w:rPr>
                <w:rFonts w:eastAsia="仿宋_GB2312" w:hint="eastAsia"/>
                <w:sz w:val="18"/>
                <w:szCs w:val="18"/>
              </w:rPr>
              <w:t>技术专业知识的综合应用能力和上岗能力。运用所学习的专业知识加深对园林设计与施工、园林树木栽培等知识的理解，将理论联系于实践，培养实际工作能力和分析解决问题的能力，达到学以致用的目的，为成功走向社会做准备。</w:t>
            </w:r>
          </w:p>
        </w:tc>
        <w:tc>
          <w:tcPr>
            <w:tcW w:w="3576" w:type="dxa"/>
          </w:tcPr>
          <w:p w:rsidR="00F3274B" w:rsidRDefault="000B7FAA">
            <w:pPr>
              <w:ind w:firstLineChars="200" w:firstLine="360"/>
              <w:rPr>
                <w:rFonts w:eastAsia="仿宋_GB2312"/>
                <w:sz w:val="18"/>
                <w:szCs w:val="18"/>
              </w:rPr>
            </w:pPr>
            <w:r>
              <w:rPr>
                <w:rFonts w:eastAsia="仿宋_GB2312" w:hint="eastAsia"/>
                <w:sz w:val="18"/>
                <w:szCs w:val="18"/>
              </w:rPr>
              <w:t>了解园林技术专业相关行业的发展现状及趋势、园林植物种类调查、园林要素认知；园林植物病虫害调查、园林苗圃认知、园林绿地景观调查、省外优秀园林城市认知；了解企事业单位的工作模式及市场人才需求岗位，促进以后自身的学习和发展；培养与人的沟通能力和合作交流能力。</w:t>
            </w:r>
          </w:p>
        </w:tc>
        <w:tc>
          <w:tcPr>
            <w:tcW w:w="1074" w:type="dxa"/>
            <w:vAlign w:val="center"/>
          </w:tcPr>
          <w:p w:rsidR="00F3274B" w:rsidRDefault="000B7FAA">
            <w:pPr>
              <w:jc w:val="center"/>
              <w:rPr>
                <w:rFonts w:eastAsia="仿宋_GB2312"/>
              </w:rPr>
            </w:pPr>
            <w:r>
              <w:rPr>
                <w:rFonts w:eastAsia="仿宋_GB2312" w:hint="eastAsia"/>
              </w:rPr>
              <w:t>416</w:t>
            </w:r>
          </w:p>
        </w:tc>
      </w:tr>
    </w:tbl>
    <w:p w:rsidR="00F3274B" w:rsidRDefault="000B7FAA">
      <w:pPr>
        <w:pStyle w:val="123"/>
        <w:spacing w:line="650" w:lineRule="exact"/>
        <w:ind w:firstLine="640"/>
        <w:outlineLvl w:val="2"/>
        <w:rPr>
          <w:rFonts w:ascii="Times New Roman" w:eastAsia="仿宋_GB2312" w:hAnsi="Times New Roman"/>
          <w:kern w:val="0"/>
          <w:sz w:val="32"/>
          <w:szCs w:val="32"/>
        </w:rPr>
      </w:pPr>
      <w:bookmarkStart w:id="34"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2"/>
      <w:bookmarkEnd w:id="33"/>
      <w:bookmarkEnd w:id="34"/>
    </w:p>
    <w:p w:rsidR="00F3274B" w:rsidRDefault="000B7FAA">
      <w:pPr>
        <w:pStyle w:val="123"/>
        <w:spacing w:line="650" w:lineRule="exact"/>
        <w:ind w:firstLine="640"/>
        <w:outlineLvl w:val="2"/>
        <w:rPr>
          <w:rFonts w:ascii="Times New Roman" w:eastAsia="仿宋_GB2312" w:hAnsi="Times New Roman"/>
          <w:kern w:val="0"/>
          <w:sz w:val="32"/>
          <w:szCs w:val="32"/>
        </w:rPr>
      </w:pPr>
      <w:bookmarkStart w:id="35"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w:t>
      </w:r>
      <w:r>
        <w:rPr>
          <w:rFonts w:ascii="Times New Roman" w:eastAsia="仿宋_GB2312" w:hAnsi="Times New Roman" w:hint="eastAsia"/>
          <w:kern w:val="0"/>
          <w:sz w:val="32"/>
          <w:szCs w:val="32"/>
        </w:rPr>
        <w:t>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5"/>
    </w:p>
    <w:p w:rsidR="00F3274B" w:rsidRDefault="00F3274B">
      <w:pPr>
        <w:spacing w:line="420" w:lineRule="exact"/>
        <w:jc w:val="center"/>
        <w:rPr>
          <w:rFonts w:eastAsia="仿宋_GB2312"/>
          <w:szCs w:val="21"/>
        </w:rPr>
      </w:pPr>
      <w:bookmarkStart w:id="36" w:name="_Toc2285"/>
      <w:bookmarkStart w:id="37" w:name="_Toc24131"/>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0B7FA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9   </w:t>
      </w:r>
      <w:r>
        <w:rPr>
          <w:rFonts w:eastAsia="仿宋_GB2312" w:hint="eastAsia"/>
          <w:szCs w:val="21"/>
        </w:rPr>
        <w:t>其它课程说明表</w:t>
      </w:r>
      <w:bookmarkEnd w:id="36"/>
      <w:bookmarkEnd w:id="37"/>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F3274B">
        <w:tc>
          <w:tcPr>
            <w:tcW w:w="828" w:type="dxa"/>
            <w:vAlign w:val="center"/>
          </w:tcPr>
          <w:p w:rsidR="00F3274B" w:rsidRDefault="000B7FAA">
            <w:pPr>
              <w:jc w:val="center"/>
              <w:rPr>
                <w:rFonts w:eastAsia="仿宋_GB2312"/>
                <w:sz w:val="18"/>
                <w:szCs w:val="18"/>
              </w:rPr>
            </w:pPr>
            <w:r>
              <w:rPr>
                <w:rFonts w:eastAsia="仿宋_GB2312" w:hint="eastAsia"/>
                <w:sz w:val="18"/>
                <w:szCs w:val="18"/>
              </w:rPr>
              <w:t>序号</w:t>
            </w:r>
          </w:p>
        </w:tc>
        <w:tc>
          <w:tcPr>
            <w:tcW w:w="1440" w:type="dxa"/>
            <w:vAlign w:val="center"/>
          </w:tcPr>
          <w:p w:rsidR="00F3274B" w:rsidRDefault="000B7FAA">
            <w:pPr>
              <w:jc w:val="center"/>
              <w:rPr>
                <w:rFonts w:eastAsia="仿宋_GB2312"/>
                <w:sz w:val="18"/>
                <w:szCs w:val="18"/>
              </w:rPr>
            </w:pPr>
            <w:bookmarkStart w:id="38" w:name="_Toc12049"/>
            <w:bookmarkStart w:id="39" w:name="_Toc31138"/>
            <w:r>
              <w:rPr>
                <w:rFonts w:eastAsia="仿宋_GB2312" w:hint="eastAsia"/>
                <w:sz w:val="18"/>
                <w:szCs w:val="18"/>
              </w:rPr>
              <w:t>课程内容</w:t>
            </w:r>
            <w:bookmarkEnd w:id="38"/>
            <w:bookmarkEnd w:id="39"/>
          </w:p>
        </w:tc>
        <w:tc>
          <w:tcPr>
            <w:tcW w:w="5797" w:type="dxa"/>
            <w:vAlign w:val="center"/>
          </w:tcPr>
          <w:p w:rsidR="00F3274B" w:rsidRDefault="000B7FAA">
            <w:pPr>
              <w:jc w:val="center"/>
              <w:rPr>
                <w:rFonts w:eastAsia="仿宋_GB2312"/>
                <w:sz w:val="18"/>
                <w:szCs w:val="18"/>
              </w:rPr>
            </w:pPr>
            <w:bookmarkStart w:id="40" w:name="_Toc9486"/>
            <w:bookmarkStart w:id="41" w:name="_Toc8538"/>
            <w:r>
              <w:rPr>
                <w:rFonts w:eastAsia="仿宋_GB2312" w:hint="eastAsia"/>
                <w:sz w:val="18"/>
                <w:szCs w:val="18"/>
              </w:rPr>
              <w:t>学习要求</w:t>
            </w:r>
            <w:bookmarkEnd w:id="40"/>
            <w:bookmarkEnd w:id="41"/>
          </w:p>
        </w:tc>
        <w:tc>
          <w:tcPr>
            <w:tcW w:w="457" w:type="dxa"/>
            <w:vAlign w:val="center"/>
          </w:tcPr>
          <w:p w:rsidR="00F3274B" w:rsidRDefault="000B7FAA">
            <w:pPr>
              <w:jc w:val="center"/>
              <w:rPr>
                <w:rFonts w:eastAsia="仿宋_GB2312"/>
                <w:sz w:val="18"/>
                <w:szCs w:val="18"/>
              </w:rPr>
            </w:pPr>
            <w:bookmarkStart w:id="42" w:name="_Toc22295"/>
            <w:bookmarkStart w:id="43" w:name="_Toc31539"/>
            <w:r>
              <w:rPr>
                <w:rFonts w:eastAsia="仿宋_GB2312" w:hint="eastAsia"/>
                <w:sz w:val="18"/>
                <w:szCs w:val="18"/>
              </w:rPr>
              <w:t>学分</w:t>
            </w:r>
            <w:bookmarkEnd w:id="42"/>
            <w:bookmarkEnd w:id="43"/>
          </w:p>
        </w:tc>
      </w:tr>
      <w:tr w:rsidR="00F3274B">
        <w:trPr>
          <w:trHeight w:val="1104"/>
        </w:trPr>
        <w:tc>
          <w:tcPr>
            <w:tcW w:w="828" w:type="dxa"/>
            <w:vAlign w:val="center"/>
          </w:tcPr>
          <w:p w:rsidR="00F3274B" w:rsidRDefault="000B7FAA">
            <w:pPr>
              <w:jc w:val="center"/>
              <w:rPr>
                <w:rFonts w:eastAsia="仿宋_GB2312"/>
                <w:sz w:val="18"/>
                <w:szCs w:val="18"/>
              </w:rPr>
            </w:pPr>
            <w:bookmarkStart w:id="44" w:name="_Toc5364"/>
            <w:bookmarkStart w:id="45" w:name="_Toc23365"/>
            <w:r>
              <w:rPr>
                <w:rFonts w:eastAsia="仿宋_GB2312" w:hint="eastAsia"/>
                <w:sz w:val="18"/>
                <w:szCs w:val="18"/>
              </w:rPr>
              <w:t>1</w:t>
            </w:r>
            <w:bookmarkEnd w:id="44"/>
            <w:bookmarkEnd w:id="45"/>
          </w:p>
        </w:tc>
        <w:tc>
          <w:tcPr>
            <w:tcW w:w="1440" w:type="dxa"/>
            <w:vAlign w:val="center"/>
          </w:tcPr>
          <w:p w:rsidR="00F3274B" w:rsidRDefault="000B7FAA">
            <w:pPr>
              <w:jc w:val="center"/>
              <w:rPr>
                <w:rFonts w:eastAsia="仿宋_GB2312"/>
                <w:sz w:val="18"/>
                <w:szCs w:val="18"/>
              </w:rPr>
            </w:pPr>
            <w:bookmarkStart w:id="46" w:name="_Toc17105"/>
            <w:bookmarkStart w:id="47" w:name="_Toc15612"/>
            <w:r>
              <w:rPr>
                <w:rFonts w:eastAsia="仿宋_GB2312" w:hint="eastAsia"/>
                <w:sz w:val="18"/>
                <w:szCs w:val="18"/>
              </w:rPr>
              <w:t>入学教育</w:t>
            </w:r>
            <w:bookmarkEnd w:id="46"/>
            <w:bookmarkEnd w:id="47"/>
          </w:p>
        </w:tc>
        <w:tc>
          <w:tcPr>
            <w:tcW w:w="5797" w:type="dxa"/>
            <w:vAlign w:val="center"/>
          </w:tcPr>
          <w:p w:rsidR="00F3274B" w:rsidRDefault="000B7FAA">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F3274B" w:rsidRDefault="000B7FAA">
            <w:pPr>
              <w:jc w:val="center"/>
              <w:rPr>
                <w:rFonts w:eastAsia="仿宋_GB2312"/>
                <w:sz w:val="18"/>
                <w:szCs w:val="18"/>
              </w:rPr>
            </w:pPr>
            <w:bookmarkStart w:id="48" w:name="_Toc29121"/>
            <w:bookmarkStart w:id="49" w:name="_Toc6348"/>
            <w:r>
              <w:rPr>
                <w:rFonts w:eastAsia="仿宋_GB2312" w:hint="eastAsia"/>
                <w:sz w:val="18"/>
                <w:szCs w:val="18"/>
              </w:rPr>
              <w:t>1</w:t>
            </w:r>
            <w:bookmarkEnd w:id="48"/>
            <w:bookmarkEnd w:id="49"/>
          </w:p>
        </w:tc>
      </w:tr>
      <w:tr w:rsidR="00F3274B">
        <w:trPr>
          <w:trHeight w:val="276"/>
        </w:trPr>
        <w:tc>
          <w:tcPr>
            <w:tcW w:w="828" w:type="dxa"/>
            <w:vAlign w:val="center"/>
          </w:tcPr>
          <w:p w:rsidR="00F3274B" w:rsidRDefault="000B7FAA">
            <w:pPr>
              <w:jc w:val="center"/>
              <w:rPr>
                <w:rFonts w:eastAsia="仿宋_GB2312"/>
                <w:sz w:val="18"/>
                <w:szCs w:val="18"/>
              </w:rPr>
            </w:pPr>
            <w:r>
              <w:rPr>
                <w:rFonts w:eastAsia="仿宋_GB2312" w:hint="eastAsia"/>
                <w:sz w:val="18"/>
                <w:szCs w:val="18"/>
              </w:rPr>
              <w:t>2</w:t>
            </w:r>
          </w:p>
        </w:tc>
        <w:tc>
          <w:tcPr>
            <w:tcW w:w="1440" w:type="dxa"/>
            <w:vAlign w:val="center"/>
          </w:tcPr>
          <w:p w:rsidR="00F3274B" w:rsidRDefault="000B7FAA">
            <w:pPr>
              <w:jc w:val="center"/>
              <w:rPr>
                <w:rFonts w:eastAsia="仿宋_GB2312"/>
                <w:sz w:val="18"/>
                <w:szCs w:val="18"/>
              </w:rPr>
            </w:pPr>
            <w:bookmarkStart w:id="50" w:name="_Toc3255"/>
            <w:bookmarkStart w:id="51" w:name="_Toc9133"/>
            <w:r>
              <w:rPr>
                <w:rFonts w:eastAsia="仿宋_GB2312" w:hint="eastAsia"/>
                <w:sz w:val="18"/>
                <w:szCs w:val="18"/>
              </w:rPr>
              <w:t>军事</w:t>
            </w:r>
            <w:bookmarkEnd w:id="50"/>
            <w:bookmarkEnd w:id="51"/>
            <w:r>
              <w:rPr>
                <w:rFonts w:eastAsia="仿宋_GB2312" w:hint="eastAsia"/>
                <w:sz w:val="18"/>
                <w:szCs w:val="18"/>
              </w:rPr>
              <w:t>理论</w:t>
            </w:r>
          </w:p>
          <w:p w:rsidR="00F3274B" w:rsidRDefault="000B7FAA">
            <w:pPr>
              <w:jc w:val="center"/>
              <w:rPr>
                <w:rFonts w:eastAsia="仿宋_GB2312"/>
                <w:sz w:val="18"/>
                <w:szCs w:val="18"/>
              </w:rPr>
            </w:pPr>
            <w:r>
              <w:rPr>
                <w:rFonts w:eastAsia="仿宋_GB2312" w:hint="eastAsia"/>
                <w:sz w:val="18"/>
                <w:szCs w:val="18"/>
              </w:rPr>
              <w:t>与</w:t>
            </w:r>
          </w:p>
          <w:p w:rsidR="00F3274B" w:rsidRDefault="000B7FAA">
            <w:pPr>
              <w:jc w:val="center"/>
              <w:rPr>
                <w:rFonts w:eastAsia="仿宋_GB2312"/>
                <w:sz w:val="18"/>
                <w:szCs w:val="18"/>
              </w:rPr>
            </w:pPr>
            <w:r>
              <w:rPr>
                <w:rFonts w:eastAsia="仿宋_GB2312" w:hint="eastAsia"/>
                <w:sz w:val="18"/>
                <w:szCs w:val="18"/>
              </w:rPr>
              <w:t>军训</w:t>
            </w:r>
          </w:p>
        </w:tc>
        <w:tc>
          <w:tcPr>
            <w:tcW w:w="5797" w:type="dxa"/>
            <w:vAlign w:val="center"/>
          </w:tcPr>
          <w:p w:rsidR="00F3274B" w:rsidRDefault="000B7FAA">
            <w:pPr>
              <w:ind w:firstLineChars="200" w:firstLine="360"/>
              <w:rPr>
                <w:rFonts w:eastAsia="仿宋_GB2312"/>
                <w:sz w:val="18"/>
                <w:szCs w:val="18"/>
              </w:rPr>
            </w:pPr>
            <w:bookmarkStart w:id="52" w:name="_Toc26617"/>
            <w:bookmarkStart w:id="53" w:name="_Toc1609"/>
            <w:r>
              <w:rPr>
                <w:rFonts w:eastAsia="仿宋_GB2312" w:hint="eastAsia"/>
                <w:sz w:val="18"/>
                <w:szCs w:val="18"/>
              </w:rPr>
              <w:t>军事教学环节包括军事理论和军训技能，采取多种军事训练方式，让学生了解掌握军事基础知识和基本军事技能，增强国防观念、国家安全意识和忧患危机意识，弘扬爱国主义精神、传承红色基因、提高学生综合国防素质</w:t>
            </w:r>
            <w:bookmarkEnd w:id="52"/>
            <w:bookmarkEnd w:id="53"/>
          </w:p>
        </w:tc>
        <w:tc>
          <w:tcPr>
            <w:tcW w:w="457" w:type="dxa"/>
            <w:vAlign w:val="center"/>
          </w:tcPr>
          <w:p w:rsidR="00F3274B" w:rsidRDefault="000B7FAA">
            <w:pPr>
              <w:jc w:val="center"/>
              <w:rPr>
                <w:rFonts w:eastAsia="仿宋_GB2312"/>
                <w:sz w:val="18"/>
                <w:szCs w:val="18"/>
              </w:rPr>
            </w:pPr>
            <w:r>
              <w:rPr>
                <w:rFonts w:eastAsia="仿宋_GB2312" w:hint="eastAsia"/>
                <w:sz w:val="18"/>
                <w:szCs w:val="18"/>
              </w:rPr>
              <w:t>4</w:t>
            </w:r>
          </w:p>
        </w:tc>
      </w:tr>
      <w:tr w:rsidR="00F3274B">
        <w:tc>
          <w:tcPr>
            <w:tcW w:w="828" w:type="dxa"/>
            <w:vAlign w:val="center"/>
          </w:tcPr>
          <w:p w:rsidR="00F3274B" w:rsidRDefault="000B7FAA">
            <w:pPr>
              <w:jc w:val="center"/>
              <w:rPr>
                <w:rFonts w:eastAsia="仿宋_GB2312"/>
                <w:sz w:val="18"/>
                <w:szCs w:val="18"/>
              </w:rPr>
            </w:pPr>
            <w:bookmarkStart w:id="54" w:name="_Toc764"/>
            <w:bookmarkStart w:id="55" w:name="_Toc27614"/>
            <w:r>
              <w:rPr>
                <w:rFonts w:eastAsia="仿宋_GB2312" w:hint="eastAsia"/>
                <w:sz w:val="18"/>
                <w:szCs w:val="18"/>
              </w:rPr>
              <w:t>3</w:t>
            </w:r>
            <w:bookmarkEnd w:id="54"/>
            <w:bookmarkEnd w:id="55"/>
          </w:p>
        </w:tc>
        <w:tc>
          <w:tcPr>
            <w:tcW w:w="1440" w:type="dxa"/>
            <w:vAlign w:val="center"/>
          </w:tcPr>
          <w:p w:rsidR="00F3274B" w:rsidRDefault="000B7FAA">
            <w:pPr>
              <w:jc w:val="center"/>
              <w:rPr>
                <w:rFonts w:eastAsia="仿宋_GB2312"/>
                <w:sz w:val="18"/>
                <w:szCs w:val="18"/>
              </w:rPr>
            </w:pPr>
            <w:proofErr w:type="gramStart"/>
            <w:r>
              <w:rPr>
                <w:rFonts w:eastAsia="仿宋_GB2312" w:hint="eastAsia"/>
                <w:sz w:val="18"/>
                <w:szCs w:val="18"/>
              </w:rPr>
              <w:t>思政课</w:t>
            </w:r>
            <w:proofErr w:type="gramEnd"/>
          </w:p>
          <w:p w:rsidR="00F3274B" w:rsidRDefault="000B7FAA">
            <w:pPr>
              <w:jc w:val="center"/>
              <w:rPr>
                <w:rFonts w:eastAsia="仿宋_GB2312"/>
                <w:sz w:val="18"/>
                <w:szCs w:val="18"/>
              </w:rPr>
            </w:pPr>
            <w:r>
              <w:rPr>
                <w:rFonts w:eastAsia="仿宋_GB2312" w:hint="eastAsia"/>
                <w:sz w:val="18"/>
                <w:szCs w:val="18"/>
              </w:rPr>
              <w:t>实践教学</w:t>
            </w:r>
          </w:p>
        </w:tc>
        <w:tc>
          <w:tcPr>
            <w:tcW w:w="5797" w:type="dxa"/>
            <w:vAlign w:val="center"/>
          </w:tcPr>
          <w:p w:rsidR="00F3274B" w:rsidRDefault="000B7FAA">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457" w:type="dxa"/>
            <w:vAlign w:val="center"/>
          </w:tcPr>
          <w:p w:rsidR="00F3274B" w:rsidRDefault="000B7FAA">
            <w:pPr>
              <w:jc w:val="center"/>
              <w:rPr>
                <w:rFonts w:eastAsia="仿宋_GB2312"/>
                <w:sz w:val="18"/>
                <w:szCs w:val="18"/>
              </w:rPr>
            </w:pPr>
            <w:bookmarkStart w:id="56" w:name="_Toc13233"/>
            <w:bookmarkStart w:id="57" w:name="_Toc10242"/>
            <w:r>
              <w:rPr>
                <w:rFonts w:eastAsia="仿宋_GB2312" w:hint="eastAsia"/>
                <w:sz w:val="18"/>
                <w:szCs w:val="18"/>
              </w:rPr>
              <w:t>1</w:t>
            </w:r>
            <w:bookmarkEnd w:id="56"/>
            <w:bookmarkEnd w:id="57"/>
          </w:p>
        </w:tc>
      </w:tr>
      <w:tr w:rsidR="00F3274B">
        <w:tc>
          <w:tcPr>
            <w:tcW w:w="828" w:type="dxa"/>
            <w:vAlign w:val="center"/>
          </w:tcPr>
          <w:p w:rsidR="00F3274B" w:rsidRDefault="000B7FAA">
            <w:pPr>
              <w:jc w:val="center"/>
              <w:rPr>
                <w:rFonts w:eastAsia="仿宋_GB2312"/>
                <w:sz w:val="18"/>
                <w:szCs w:val="18"/>
              </w:rPr>
            </w:pPr>
            <w:r>
              <w:rPr>
                <w:rFonts w:eastAsia="仿宋_GB2312" w:hint="eastAsia"/>
                <w:sz w:val="18"/>
                <w:szCs w:val="18"/>
              </w:rPr>
              <w:t>4</w:t>
            </w:r>
          </w:p>
        </w:tc>
        <w:tc>
          <w:tcPr>
            <w:tcW w:w="1440" w:type="dxa"/>
            <w:vAlign w:val="center"/>
          </w:tcPr>
          <w:p w:rsidR="00F3274B" w:rsidRDefault="000B7FAA">
            <w:pPr>
              <w:jc w:val="center"/>
              <w:rPr>
                <w:rFonts w:eastAsia="仿宋_GB2312"/>
                <w:sz w:val="18"/>
                <w:szCs w:val="18"/>
              </w:rPr>
            </w:pPr>
            <w:r>
              <w:rPr>
                <w:rFonts w:eastAsia="仿宋_GB2312" w:hint="eastAsia"/>
                <w:sz w:val="18"/>
                <w:szCs w:val="18"/>
              </w:rPr>
              <w:t>毕业教育</w:t>
            </w:r>
          </w:p>
        </w:tc>
        <w:tc>
          <w:tcPr>
            <w:tcW w:w="5797" w:type="dxa"/>
            <w:vAlign w:val="center"/>
          </w:tcPr>
          <w:p w:rsidR="00F3274B" w:rsidRDefault="000B7FAA">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F3274B" w:rsidRDefault="000B7FAA">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7"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F3274B" w:rsidRDefault="000B7FAA">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F3274B" w:rsidRDefault="000B7FAA">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F3274B" w:rsidRDefault="000B7FAA">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F3274B" w:rsidRDefault="000B7FAA">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457" w:type="dxa"/>
            <w:vAlign w:val="center"/>
          </w:tcPr>
          <w:p w:rsidR="00F3274B" w:rsidRDefault="000B7FAA">
            <w:pPr>
              <w:jc w:val="center"/>
              <w:rPr>
                <w:rFonts w:eastAsia="仿宋_GB2312"/>
                <w:sz w:val="18"/>
                <w:szCs w:val="18"/>
              </w:rPr>
            </w:pPr>
            <w:r>
              <w:rPr>
                <w:rFonts w:eastAsia="仿宋_GB2312" w:hint="eastAsia"/>
                <w:sz w:val="18"/>
                <w:szCs w:val="18"/>
              </w:rPr>
              <w:t>1</w:t>
            </w:r>
          </w:p>
        </w:tc>
      </w:tr>
    </w:tbl>
    <w:p w:rsidR="00F3274B" w:rsidRDefault="00F3274B">
      <w:pPr>
        <w:pStyle w:val="123"/>
        <w:spacing w:line="360" w:lineRule="auto"/>
        <w:ind w:firstLine="482"/>
        <w:rPr>
          <w:rFonts w:ascii="Times New Roman" w:eastAsia="仿宋_GB2312" w:hAnsi="Times New Roman"/>
          <w:b/>
          <w:kern w:val="0"/>
        </w:rPr>
      </w:pPr>
    </w:p>
    <w:p w:rsidR="00F3274B" w:rsidRDefault="000B7FAA">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8" w:name="_Toc22160"/>
      <w:bookmarkStart w:id="59" w:name="_Toc22529"/>
      <w:r>
        <w:rPr>
          <w:rFonts w:ascii="楷体" w:eastAsia="楷体" w:hAnsi="楷体" w:cs="楷体" w:hint="eastAsia"/>
          <w:kern w:val="0"/>
          <w:sz w:val="32"/>
          <w:szCs w:val="32"/>
        </w:rPr>
        <w:lastRenderedPageBreak/>
        <w:t>（四）课程体系结构</w:t>
      </w:r>
      <w:bookmarkEnd w:id="58"/>
      <w:bookmarkEnd w:id="59"/>
    </w:p>
    <w:tbl>
      <w:tblPr>
        <w:tblW w:w="9091" w:type="dxa"/>
        <w:tblInd w:w="-318" w:type="dxa"/>
        <w:tblLayout w:type="fixed"/>
        <w:tblLook w:val="04A0" w:firstRow="1" w:lastRow="0" w:firstColumn="1" w:lastColumn="0" w:noHBand="0" w:noVBand="1"/>
      </w:tblPr>
      <w:tblGrid>
        <w:gridCol w:w="9091"/>
      </w:tblGrid>
      <w:tr w:rsidR="00F3274B">
        <w:trPr>
          <w:trHeight w:val="11417"/>
        </w:trPr>
        <w:tc>
          <w:tcPr>
            <w:tcW w:w="9091" w:type="dxa"/>
            <w:vAlign w:val="center"/>
          </w:tcPr>
          <w:p w:rsidR="00F3274B" w:rsidRDefault="000B7FAA">
            <w:pPr>
              <w:spacing w:line="360" w:lineRule="auto"/>
              <w:ind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0048" behindDoc="0" locked="0" layoutInCell="1" allowOverlap="1">
                      <wp:simplePos x="0" y="0"/>
                      <wp:positionH relativeFrom="column">
                        <wp:posOffset>-74930</wp:posOffset>
                      </wp:positionH>
                      <wp:positionV relativeFrom="paragraph">
                        <wp:posOffset>185420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F3274B" w:rsidRDefault="000B7FAA">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5.9pt;margin-top:14.6pt;height:25.2pt;width:432.8pt;z-index:251650048;mso-width-relative:page;mso-height-relative:page;" fillcolor="#FFFFFF" filled="t" stroked="t" coordsize="21600,21600" o:gfxdata="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qv9ZL2AAAAAkBAAAPAAAAAAAAAAEAIAAAACIA&#10;AABkcnMvZG93bnJldi54bWxQSwECFAAUAAAACACHTuJALsJnFQkCAAABBAAADgAAAAAAAAABACAA&#10;AAAnAQAAZHJzL2Uyb0RvYy54bWxQSwUGAAAAAAYABgBZAQAAo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F3274B" w:rsidRDefault="00F3274B">
            <w:pPr>
              <w:spacing w:line="360" w:lineRule="auto"/>
              <w:ind w:rightChars="-39" w:right="-82" w:firstLine="480"/>
              <w:jc w:val="center"/>
              <w:rPr>
                <w:rFonts w:ascii="仿宋" w:eastAsia="仿宋" w:hAnsi="仿宋" w:cs="仿宋"/>
                <w:sz w:val="24"/>
              </w:rPr>
            </w:pPr>
          </w:p>
          <w:p w:rsidR="00F3274B" w:rsidRDefault="000B7FAA">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5168" behindDoc="0" locked="0" layoutInCell="1" allowOverlap="1">
                      <wp:simplePos x="0" y="0"/>
                      <wp:positionH relativeFrom="column">
                        <wp:posOffset>572135</wp:posOffset>
                      </wp:positionH>
                      <wp:positionV relativeFrom="paragraph">
                        <wp:posOffset>163830</wp:posOffset>
                      </wp:positionV>
                      <wp:extent cx="396240" cy="1615440"/>
                      <wp:effectExtent l="5080" t="4445" r="17780" b="18415"/>
                      <wp:wrapNone/>
                      <wp:docPr id="1031" name="文本框 10"/>
                      <wp:cNvGraphicFramePr/>
                      <a:graphic xmlns:a="http://schemas.openxmlformats.org/drawingml/2006/main">
                        <a:graphicData uri="http://schemas.microsoft.com/office/word/2010/wordprocessingShape">
                          <wps:wsp>
                            <wps:cNvSpPr/>
                            <wps:spPr>
                              <a:xfrm>
                                <a:off x="0" y="0"/>
                                <a:ext cx="396239" cy="1615440"/>
                              </a:xfrm>
                              <a:prstGeom prst="rect">
                                <a:avLst/>
                              </a:prstGeom>
                              <a:solidFill>
                                <a:srgbClr val="FFFFFF"/>
                              </a:solidFill>
                              <a:ln w="6350" cap="flat" cmpd="sng">
                                <a:solidFill>
                                  <a:srgbClr val="000000"/>
                                </a:solidFill>
                                <a:prstDash val="solid"/>
                                <a:round/>
                              </a:ln>
                            </wps:spPr>
                            <wps:txbx>
                              <w:txbxContent>
                                <w:p w:rsidR="00F3274B" w:rsidRDefault="000B7FAA">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05pt;margin-top:12.9pt;height:127.2pt;width:31.2pt;z-index:251655168;mso-width-relative:page;mso-height-relative:page;" fillcolor="#FFFFFF" filled="t" stroked="t" coordsize="21600,21600" o:gfxdata="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HSpfXAAAACQEAAA8AAAAAAAAAAQAgAAAAIgAA&#10;AGRycy9kb3ducmV2LnhtbFBLAQIUABQAAAAIAIdO4kByicT9CQIAAAMEAAAOAAAAAAAAAAEAIAAA&#10;ACYBAABkcnMvZTJvRG9jLnhtbFBLBQYAAAAABgAGAFkBAAChBQ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1072" behindDoc="0" locked="0" layoutInCell="1" allowOverlap="1">
                      <wp:simplePos x="0" y="0"/>
                      <wp:positionH relativeFrom="column">
                        <wp:posOffset>-31750</wp:posOffset>
                      </wp:positionH>
                      <wp:positionV relativeFrom="paragraph">
                        <wp:posOffset>161290</wp:posOffset>
                      </wp:positionV>
                      <wp:extent cx="403860" cy="3088005"/>
                      <wp:effectExtent l="5080" t="5080" r="10160" b="12065"/>
                      <wp:wrapNone/>
                      <wp:docPr id="1027" name="文本框 14"/>
                      <wp:cNvGraphicFramePr/>
                      <a:graphic xmlns:a="http://schemas.openxmlformats.org/drawingml/2006/main">
                        <a:graphicData uri="http://schemas.microsoft.com/office/word/2010/wordprocessingShape">
                          <wps:wsp>
                            <wps:cNvSpPr/>
                            <wps:spPr>
                              <a:xfrm>
                                <a:off x="0" y="0"/>
                                <a:ext cx="403860" cy="3088005"/>
                              </a:xfrm>
                              <a:prstGeom prst="rect">
                                <a:avLst/>
                              </a:prstGeom>
                              <a:solidFill>
                                <a:srgbClr val="FFFFFF"/>
                              </a:solidFill>
                              <a:ln w="6350" cap="flat" cmpd="sng">
                                <a:solidFill>
                                  <a:srgbClr val="000000"/>
                                </a:solidFill>
                                <a:prstDash val="solid"/>
                                <a:round/>
                              </a:ln>
                            </wps:spPr>
                            <wps:txbx>
                              <w:txbxContent>
                                <w:p w:rsidR="00F3274B" w:rsidRDefault="000B7FAA">
                                  <w:pPr>
                                    <w:spacing w:line="400" w:lineRule="exact"/>
                                    <w:jc w:val="center"/>
                                    <w:rPr>
                                      <w:rFonts w:ascii="仿宋" w:eastAsia="仿宋" w:hAnsi="仿宋" w:cs="仿宋"/>
                                    </w:rPr>
                                  </w:pPr>
                                  <w:r>
                                    <w:rPr>
                                      <w:rFonts w:ascii="仿宋" w:eastAsia="仿宋" w:hAnsi="仿宋" w:cs="仿宋" w:hint="eastAsia"/>
                                    </w:rPr>
                                    <w:t>专</w:t>
                                  </w:r>
                                  <w:r>
                                    <w:rPr>
                                      <w:rFonts w:ascii="仿宋" w:eastAsia="仿宋" w:hAnsi="仿宋" w:cs="仿宋" w:hint="eastAsia"/>
                                    </w:rPr>
                                    <w:t xml:space="preserve"> </w:t>
                                  </w:r>
                                  <w:r>
                                    <w:rPr>
                                      <w:rFonts w:ascii="仿宋" w:eastAsia="仿宋" w:hAnsi="仿宋" w:cs="仿宋" w:hint="eastAsia"/>
                                    </w:rPr>
                                    <w:t>业</w:t>
                                  </w:r>
                                  <w:r>
                                    <w:rPr>
                                      <w:rFonts w:ascii="仿宋" w:eastAsia="仿宋" w:hAnsi="仿宋" w:cs="仿宋" w:hint="eastAsia"/>
                                    </w:rPr>
                                    <w:t xml:space="preserve"> </w:t>
                                  </w:r>
                                  <w:r>
                                    <w:rPr>
                                      <w:rFonts w:ascii="仿宋" w:eastAsia="仿宋" w:hAnsi="仿宋" w:cs="仿宋" w:hint="eastAsia"/>
                                    </w:rPr>
                                    <w:t>（技能）课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12.7pt;height:243.15pt;width:31.8pt;z-index:251651072;mso-width-relative:page;mso-height-relative:page;" fillcolor="#FFFFFF" filled="t" stroked="t" coordsize="21600,21600" o:gfxdata="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d2T9dgAAAAIAQAADwAAAAAAAAABACAAAAAiAAAA&#10;ZHJzL2Rvd25yZXYueG1sUEsBAhQAFAAAAAgAh07iQGnrLUwHAgAAAwQAAA4AAAAAAAAAAQAgAAAA&#10;JwEAAGRycy9lMm9Eb2MueG1sUEsFBgAAAAAGAAYAWQEAAKA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2096" behindDoc="0" locked="0" layoutInCell="1" allowOverlap="1">
                      <wp:simplePos x="0" y="0"/>
                      <wp:positionH relativeFrom="column">
                        <wp:posOffset>1294130</wp:posOffset>
                      </wp:positionH>
                      <wp:positionV relativeFrom="paragraph">
                        <wp:posOffset>151765</wp:posOffset>
                      </wp:positionV>
                      <wp:extent cx="2703830" cy="1628140"/>
                      <wp:effectExtent l="4445" t="4445" r="15875" b="5715"/>
                      <wp:wrapNone/>
                      <wp:docPr id="1028" name="文本框 13"/>
                      <wp:cNvGraphicFramePr/>
                      <a:graphic xmlns:a="http://schemas.openxmlformats.org/drawingml/2006/main">
                        <a:graphicData uri="http://schemas.microsoft.com/office/word/2010/wordprocessingShape">
                          <wps:wsp>
                            <wps:cNvSpPr/>
                            <wps:spPr>
                              <a:xfrm>
                                <a:off x="0" y="0"/>
                                <a:ext cx="2703830" cy="1628140"/>
                              </a:xfrm>
                              <a:prstGeom prst="rect">
                                <a:avLst/>
                              </a:prstGeom>
                              <a:solidFill>
                                <a:srgbClr val="FFFFFF"/>
                              </a:solidFill>
                              <a:ln w="6350" cap="flat" cmpd="sng">
                                <a:solidFill>
                                  <a:srgbClr val="000000"/>
                                </a:solidFill>
                                <a:prstDash val="solid"/>
                                <a:round/>
                              </a:ln>
                            </wps:spPr>
                            <wps:txbx>
                              <w:txbxContent>
                                <w:p w:rsidR="00F3274B" w:rsidRDefault="000B7FA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园林制图与识图</w:t>
                                  </w:r>
                                </w:p>
                                <w:p w:rsidR="00F3274B" w:rsidRDefault="000B7FAA">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园林规划与设计</w:t>
                                  </w:r>
                                </w:p>
                                <w:p w:rsidR="00F3274B" w:rsidRDefault="000B7FAA">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园林花卉栽培</w:t>
                                  </w:r>
                                </w:p>
                                <w:p w:rsidR="00F3274B" w:rsidRDefault="000B7FAA">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园林</w:t>
                                  </w:r>
                                  <w:r>
                                    <w:rPr>
                                      <w:rFonts w:ascii="仿宋" w:eastAsia="仿宋" w:hAnsi="仿宋" w:cs="仿宋" w:hint="eastAsia"/>
                                    </w:rPr>
                                    <w:t>AutoCAD</w:t>
                                  </w:r>
                                </w:p>
                                <w:p w:rsidR="00F3274B" w:rsidRDefault="000B7FAA">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Photoshop</w:t>
                                  </w:r>
                                  <w:r>
                                    <w:rPr>
                                      <w:rFonts w:ascii="仿宋" w:eastAsia="仿宋" w:hAnsi="仿宋" w:cs="仿宋" w:hint="eastAsia"/>
                                    </w:rPr>
                                    <w:t>图像处理</w:t>
                                  </w:r>
                                </w:p>
                                <w:p w:rsidR="00F3274B" w:rsidRDefault="000B7FAA">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园林树木栽培</w:t>
                                  </w:r>
                                </w:p>
                                <w:p w:rsidR="00F3274B" w:rsidRDefault="000B7FAA">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园林施工</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3" o:spid="_x0000_s1026" o:spt="1" style="position:absolute;left:0pt;margin-left:101.9pt;margin-top:11.95pt;height:128.2pt;width:212.9pt;z-index:251652096;mso-width-relative:page;mso-height-relative:page;" fillcolor="#FFFFFF" filled="t" stroked="t" coordsize="21600,21600" o:gfxdata="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2sJbo9gAAAAKAQAADwAAAAAAAAABACAAAAAi&#10;AAAAZHJzL2Rvd25yZXYueG1sUEsBAhQAFAAAAAgAh07iQLCKzl4KAgAAAgQAAA4AAAAAAAAAAQAg&#10;AAAAJwEAAGRycy9lMm9Eb2MueG1sUEsFBgAAAAAGAAYAWQEAAKMFAAAAAA==&#10;">
                      <v:fill on="t" focussize="0,0"/>
                      <v:stroke weight="0.5pt" color="#000000" joinstyle="round"/>
                      <v:imagedata o:title=""/>
                      <o:lock v:ext="edit" aspectratio="f"/>
                      <v:textbox>
                        <w:txbxContent>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园林制图与识图</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园林规划与设计</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园林花卉栽培</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rPr>
                              <w:t>园林AutoCAD</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5.</w:t>
                            </w:r>
                            <w:r>
                              <w:rPr>
                                <w:rFonts w:hint="eastAsia" w:ascii="仿宋" w:hAnsi="仿宋" w:eastAsia="仿宋" w:cs="仿宋"/>
                                <w:color w:val="auto"/>
                              </w:rPr>
                              <w:t>Photoshop图像处理</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6.</w:t>
                            </w:r>
                            <w:r>
                              <w:rPr>
                                <w:rFonts w:hint="eastAsia" w:ascii="仿宋" w:hAnsi="仿宋" w:eastAsia="仿宋" w:cs="仿宋"/>
                                <w:color w:val="auto"/>
                              </w:rPr>
                              <w:t>园林树木栽培</w:t>
                            </w:r>
                          </w:p>
                          <w:p>
                            <w:pPr>
                              <w:numPr>
                                <w:ilvl w:val="0"/>
                                <w:numId w:val="0"/>
                              </w:numPr>
                              <w:spacing w:line="280" w:lineRule="exact"/>
                              <w:ind w:leftChars="0"/>
                              <w:rPr>
                                <w:rFonts w:ascii="仿宋" w:hAnsi="仿宋" w:eastAsia="仿宋" w:cs="仿宋"/>
                                <w:color w:val="auto"/>
                              </w:rPr>
                            </w:pPr>
                            <w:r>
                              <w:rPr>
                                <w:rFonts w:hint="eastAsia" w:ascii="仿宋" w:hAnsi="仿宋" w:eastAsia="仿宋" w:cs="仿宋"/>
                                <w:color w:val="auto"/>
                                <w:lang w:val="en-US" w:eastAsia="zh-CN"/>
                              </w:rPr>
                              <w:t>7.</w:t>
                            </w:r>
                            <w:r>
                              <w:rPr>
                                <w:rFonts w:hint="eastAsia" w:ascii="仿宋" w:hAnsi="仿宋" w:eastAsia="仿宋" w:cs="仿宋"/>
                                <w:color w:val="auto"/>
                              </w:rPr>
                              <w:t>园林施工</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4144" behindDoc="0" locked="0" layoutInCell="1" allowOverlap="1">
                      <wp:simplePos x="0" y="0"/>
                      <wp:positionH relativeFrom="column">
                        <wp:posOffset>4153535</wp:posOffset>
                      </wp:positionH>
                      <wp:positionV relativeFrom="paragraph">
                        <wp:posOffset>144145</wp:posOffset>
                      </wp:positionV>
                      <wp:extent cx="1263650" cy="3119120"/>
                      <wp:effectExtent l="4445" t="4445" r="8255" b="19685"/>
                      <wp:wrapNone/>
                      <wp:docPr id="1030" name="文本框 12"/>
                      <wp:cNvGraphicFramePr/>
                      <a:graphic xmlns:a="http://schemas.openxmlformats.org/drawingml/2006/main">
                        <a:graphicData uri="http://schemas.microsoft.com/office/word/2010/wordprocessingShape">
                          <wps:wsp>
                            <wps:cNvSpPr/>
                            <wps:spPr>
                              <a:xfrm>
                                <a:off x="0" y="0"/>
                                <a:ext cx="1263650" cy="3119120"/>
                              </a:xfrm>
                              <a:prstGeom prst="rect">
                                <a:avLst/>
                              </a:prstGeom>
                              <a:solidFill>
                                <a:srgbClr val="FFFFFF"/>
                              </a:solidFill>
                              <a:ln w="6350" cap="flat" cmpd="sng">
                                <a:solidFill>
                                  <a:srgbClr val="000000"/>
                                </a:solidFill>
                                <a:prstDash val="solid"/>
                                <a:round/>
                              </a:ln>
                            </wps:spPr>
                            <wps:txbx>
                              <w:txbxContent>
                                <w:p w:rsidR="00F3274B" w:rsidRDefault="000B7FAA">
                                  <w:pPr>
                                    <w:rPr>
                                      <w:rFonts w:ascii="仿宋" w:eastAsia="仿宋" w:hAnsi="仿宋" w:cs="仿宋"/>
                                    </w:rPr>
                                  </w:pPr>
                                  <w:r>
                                    <w:rPr>
                                      <w:rFonts w:ascii="仿宋" w:eastAsia="仿宋" w:hAnsi="仿宋" w:cs="仿宋" w:hint="eastAsia"/>
                                    </w:rPr>
                                    <w:t>专业选修课：</w:t>
                                  </w:r>
                                </w:p>
                                <w:p w:rsidR="00F3274B" w:rsidRDefault="000B7FA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应用文写作</w:t>
                                  </w:r>
                                </w:p>
                                <w:p w:rsidR="00F3274B" w:rsidRDefault="000B7FAA">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职业发展与就业指导</w:t>
                                  </w:r>
                                </w:p>
                                <w:p w:rsidR="00F3274B" w:rsidRDefault="000B7FAA">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创新创业教育</w:t>
                                  </w:r>
                                </w:p>
                                <w:p w:rsidR="00F3274B" w:rsidRDefault="000B7FAA">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插花与花艺设计</w:t>
                                  </w:r>
                                </w:p>
                                <w:p w:rsidR="00F3274B" w:rsidRDefault="000B7FAA">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植物造景</w:t>
                                  </w:r>
                                </w:p>
                                <w:p w:rsidR="00F3274B" w:rsidRDefault="000B7FAA">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园林工程招投标与预决算</w:t>
                                  </w:r>
                                </w:p>
                                <w:p w:rsidR="00F3274B" w:rsidRDefault="000B7FAA">
                                  <w:pPr>
                                    <w:spacing w:line="280" w:lineRule="exact"/>
                                    <w:rPr>
                                      <w:rFonts w:ascii="仿宋" w:eastAsia="仿宋" w:hAnsi="仿宋" w:cs="仿宋"/>
                                    </w:rPr>
                                  </w:pPr>
                                  <w:r>
                                    <w:rPr>
                                      <w:rFonts w:ascii="仿宋" w:eastAsia="仿宋" w:hAnsi="仿宋" w:cs="仿宋" w:hint="eastAsia"/>
                                    </w:rPr>
                                    <w:t>7.</w:t>
                                  </w:r>
                                  <w:proofErr w:type="gramStart"/>
                                  <w:r>
                                    <w:rPr>
                                      <w:rFonts w:ascii="仿宋" w:eastAsia="仿宋" w:hAnsi="仿宋" w:cs="仿宋" w:hint="eastAsia"/>
                                    </w:rPr>
                                    <w:t>草坪建</w:t>
                                  </w:r>
                                  <w:proofErr w:type="gramEnd"/>
                                  <w:r>
                                    <w:rPr>
                                      <w:rFonts w:ascii="仿宋" w:eastAsia="仿宋" w:hAnsi="仿宋" w:cs="仿宋" w:hint="eastAsia"/>
                                    </w:rPr>
                                    <w:t>植与养护</w:t>
                                  </w:r>
                                </w:p>
                                <w:p w:rsidR="00F3274B" w:rsidRDefault="000B7FAA">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园林硬质景观营造</w:t>
                                  </w:r>
                                  <w:r>
                                    <w:rPr>
                                      <w:rFonts w:ascii="仿宋" w:eastAsia="仿宋" w:hAnsi="仿宋" w:cs="仿宋" w:hint="eastAsia"/>
                                    </w:rPr>
                                    <w:t>(</w:t>
                                  </w:r>
                                  <w:proofErr w:type="gramStart"/>
                                  <w:r>
                                    <w:rPr>
                                      <w:rFonts w:ascii="仿宋" w:eastAsia="仿宋" w:hAnsi="仿宋" w:cs="仿宋" w:hint="eastAsia"/>
                                    </w:rPr>
                                    <w:t>一</w:t>
                                  </w:r>
                                  <w:proofErr w:type="gramEnd"/>
                                  <w:r>
                                    <w:rPr>
                                      <w:rFonts w:ascii="仿宋" w:eastAsia="仿宋" w:hAnsi="仿宋" w:cs="仿宋" w:hint="eastAsia"/>
                                    </w:rPr>
                                    <w:t>)</w:t>
                                  </w:r>
                                </w:p>
                                <w:p w:rsidR="00F3274B" w:rsidRDefault="000B7FAA">
                                  <w:pPr>
                                    <w:spacing w:line="280" w:lineRule="exact"/>
                                    <w:rPr>
                                      <w:rFonts w:ascii="仿宋" w:eastAsia="仿宋" w:hAnsi="仿宋" w:cs="仿宋"/>
                                    </w:rPr>
                                  </w:pPr>
                                  <w:r>
                                    <w:rPr>
                                      <w:rFonts w:ascii="仿宋" w:eastAsia="仿宋" w:hAnsi="仿宋" w:cs="仿宋" w:hint="eastAsia"/>
                                    </w:rPr>
                                    <w:t>9.</w:t>
                                  </w:r>
                                  <w:r>
                                    <w:rPr>
                                      <w:rFonts w:ascii="仿宋" w:eastAsia="仿宋" w:hAnsi="仿宋" w:cs="仿宋" w:hint="eastAsia"/>
                                    </w:rPr>
                                    <w:t>园林硬质景观营造</w:t>
                                  </w:r>
                                  <w:r>
                                    <w:rPr>
                                      <w:rFonts w:ascii="仿宋" w:eastAsia="仿宋" w:hAnsi="仿宋" w:cs="仿宋" w:hint="eastAsia"/>
                                    </w:rPr>
                                    <w:t>(</w:t>
                                  </w:r>
                                  <w:r>
                                    <w:rPr>
                                      <w:rFonts w:ascii="仿宋" w:eastAsia="仿宋" w:hAnsi="仿宋" w:cs="仿宋" w:hint="eastAsia"/>
                                    </w:rPr>
                                    <w:t>二</w:t>
                                  </w:r>
                                  <w:r>
                                    <w:rPr>
                                      <w:rFonts w:ascii="仿宋" w:eastAsia="仿宋" w:hAnsi="仿宋" w:cs="仿宋" w:hint="eastAsia"/>
                                    </w:rPr>
                                    <w:t>)</w:t>
                                  </w:r>
                                </w:p>
                                <w:p w:rsidR="00F3274B" w:rsidRDefault="000B7FAA">
                                  <w:pPr>
                                    <w:spacing w:line="280" w:lineRule="exact"/>
                                    <w:rPr>
                                      <w:rFonts w:ascii="仿宋" w:eastAsia="仿宋" w:hAnsi="仿宋" w:cs="仿宋"/>
                                    </w:rPr>
                                  </w:pPr>
                                  <w:r>
                                    <w:rPr>
                                      <w:rFonts w:ascii="仿宋" w:eastAsia="仿宋" w:hAnsi="仿宋" w:cs="仿宋" w:hint="eastAsia"/>
                                    </w:rPr>
                                    <w:t>10.</w:t>
                                  </w:r>
                                  <w:r>
                                    <w:rPr>
                                      <w:rFonts w:ascii="仿宋" w:eastAsia="仿宋" w:hAnsi="仿宋" w:cs="仿宋" w:hint="eastAsia"/>
                                    </w:rPr>
                                    <w:t>休闲农业规划设计</w:t>
                                  </w:r>
                                </w:p>
                                <w:p w:rsidR="00F3274B" w:rsidRDefault="000B7FAA">
                                  <w:pPr>
                                    <w:spacing w:line="280" w:lineRule="exact"/>
                                    <w:rPr>
                                      <w:rFonts w:ascii="仿宋" w:eastAsia="仿宋" w:hAnsi="仿宋" w:cs="仿宋"/>
                                    </w:rPr>
                                  </w:pPr>
                                  <w:r>
                                    <w:rPr>
                                      <w:rFonts w:ascii="仿宋" w:eastAsia="仿宋" w:hAnsi="仿宋" w:cs="仿宋" w:hint="eastAsia"/>
                                    </w:rPr>
                                    <w:t>11.</w:t>
                                  </w:r>
                                  <w:r>
                                    <w:rPr>
                                      <w:rFonts w:ascii="仿宋" w:eastAsia="仿宋" w:hAnsi="仿宋" w:cs="仿宋" w:hint="eastAsia"/>
                                    </w:rPr>
                                    <w:t>盆景艺术</w:t>
                                  </w:r>
                                </w:p>
                              </w:txbxContent>
                            </wps:txbx>
                            <wps:bodyPr vert="horz"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12" o:spid="_x0000_s1026" o:spt="1" style="position:absolute;left:0pt;margin-left:327.05pt;margin-top:11.35pt;height:245.6pt;width:99.5pt;z-index:251654144;mso-width-relative:page;mso-height-relative:page;" fillcolor="#FFFFFF" filled="t" stroked="t" coordsize="21600,21600" o:gfxdata="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Dk7OdgAAAAKAQAADwAAAAAAAAABACAAAAAiAAAAZHJzL2Rv&#10;d25yZXYueG1sUEsBAhQAFAAAAAgAh07iQA0RKtwBAgAA9gMAAA4AAAAAAAAAAQAgAAAAJwEAAGRy&#10;cy9lMm9Eb2MueG1sUEsFBgAAAAAGAAYAWQEAAJoFAAAAAA==&#10;">
                      <v:fill on="t" focussize="0,0"/>
                      <v:stroke weight="0.5pt" color="#000000" joinstyle="round"/>
                      <v:imagedata o:title=""/>
                      <o:lock v:ext="edit" aspectratio="f"/>
                      <v:textbox>
                        <w:txbxContent>
                          <w:p>
                            <w:pPr>
                              <w:rPr>
                                <w:rFonts w:ascii="仿宋" w:hAnsi="仿宋" w:eastAsia="仿宋" w:cs="仿宋"/>
                                <w:color w:val="auto"/>
                              </w:rPr>
                            </w:pPr>
                            <w:r>
                              <w:rPr>
                                <w:rFonts w:hint="eastAsia" w:ascii="仿宋" w:hAnsi="仿宋" w:eastAsia="仿宋" w:cs="仿宋"/>
                                <w:color w:val="auto"/>
                              </w:rPr>
                              <w:t>专业选修课：</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应用文写作</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职业发展与就业指导</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创新创业教育</w:t>
                            </w:r>
                          </w:p>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rPr>
                              <w:t>插花与花艺设计</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5.</w:t>
                            </w:r>
                            <w:r>
                              <w:rPr>
                                <w:rFonts w:hint="eastAsia" w:ascii="仿宋" w:hAnsi="仿宋" w:eastAsia="仿宋" w:cs="仿宋"/>
                                <w:color w:val="auto"/>
                              </w:rPr>
                              <w:t>植物造景</w:t>
                            </w:r>
                          </w:p>
                          <w:p>
                            <w:pPr>
                              <w:numPr>
                                <w:ilvl w:val="0"/>
                                <w:numId w:val="0"/>
                              </w:numPr>
                              <w:spacing w:line="280" w:lineRule="exact"/>
                              <w:ind w:leftChars="0"/>
                              <w:rPr>
                                <w:rFonts w:hint="eastAsia" w:ascii="仿宋" w:hAnsi="仿宋" w:eastAsia="仿宋" w:cs="仿宋"/>
                                <w:color w:val="auto"/>
                                <w:lang w:val="en-US" w:eastAsia="zh-CN"/>
                              </w:rPr>
                            </w:pPr>
                            <w:r>
                              <w:rPr>
                                <w:rFonts w:hint="eastAsia" w:ascii="仿宋" w:hAnsi="仿宋" w:eastAsia="仿宋" w:cs="仿宋"/>
                                <w:color w:val="auto"/>
                                <w:lang w:val="en-US" w:eastAsia="zh-CN"/>
                              </w:rPr>
                              <w:t>6.</w:t>
                            </w:r>
                            <w:r>
                              <w:rPr>
                                <w:rFonts w:hint="eastAsia" w:ascii="仿宋" w:hAnsi="仿宋" w:eastAsia="仿宋" w:cs="仿宋"/>
                                <w:color w:val="auto"/>
                              </w:rPr>
                              <w:t>园林工程招投标与预决算</w:t>
                            </w:r>
                          </w:p>
                          <w:p>
                            <w:pPr>
                              <w:numPr>
                                <w:ilvl w:val="0"/>
                                <w:numId w:val="0"/>
                              </w:numPr>
                              <w:spacing w:line="280" w:lineRule="exact"/>
                              <w:ind w:leftChars="0"/>
                              <w:rPr>
                                <w:rFonts w:hint="eastAsia" w:ascii="仿宋" w:hAnsi="仿宋" w:eastAsia="仿宋" w:cs="仿宋"/>
                                <w:color w:val="auto"/>
                                <w:lang w:val="en-US" w:eastAsia="zh-CN"/>
                              </w:rPr>
                            </w:pPr>
                            <w:r>
                              <w:rPr>
                                <w:rFonts w:hint="eastAsia" w:ascii="仿宋" w:hAnsi="仿宋" w:eastAsia="仿宋" w:cs="仿宋"/>
                                <w:color w:val="auto"/>
                                <w:lang w:val="en-US" w:eastAsia="zh-CN"/>
                              </w:rPr>
                              <w:t>7.草坪建植与养护</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8.</w:t>
                            </w:r>
                            <w:r>
                              <w:rPr>
                                <w:rFonts w:hint="eastAsia" w:ascii="仿宋" w:hAnsi="仿宋" w:eastAsia="仿宋" w:cs="仿宋"/>
                                <w:color w:val="auto"/>
                              </w:rPr>
                              <w:t>园林硬质景观营造(一)</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9.</w:t>
                            </w:r>
                            <w:r>
                              <w:rPr>
                                <w:rFonts w:hint="eastAsia" w:ascii="仿宋" w:hAnsi="仿宋" w:eastAsia="仿宋" w:cs="仿宋"/>
                                <w:color w:val="auto"/>
                              </w:rPr>
                              <w:t>园林硬质景观营造(二)</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10.</w:t>
                            </w:r>
                            <w:r>
                              <w:rPr>
                                <w:rFonts w:hint="eastAsia" w:ascii="仿宋" w:hAnsi="仿宋" w:eastAsia="仿宋" w:cs="仿宋"/>
                                <w:color w:val="auto"/>
                              </w:rPr>
                              <w:t>休闲农业规划设计</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11.</w:t>
                            </w:r>
                            <w:r>
                              <w:rPr>
                                <w:rFonts w:hint="eastAsia" w:ascii="仿宋" w:hAnsi="仿宋" w:eastAsia="仿宋" w:cs="仿宋"/>
                                <w:color w:val="auto"/>
                              </w:rPr>
                              <w:t>盆景艺术</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3120"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53120;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ambRg2AAAAAkBAAAPAAAAAAAAAAEAIAAAACIAAABkcnMvZG93bnJldi54bWxQSwECFAAUAAAA&#10;CACHTuJAvsb4b+4BAACMAwAADgAAAAAAAAABACAAAAAnAQAAZHJzL2Uyb0RvYy54bWxQSwUGAAAA&#10;AAYABgBZAQAAhwUAAAAA&#10;">
                      <v:fill on="f" focussize="0,0"/>
                      <v:stroke color="#457BBA" joinstyle="round" endarrow="open"/>
                      <v:imagedata o:title=""/>
                      <o:lock v:ext="edit" aspectratio="f"/>
                    </v:shape>
                  </w:pict>
                </mc:Fallback>
              </mc:AlternateContent>
            </w:r>
          </w:p>
          <w:p w:rsidR="00F3274B" w:rsidRDefault="00F3274B">
            <w:pPr>
              <w:spacing w:line="360" w:lineRule="auto"/>
              <w:ind w:rightChars="-39" w:right="-82" w:firstLine="480"/>
              <w:jc w:val="center"/>
              <w:rPr>
                <w:rFonts w:ascii="仿宋" w:eastAsia="仿宋" w:hAnsi="仿宋" w:cs="仿宋"/>
                <w:sz w:val="24"/>
              </w:rPr>
            </w:pPr>
          </w:p>
          <w:p w:rsidR="00F3274B" w:rsidRDefault="00F3274B">
            <w:pPr>
              <w:spacing w:line="360" w:lineRule="auto"/>
              <w:ind w:rightChars="-39" w:right="-82" w:firstLine="480"/>
              <w:jc w:val="center"/>
              <w:rPr>
                <w:rFonts w:ascii="仿宋" w:eastAsia="仿宋" w:hAnsi="仿宋" w:cs="仿宋"/>
                <w:sz w:val="24"/>
              </w:rPr>
            </w:pPr>
          </w:p>
          <w:p w:rsidR="00F3274B" w:rsidRDefault="00F3274B">
            <w:pPr>
              <w:spacing w:line="360" w:lineRule="auto"/>
              <w:ind w:rightChars="-39" w:right="-82" w:firstLine="480"/>
              <w:jc w:val="center"/>
              <w:rPr>
                <w:rFonts w:ascii="仿宋" w:eastAsia="仿宋" w:hAnsi="仿宋" w:cs="仿宋"/>
                <w:sz w:val="24"/>
              </w:rPr>
            </w:pPr>
          </w:p>
          <w:p w:rsidR="00F3274B" w:rsidRDefault="00F3274B">
            <w:pPr>
              <w:spacing w:line="360" w:lineRule="auto"/>
              <w:ind w:rightChars="-39" w:right="-82" w:firstLine="480"/>
              <w:jc w:val="center"/>
              <w:rPr>
                <w:rFonts w:ascii="仿宋" w:eastAsia="仿宋" w:hAnsi="仿宋" w:cs="仿宋"/>
                <w:sz w:val="24"/>
              </w:rPr>
            </w:pPr>
          </w:p>
          <w:p w:rsidR="00F3274B" w:rsidRDefault="00F3274B">
            <w:pPr>
              <w:spacing w:line="360" w:lineRule="auto"/>
              <w:ind w:rightChars="-39" w:right="-82" w:firstLine="480"/>
              <w:jc w:val="center"/>
              <w:rPr>
                <w:rFonts w:ascii="仿宋" w:eastAsia="仿宋" w:hAnsi="仿宋" w:cs="仿宋"/>
                <w:sz w:val="24"/>
              </w:rPr>
            </w:pPr>
          </w:p>
          <w:p w:rsidR="00F3274B" w:rsidRDefault="000B7FAA">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7216" behindDoc="0" locked="0" layoutInCell="1" allowOverlap="1">
                      <wp:simplePos x="0" y="0"/>
                      <wp:positionH relativeFrom="column">
                        <wp:posOffset>561975</wp:posOffset>
                      </wp:positionH>
                      <wp:positionV relativeFrom="paragraph">
                        <wp:posOffset>233680</wp:posOffset>
                      </wp:positionV>
                      <wp:extent cx="403860" cy="1242060"/>
                      <wp:effectExtent l="4445" t="5080" r="10795" b="10160"/>
                      <wp:wrapNone/>
                      <wp:docPr id="1033" name="文本框 8"/>
                      <wp:cNvGraphicFramePr/>
                      <a:graphic xmlns:a="http://schemas.openxmlformats.org/drawingml/2006/main">
                        <a:graphicData uri="http://schemas.microsoft.com/office/word/2010/wordprocessingShape">
                          <wps:wsp>
                            <wps:cNvSpPr/>
                            <wps:spPr>
                              <a:xfrm>
                                <a:off x="0" y="0"/>
                                <a:ext cx="403860" cy="1242060"/>
                              </a:xfrm>
                              <a:prstGeom prst="rect">
                                <a:avLst/>
                              </a:prstGeom>
                              <a:solidFill>
                                <a:srgbClr val="FFFFFF"/>
                              </a:solidFill>
                              <a:ln w="6350" cap="flat" cmpd="sng">
                                <a:solidFill>
                                  <a:srgbClr val="000000"/>
                                </a:solidFill>
                                <a:prstDash val="solid"/>
                                <a:round/>
                              </a:ln>
                            </wps:spPr>
                            <wps:txbx>
                              <w:txbxContent>
                                <w:p w:rsidR="00F3274B" w:rsidRDefault="000B7FAA">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4.25pt;margin-top:18.4pt;height:97.8pt;width:31.8pt;z-index:251657216;mso-width-relative:page;mso-height-relative:page;" fillcolor="#FFFFFF" filled="t" stroked="t" coordsize="21600,21600" o:gfxdata="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z/h5Z2AAAAAkBAAAPAAAAAAAAAAEAIAAAACIAAABk&#10;cnMvZG93bnJldi54bWxQSwECFAAUAAAACACHTuJADMh5+wYCAAACBAAADgAAAAAAAAABACAAAAAn&#10;AQAAZHJzL2Uyb0RvYy54bWxQSwUGAAAAAAYABgBZAQAAnw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8240" behindDoc="0" locked="0" layoutInCell="1" allowOverlap="1">
                      <wp:simplePos x="0" y="0"/>
                      <wp:positionH relativeFrom="column">
                        <wp:posOffset>1261110</wp:posOffset>
                      </wp:positionH>
                      <wp:positionV relativeFrom="paragraph">
                        <wp:posOffset>232410</wp:posOffset>
                      </wp:positionV>
                      <wp:extent cx="2733040" cy="1242695"/>
                      <wp:effectExtent l="4445" t="4445" r="5715" b="10160"/>
                      <wp:wrapNone/>
                      <wp:docPr id="1034" name="文本框 7"/>
                      <wp:cNvGraphicFramePr/>
                      <a:graphic xmlns:a="http://schemas.openxmlformats.org/drawingml/2006/main">
                        <a:graphicData uri="http://schemas.microsoft.com/office/word/2010/wordprocessingShape">
                          <wps:wsp>
                            <wps:cNvSpPr/>
                            <wps:spPr>
                              <a:xfrm>
                                <a:off x="0" y="0"/>
                                <a:ext cx="2733040" cy="1242695"/>
                              </a:xfrm>
                              <a:prstGeom prst="rect">
                                <a:avLst/>
                              </a:prstGeom>
                              <a:solidFill>
                                <a:srgbClr val="FFFFFF"/>
                              </a:solidFill>
                              <a:ln w="6350" cap="flat" cmpd="sng">
                                <a:solidFill>
                                  <a:srgbClr val="000000"/>
                                </a:solidFill>
                                <a:prstDash val="solid"/>
                                <a:miter/>
                              </a:ln>
                            </wps:spPr>
                            <wps:txbx>
                              <w:txbxContent>
                                <w:p w:rsidR="00F3274B" w:rsidRDefault="000B7FA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植物生长与环境</w:t>
                                  </w:r>
                                </w:p>
                                <w:p w:rsidR="00F3274B" w:rsidRDefault="000B7FAA">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测量技术</w:t>
                                  </w:r>
                                </w:p>
                                <w:p w:rsidR="00F3274B" w:rsidRDefault="000B7FAA">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园艺植物遗传育种</w:t>
                                  </w:r>
                                </w:p>
                                <w:p w:rsidR="00F3274B" w:rsidRDefault="000B7FAA">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园林艺术</w:t>
                                  </w:r>
                                </w:p>
                                <w:p w:rsidR="00F3274B" w:rsidRDefault="000B7FAA">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园林生态与环境保护</w:t>
                                  </w:r>
                                </w:p>
                                <w:p w:rsidR="00F3274B" w:rsidRDefault="000B7FAA">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园林植物病虫害防治</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7" o:spid="_x0000_s1026" o:spt="1" style="position:absolute;left:0pt;margin-left:99.3pt;margin-top:18.3pt;height:97.85pt;width:215.2pt;z-index:251658240;mso-width-relative:page;mso-height-relative:page;" fillcolor="#FFFFFF" filled="t" stroked="t" coordsize="21600,21600" o:gfxdata="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&#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VH5TvXAAAACgEAAA8AAAAAAAAAAQAgAAAAIgAAAGRy&#10;cy9kb3ducmV2LnhtbFBLAQIUABQAAAAIAIdO4kCpIqz/BgIAAAEEAAAOAAAAAAAAAAEAIAAAACYB&#10;AABkcnMvZTJvRG9jLnhtbFBLBQYAAAAABgAGAFkBAACeBQAAAAA=&#10;">
                      <v:fill on="t" focussize="0,0"/>
                      <v:stroke weight="0.5pt" color="#000000" joinstyle="miter"/>
                      <v:imagedata o:title=""/>
                      <o:lock v:ext="edit" aspectratio="f"/>
                      <v:textbox>
                        <w:txbxContent>
                          <w:p>
                            <w:pPr>
                              <w:numPr>
                                <w:ilvl w:val="0"/>
                                <w:numId w:val="0"/>
                              </w:numPr>
                              <w:spacing w:line="280" w:lineRule="exact"/>
                              <w:rPr>
                                <w:rFonts w:hint="eastAsia" w:ascii="仿宋" w:hAnsi="仿宋" w:eastAsia="仿宋" w:cs="仿宋"/>
                                <w:color w:val="auto"/>
                              </w:rPr>
                            </w:pPr>
                            <w:r>
                              <w:rPr>
                                <w:rFonts w:hint="eastAsia" w:ascii="仿宋" w:hAnsi="仿宋" w:eastAsia="仿宋" w:cs="仿宋"/>
                                <w:color w:val="auto"/>
                                <w:lang w:val="en-US" w:eastAsia="zh-CN"/>
                              </w:rPr>
                              <w:t>1.</w:t>
                            </w:r>
                            <w:r>
                              <w:rPr>
                                <w:rFonts w:hint="eastAsia" w:ascii="仿宋" w:hAnsi="仿宋" w:eastAsia="仿宋" w:cs="仿宋"/>
                                <w:color w:val="auto"/>
                              </w:rPr>
                              <w:t>植物生长与环境</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测量技术</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园艺植物遗传育种</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4.</w:t>
                            </w:r>
                            <w:r>
                              <w:rPr>
                                <w:rFonts w:hint="eastAsia" w:ascii="仿宋" w:hAnsi="仿宋" w:eastAsia="仿宋" w:cs="仿宋"/>
                                <w:color w:val="auto"/>
                              </w:rPr>
                              <w:t>园林艺术</w:t>
                            </w:r>
                          </w:p>
                          <w:p>
                            <w:pPr>
                              <w:numPr>
                                <w:ilvl w:val="0"/>
                                <w:numId w:val="0"/>
                              </w:numPr>
                              <w:spacing w:line="280" w:lineRule="exact"/>
                              <w:ind w:leftChars="0"/>
                              <w:rPr>
                                <w:rFonts w:hint="eastAsia" w:ascii="仿宋" w:hAnsi="仿宋" w:eastAsia="仿宋" w:cs="仿宋"/>
                                <w:color w:val="auto"/>
                              </w:rPr>
                            </w:pPr>
                            <w:r>
                              <w:rPr>
                                <w:rFonts w:hint="eastAsia" w:ascii="仿宋" w:hAnsi="仿宋" w:eastAsia="仿宋" w:cs="仿宋"/>
                                <w:color w:val="auto"/>
                                <w:lang w:val="en-US" w:eastAsia="zh-CN"/>
                              </w:rPr>
                              <w:t>5.</w:t>
                            </w:r>
                            <w:r>
                              <w:rPr>
                                <w:rFonts w:hint="eastAsia" w:ascii="仿宋" w:hAnsi="仿宋" w:eastAsia="仿宋" w:cs="仿宋"/>
                                <w:color w:val="auto"/>
                              </w:rPr>
                              <w:t>园林生态与环境保护</w:t>
                            </w:r>
                          </w:p>
                          <w:p>
                            <w:pPr>
                              <w:numPr>
                                <w:ilvl w:val="0"/>
                                <w:numId w:val="0"/>
                              </w:numPr>
                              <w:spacing w:line="280" w:lineRule="exact"/>
                              <w:ind w:leftChars="0"/>
                              <w:rPr>
                                <w:rFonts w:ascii="仿宋" w:hAnsi="仿宋" w:eastAsia="仿宋" w:cs="仿宋"/>
                                <w:color w:val="auto"/>
                              </w:rPr>
                            </w:pPr>
                            <w:r>
                              <w:rPr>
                                <w:rFonts w:hint="eastAsia" w:ascii="仿宋" w:hAnsi="仿宋" w:eastAsia="仿宋" w:cs="仿宋"/>
                                <w:color w:val="auto"/>
                                <w:lang w:val="en-US" w:eastAsia="zh-CN"/>
                              </w:rPr>
                              <w:t>6.</w:t>
                            </w:r>
                            <w:r>
                              <w:rPr>
                                <w:rFonts w:hint="eastAsia" w:ascii="仿宋" w:hAnsi="仿宋" w:eastAsia="仿宋" w:cs="仿宋"/>
                                <w:color w:val="auto"/>
                              </w:rPr>
                              <w:t>园林植物病虫害防治</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56192" behindDoc="0" locked="0" layoutInCell="1" allowOverlap="1">
                      <wp:simplePos x="0" y="0"/>
                      <wp:positionH relativeFrom="column">
                        <wp:posOffset>2807970</wp:posOffset>
                      </wp:positionH>
                      <wp:positionV relativeFrom="paragraph">
                        <wp:posOffset>281940</wp:posOffset>
                      </wp:positionV>
                      <wp:extent cx="3175" cy="46355"/>
                      <wp:effectExtent l="52070" t="0" r="59055" b="48895"/>
                      <wp:wrapNone/>
                      <wp:docPr id="1032" name="直接箭头连接符 9"/>
                      <wp:cNvGraphicFramePr/>
                      <a:graphic xmlns:a="http://schemas.openxmlformats.org/drawingml/2006/main">
                        <a:graphicData uri="http://schemas.microsoft.com/office/word/2010/wordprocessingShape">
                          <wps:wsp>
                            <wps:cNvCnPr/>
                            <wps:spPr>
                              <a:xfrm flipV="1">
                                <a:off x="0" y="0"/>
                                <a:ext cx="3175" cy="46355"/>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1pt;margin-top:22.2pt;height:3.65pt;width:0.25pt;z-index:251656192;mso-width-relative:page;mso-height-relative:page;" filled="f" stroked="t" coordsize="21600,21600" o:gfxdata="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Te2WpNkAAAAJAQAADwAAAAAAAAABACAAAAAiAAAAZHJzL2Rvd25yZXYueG1sUEsBAhQAFAAA&#10;AAgAh07iQJWmjk3uAQAAjQMAAA4AAAAAAAAAAQAgAAAAKAEAAGRycy9lMm9Eb2MueG1sUEsFBgAA&#10;AAAGAAYAWQEAAIgFAAAAAA==&#10;">
                      <v:fill on="f" focussize="0,0"/>
                      <v:stroke color="#457BBA" joinstyle="round" endarrow="open"/>
                      <v:imagedata o:title=""/>
                      <o:lock v:ext="edit" aspectratio="f"/>
                    </v:shape>
                  </w:pict>
                </mc:Fallback>
              </mc:AlternateContent>
            </w:r>
          </w:p>
          <w:p w:rsidR="00F3274B" w:rsidRDefault="00F3274B">
            <w:pPr>
              <w:spacing w:line="360" w:lineRule="auto"/>
              <w:ind w:rightChars="-39" w:right="-82" w:firstLine="480"/>
              <w:jc w:val="center"/>
              <w:rPr>
                <w:rFonts w:ascii="仿宋" w:eastAsia="仿宋" w:hAnsi="仿宋" w:cs="仿宋"/>
                <w:sz w:val="24"/>
              </w:rPr>
            </w:pPr>
          </w:p>
          <w:p w:rsidR="00F3274B" w:rsidRDefault="00F3274B">
            <w:pPr>
              <w:tabs>
                <w:tab w:val="left" w:pos="3773"/>
              </w:tabs>
              <w:spacing w:line="360" w:lineRule="auto"/>
              <w:ind w:rightChars="-39" w:right="-82" w:firstLine="480"/>
              <w:jc w:val="center"/>
              <w:rPr>
                <w:rFonts w:ascii="仿宋" w:eastAsia="仿宋" w:hAnsi="仿宋" w:cs="仿宋"/>
                <w:sz w:val="24"/>
              </w:rPr>
            </w:pPr>
          </w:p>
          <w:p w:rsidR="00F3274B" w:rsidRDefault="00F3274B">
            <w:pPr>
              <w:tabs>
                <w:tab w:val="left" w:pos="6605"/>
              </w:tabs>
              <w:spacing w:line="360" w:lineRule="auto"/>
              <w:ind w:rightChars="-39" w:right="-82"/>
              <w:jc w:val="center"/>
              <w:rPr>
                <w:rFonts w:ascii="仿宋" w:eastAsia="仿宋" w:hAnsi="仿宋" w:cs="仿宋"/>
                <w:sz w:val="24"/>
              </w:rPr>
            </w:pPr>
          </w:p>
          <w:p w:rsidR="00F3274B" w:rsidRDefault="00F3274B">
            <w:pPr>
              <w:pStyle w:val="123"/>
              <w:spacing w:line="360" w:lineRule="auto"/>
              <w:jc w:val="center"/>
              <w:rPr>
                <w:rFonts w:ascii="仿宋" w:eastAsia="仿宋" w:hAnsi="仿宋" w:cs="仿宋"/>
                <w:kern w:val="0"/>
              </w:rPr>
            </w:pPr>
          </w:p>
          <w:p w:rsidR="00F3274B" w:rsidRDefault="000B7FAA">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59264" behindDoc="0" locked="0" layoutInCell="1" allowOverlap="1">
                      <wp:simplePos x="0" y="0"/>
                      <wp:positionH relativeFrom="column">
                        <wp:posOffset>3902710</wp:posOffset>
                      </wp:positionH>
                      <wp:positionV relativeFrom="paragraph">
                        <wp:posOffset>659765</wp:posOffset>
                      </wp:positionV>
                      <wp:extent cx="1605915" cy="2075180"/>
                      <wp:effectExtent l="4445" t="5080" r="8890" b="15240"/>
                      <wp:wrapNone/>
                      <wp:docPr id="1035" name="文本框 6"/>
                      <wp:cNvGraphicFramePr/>
                      <a:graphic xmlns:a="http://schemas.openxmlformats.org/drawingml/2006/main">
                        <a:graphicData uri="http://schemas.microsoft.com/office/word/2010/wordprocessingShape">
                          <wps:wsp>
                            <wps:cNvSpPr/>
                            <wps:spPr>
                              <a:xfrm>
                                <a:off x="0" y="0"/>
                                <a:ext cx="1605915" cy="2075180"/>
                              </a:xfrm>
                              <a:prstGeom prst="rect">
                                <a:avLst/>
                              </a:prstGeom>
                              <a:solidFill>
                                <a:srgbClr val="FFFFFF"/>
                              </a:solidFill>
                              <a:ln w="6350" cap="flat" cmpd="sng">
                                <a:solidFill>
                                  <a:srgbClr val="000000"/>
                                </a:solidFill>
                                <a:prstDash val="solid"/>
                                <a:miter/>
                              </a:ln>
                            </wps:spPr>
                            <wps:txbx>
                              <w:txbxContent>
                                <w:p w:rsidR="00F3274B" w:rsidRDefault="000B7FAA">
                                  <w:pPr>
                                    <w:adjustRightInd w:val="0"/>
                                    <w:snapToGrid w:val="0"/>
                                    <w:rPr>
                                      <w:rFonts w:ascii="仿宋" w:eastAsia="仿宋" w:hAnsi="仿宋" w:cs="仿宋"/>
                                    </w:rPr>
                                  </w:pPr>
                                  <w:r>
                                    <w:rPr>
                                      <w:rFonts w:ascii="仿宋" w:eastAsia="仿宋" w:hAnsi="仿宋" w:cs="仿宋" w:hint="eastAsia"/>
                                    </w:rPr>
                                    <w:t>公共选修课程：</w:t>
                                  </w:r>
                                </w:p>
                                <w:p w:rsidR="00F3274B" w:rsidRDefault="000B7FA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中华优秀传统文化</w:t>
                                  </w:r>
                                </w:p>
                                <w:p w:rsidR="00F3274B" w:rsidRDefault="000B7FAA">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美育教育</w:t>
                                  </w:r>
                                </w:p>
                                <w:p w:rsidR="00F3274B" w:rsidRDefault="000B7FAA">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安全教育</w:t>
                                  </w:r>
                                </w:p>
                                <w:p w:rsidR="00F3274B" w:rsidRDefault="000B7FAA">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四史教育</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6" o:spid="_x0000_s1026" o:spt="1" style="position:absolute;left:0pt;margin-left:307.3pt;margin-top:51.95pt;height:163.4pt;width:126.45pt;z-index:251659264;mso-width-relative:page;mso-height-relative:page;" fillcolor="#FFFFFF" filled="t" stroked="t" coordsize="21600,21600" o:gfxdata="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risGO2QAAAAsBAAAPAAAAAAAAAAEAIAAA&#10;ACIAAABkcnMvZG93bnJldi54bWxQSwECFAAUAAAACACHTuJAi/pJeQsCAAABBAAADgAAAAAAAAAB&#10;ACAAAAAoAQAAZHJzL2Uyb0RvYy54bWxQSwUGAAAAAAYABgBZAQAApQU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60288" behindDoc="0" locked="0" layoutInCell="1" allowOverlap="1">
                      <wp:simplePos x="0" y="0"/>
                      <wp:positionH relativeFrom="column">
                        <wp:posOffset>1250950</wp:posOffset>
                      </wp:positionH>
                      <wp:positionV relativeFrom="paragraph">
                        <wp:posOffset>669290</wp:posOffset>
                      </wp:positionV>
                      <wp:extent cx="2426970" cy="2065020"/>
                      <wp:effectExtent l="4445" t="4445" r="6985" b="6985"/>
                      <wp:wrapNone/>
                      <wp:docPr id="1036" name="文本框 5"/>
                      <wp:cNvGraphicFramePr/>
                      <a:graphic xmlns:a="http://schemas.openxmlformats.org/drawingml/2006/main">
                        <a:graphicData uri="http://schemas.microsoft.com/office/word/2010/wordprocessingShape">
                          <wps:wsp>
                            <wps:cNvSpPr/>
                            <wps:spPr>
                              <a:xfrm>
                                <a:off x="0" y="0"/>
                                <a:ext cx="2426970" cy="2065020"/>
                              </a:xfrm>
                              <a:prstGeom prst="rect">
                                <a:avLst/>
                              </a:prstGeom>
                              <a:solidFill>
                                <a:srgbClr val="FFFFFF"/>
                              </a:solidFill>
                              <a:ln w="6350" cap="flat" cmpd="sng">
                                <a:solidFill>
                                  <a:srgbClr val="000000"/>
                                </a:solidFill>
                                <a:prstDash val="solid"/>
                                <a:miter/>
                              </a:ln>
                            </wps:spPr>
                            <wps:txbx>
                              <w:txbxContent>
                                <w:p w:rsidR="00F3274B" w:rsidRDefault="000B7FAA">
                                  <w:pPr>
                                    <w:spacing w:line="280" w:lineRule="exact"/>
                                    <w:rPr>
                                      <w:rFonts w:ascii="仿宋" w:eastAsia="仿宋" w:hAnsi="仿宋" w:cs="仿宋"/>
                                    </w:rPr>
                                  </w:pPr>
                                  <w:r>
                                    <w:rPr>
                                      <w:rFonts w:ascii="仿宋" w:eastAsia="仿宋" w:hAnsi="仿宋" w:cs="仿宋" w:hint="eastAsia"/>
                                    </w:rPr>
                                    <w:t>公共必修课程：</w:t>
                                  </w:r>
                                </w:p>
                                <w:p w:rsidR="00F3274B" w:rsidRDefault="000B7FAA">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体育与健康</w:t>
                                  </w:r>
                                </w:p>
                                <w:p w:rsidR="00F3274B" w:rsidRDefault="000B7FAA">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高等数学</w:t>
                                  </w:r>
                                </w:p>
                                <w:p w:rsidR="00F3274B" w:rsidRDefault="000B7FAA">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高职英语</w:t>
                                  </w:r>
                                </w:p>
                                <w:p w:rsidR="00F3274B" w:rsidRDefault="000B7FAA">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思想道德与法治</w:t>
                                  </w:r>
                                </w:p>
                                <w:p w:rsidR="00F3274B" w:rsidRDefault="000B7FAA">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毛泽东思想和中国特色社会主义理论体系概论</w:t>
                                  </w:r>
                                </w:p>
                                <w:p w:rsidR="00F3274B" w:rsidRDefault="000B7FAA">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计算机应用基础</w:t>
                                  </w:r>
                                </w:p>
                                <w:p w:rsidR="00F3274B" w:rsidRDefault="000B7FAA">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形势与政策</w:t>
                                  </w:r>
                                </w:p>
                                <w:p w:rsidR="00F3274B" w:rsidRDefault="000B7FAA">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劳动教育</w:t>
                                  </w:r>
                                </w:p>
                                <w:p w:rsidR="00F3274B" w:rsidRDefault="000B7FAA">
                                  <w:pPr>
                                    <w:spacing w:line="280" w:lineRule="exact"/>
                                    <w:rPr>
                                      <w:rFonts w:ascii="仿宋" w:eastAsia="仿宋" w:hAnsi="仿宋" w:cs="仿宋"/>
                                    </w:rPr>
                                  </w:pPr>
                                  <w:r>
                                    <w:rPr>
                                      <w:rFonts w:ascii="仿宋" w:eastAsia="仿宋" w:hAnsi="仿宋" w:cs="仿宋" w:hint="eastAsia"/>
                                    </w:rPr>
                                    <w:t>9.</w:t>
                                  </w:r>
                                  <w:r>
                                    <w:rPr>
                                      <w:rFonts w:ascii="仿宋" w:eastAsia="仿宋" w:hAnsi="仿宋" w:cs="仿宋" w:hint="eastAsia"/>
                                    </w:rPr>
                                    <w:t>心理与健康教育</w:t>
                                  </w:r>
                                </w:p>
                                <w:p w:rsidR="00F3274B" w:rsidRDefault="00F3274B">
                                  <w:pPr>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5" o:spid="_x0000_s1026" o:spt="1" style="position:absolute;left:0pt;margin-left:98.5pt;margin-top:52.7pt;height:162.6pt;width:191.1pt;z-index:251660288;mso-width-relative:page;mso-height-relative:page;" fillcolor="#FFFFFF" filled="t" stroked="t" coordsize="21600,21600" o:gfxdata="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A2++dgAAAALAQAADwAAAAAAAAABACAAAAAi&#10;AAAAZHJzL2Rvd25yZXYueG1sUEsBAhQAFAAAAAgAh07iQENnNMMKAgAAAQQAAA4AAAAAAAAAAQAg&#10;AAAAJwEAAGRycy9lMm9Eb2MueG1sUEsFBgAAAAAGAAYAWQEAAKMFA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2.高等数学</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9.</w:t>
                            </w:r>
                            <w:r>
                              <w:rPr>
                                <w:rFonts w:hint="eastAsia" w:ascii="仿宋" w:hAnsi="仿宋" w:eastAsia="仿宋" w:cs="仿宋"/>
                                <w:color w:val="auto"/>
                              </w:rPr>
                              <w:t>心理与健康教育</w:t>
                            </w:r>
                          </w:p>
                          <w:p>
                            <w:pPr>
                              <w:spacing w:line="280" w:lineRule="exact"/>
                              <w:rPr>
                                <w:rFonts w:ascii="仿宋" w:hAnsi="仿宋" w:eastAsia="仿宋" w:cs="仿宋"/>
                                <w:color w:val="FF0000"/>
                              </w:rPr>
                            </w:pPr>
                          </w:p>
                        </w:txbxContent>
                      </v:textbox>
                    </v:rect>
                  </w:pict>
                </mc:Fallback>
              </mc:AlternateContent>
            </w:r>
            <w:r>
              <w:rPr>
                <w:rFonts w:ascii="仿宋" w:eastAsia="仿宋" w:hAnsi="仿宋" w:cs="仿宋"/>
                <w:noProof/>
              </w:rPr>
              <mc:AlternateContent>
                <mc:Choice Requires="wps">
                  <w:drawing>
                    <wp:anchor distT="0" distB="0" distL="0" distR="0" simplePos="0" relativeHeight="251661312"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F3274B" w:rsidRDefault="000B7FAA">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61312;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QTjY1gAAAAcBAAAPAAAAAAAAAAEAIAAAACIAAABk&#10;cnMvZG93bnJldi54bWxQSwECFAAUAAAACACHTuJAprPZ/AgCAAAABAAADgAAAAAAAAABACAAAAAl&#10;AQAAZHJzL2Uyb0RvYy54bWxQSwUGAAAAAAYABgBZAQAAnwU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62336"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62336;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C6jmNYAAAAIAQAADwAAAAAAAAABACAAAAAiAAAAZHJzL2Rvd25yZXYueG1sUEsBAhQAFAAAAAgA&#10;h07iQAZ5COPuAQAAiwMAAA4AAAAAAAAAAQAgAAAAJQEAAGRycy9lMm9Eb2MueG1sUEsFBgAAAAAG&#10;AAYAWQEAAIU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63360"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63360;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76a59kAAAAKAQAADwAAAAAAAAABACAAAAAiAAAAZHJzL2Rvd25yZXYueG1sUEsBAhQAFAAA&#10;AAgAh07iQJ2BNTTuAQAAiwMAAA4AAAAAAAAAAQAgAAAAKAEAAGRycy9lMm9Eb2MueG1sUEsFBgAA&#10;AAAGAAYAWQEAAIgFAAAAAA==&#10;">
                      <v:fill on="f" focussize="0,0"/>
                      <v:stroke color="#457BBA" joinstyle="round" endarrow="open"/>
                      <v:imagedata o:title=""/>
                      <o:lock v:ext="edit" aspectratio="f"/>
                    </v:shape>
                  </w:pict>
                </mc:Fallback>
              </mc:AlternateContent>
            </w:r>
          </w:p>
          <w:p w:rsidR="00F3274B" w:rsidRDefault="00F3274B">
            <w:pPr>
              <w:pStyle w:val="123"/>
              <w:spacing w:line="360" w:lineRule="auto"/>
              <w:jc w:val="center"/>
              <w:rPr>
                <w:rFonts w:ascii="仿宋" w:eastAsia="仿宋" w:hAnsi="仿宋" w:cs="仿宋"/>
                <w:kern w:val="0"/>
              </w:rPr>
            </w:pPr>
          </w:p>
          <w:p w:rsidR="00F3274B" w:rsidRDefault="000B7FAA">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4384" behindDoc="0" locked="0" layoutInCell="1" allowOverlap="1">
                      <wp:simplePos x="0" y="0"/>
                      <wp:positionH relativeFrom="column">
                        <wp:posOffset>-43180</wp:posOffset>
                      </wp:positionH>
                      <wp:positionV relativeFrom="paragraph">
                        <wp:posOffset>75565</wp:posOffset>
                      </wp:positionV>
                      <wp:extent cx="1065530" cy="2064385"/>
                      <wp:effectExtent l="4445" t="4445" r="15875" b="7620"/>
                      <wp:wrapNone/>
                      <wp:docPr id="1040" name="文本框 41"/>
                      <wp:cNvGraphicFramePr/>
                      <a:graphic xmlns:a="http://schemas.openxmlformats.org/drawingml/2006/main">
                        <a:graphicData uri="http://schemas.microsoft.com/office/word/2010/wordprocessingShape">
                          <wps:wsp>
                            <wps:cNvSpPr/>
                            <wps:spPr>
                              <a:xfrm>
                                <a:off x="0" y="0"/>
                                <a:ext cx="1065530" cy="2064385"/>
                              </a:xfrm>
                              <a:prstGeom prst="rect">
                                <a:avLst/>
                              </a:prstGeom>
                              <a:solidFill>
                                <a:srgbClr val="FFFFFF"/>
                              </a:solidFill>
                              <a:ln w="6350" cap="flat" cmpd="sng">
                                <a:solidFill>
                                  <a:srgbClr val="000000"/>
                                </a:solidFill>
                                <a:prstDash val="solid"/>
                                <a:round/>
                              </a:ln>
                            </wps:spPr>
                            <wps:txbx>
                              <w:txbxContent>
                                <w:p w:rsidR="00F3274B" w:rsidRDefault="00F3274B">
                                  <w:pPr>
                                    <w:spacing w:line="400" w:lineRule="exact"/>
                                    <w:rPr>
                                      <w:rFonts w:ascii="仿宋" w:eastAsia="仿宋" w:hAnsi="仿宋" w:cs="仿宋"/>
                                    </w:rPr>
                                  </w:pPr>
                                </w:p>
                                <w:p w:rsidR="00F3274B" w:rsidRDefault="000B7FAA">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62.55pt;width:83.9pt;z-index:251664384;mso-width-relative:page;mso-height-relative:page;" fillcolor="#FFFFFF" filled="t" stroked="t" coordsize="21600,21600" o:gfxdata="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K3Wqe1wAAAAkBAAAPAAAAAAAAAAEAIAAAACIAAABkcnMvZG93bnJl&#10;di54bWxQSwECFAAUAAAACACHTuJAbWpAGP4BAAD4AwAADgAAAAAAAAABACAAAAAmAQAAZHJzL2Uy&#10;b0RvYy54bWxQSwUGAAAAAAYABgBZAQAAlgUA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jc w:val="center"/>
              <w:rPr>
                <w:rFonts w:ascii="仿宋" w:eastAsia="仿宋" w:hAnsi="仿宋" w:cs="仿宋"/>
                <w:kern w:val="0"/>
              </w:rPr>
            </w:pPr>
          </w:p>
          <w:p w:rsidR="00F3274B" w:rsidRDefault="00F3274B">
            <w:pPr>
              <w:pStyle w:val="123"/>
              <w:spacing w:line="360" w:lineRule="auto"/>
              <w:ind w:firstLineChars="0" w:firstLine="0"/>
              <w:jc w:val="center"/>
              <w:rPr>
                <w:rFonts w:ascii="仿宋" w:eastAsia="仿宋" w:hAnsi="仿宋" w:cs="仿宋"/>
                <w:kern w:val="0"/>
              </w:rPr>
            </w:pPr>
          </w:p>
          <w:p w:rsidR="00F3274B" w:rsidRDefault="000B7FAA">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w:t>
            </w:r>
            <w:r>
              <w:rPr>
                <w:rFonts w:ascii="仿宋" w:eastAsia="仿宋" w:hAnsi="仿宋" w:cs="仿宋" w:hint="eastAsia"/>
                <w:kern w:val="0"/>
              </w:rPr>
              <w:t xml:space="preserve">1    </w:t>
            </w:r>
            <w:r>
              <w:rPr>
                <w:rFonts w:ascii="仿宋" w:eastAsia="仿宋" w:hAnsi="仿宋" w:cs="仿宋" w:hint="eastAsia"/>
                <w:kern w:val="0"/>
              </w:rPr>
              <w:t>专业课程体系结构图</w:t>
            </w:r>
          </w:p>
        </w:tc>
      </w:tr>
    </w:tbl>
    <w:p w:rsidR="00F3274B" w:rsidRDefault="00F3274B">
      <w:pPr>
        <w:spacing w:line="650" w:lineRule="exact"/>
        <w:jc w:val="left"/>
        <w:outlineLvl w:val="0"/>
        <w:rPr>
          <w:rFonts w:ascii="黑体" w:eastAsia="黑体" w:hAnsi="黑体" w:cs="黑体"/>
          <w:kern w:val="0"/>
          <w:sz w:val="32"/>
          <w:szCs w:val="32"/>
        </w:rPr>
      </w:pPr>
    </w:p>
    <w:p w:rsidR="00F3274B" w:rsidRDefault="000B7FAA">
      <w:pPr>
        <w:spacing w:line="650" w:lineRule="exact"/>
        <w:jc w:val="left"/>
        <w:outlineLvl w:val="0"/>
        <w:rPr>
          <w:rFonts w:eastAsia="仿宋_GB2312" w:cs="黑体"/>
          <w:kern w:val="0"/>
          <w:sz w:val="28"/>
          <w:szCs w:val="28"/>
        </w:rPr>
      </w:pPr>
      <w:bookmarkStart w:id="60" w:name="_Toc32502"/>
      <w:bookmarkStart w:id="61" w:name="_Toc19810"/>
      <w:r>
        <w:rPr>
          <w:rFonts w:ascii="黑体" w:eastAsia="黑体" w:hAnsi="黑体" w:cs="黑体" w:hint="eastAsia"/>
          <w:kern w:val="0"/>
          <w:sz w:val="32"/>
          <w:szCs w:val="32"/>
        </w:rPr>
        <w:lastRenderedPageBreak/>
        <w:t>八、教学进程总体安排</w:t>
      </w:r>
      <w:bookmarkEnd w:id="60"/>
      <w:bookmarkEnd w:id="61"/>
    </w:p>
    <w:p w:rsidR="00F3274B" w:rsidRDefault="000B7FAA">
      <w:pPr>
        <w:pStyle w:val="123"/>
        <w:spacing w:line="650" w:lineRule="exact"/>
        <w:ind w:firstLineChars="225" w:firstLine="720"/>
        <w:outlineLvl w:val="1"/>
        <w:rPr>
          <w:rFonts w:ascii="Times New Roman" w:eastAsia="楷体" w:hAnsi="Times New Roman" w:cs="黑体"/>
          <w:kern w:val="0"/>
          <w:sz w:val="32"/>
        </w:rPr>
      </w:pPr>
      <w:bookmarkStart w:id="62" w:name="_Toc25067"/>
      <w:bookmarkStart w:id="63" w:name="_Toc9098"/>
      <w:bookmarkStart w:id="64" w:name="_Toc23349"/>
      <w:bookmarkStart w:id="65" w:name="_Toc6737"/>
      <w:r>
        <w:rPr>
          <w:rFonts w:ascii="Times New Roman" w:eastAsia="楷体" w:hAnsi="Times New Roman" w:cs="黑体" w:hint="eastAsia"/>
          <w:kern w:val="0"/>
          <w:sz w:val="32"/>
        </w:rPr>
        <w:t>（一）学时安排基本要求</w:t>
      </w:r>
      <w:bookmarkEnd w:id="62"/>
      <w:bookmarkEnd w:id="63"/>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4"/>
      <w:bookmarkEnd w:id="65"/>
    </w:p>
    <w:p w:rsidR="00F3274B" w:rsidRDefault="000B7FAA">
      <w:pPr>
        <w:pStyle w:val="123"/>
        <w:spacing w:line="650" w:lineRule="exact"/>
        <w:ind w:firstLineChars="225" w:firstLine="720"/>
        <w:outlineLvl w:val="1"/>
        <w:rPr>
          <w:rFonts w:ascii="Times New Roman" w:eastAsia="楷体" w:hAnsi="Times New Roman" w:cs="黑体"/>
          <w:kern w:val="0"/>
          <w:sz w:val="32"/>
        </w:rPr>
      </w:pPr>
      <w:bookmarkStart w:id="66" w:name="_Toc16387"/>
      <w:bookmarkStart w:id="67"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6"/>
      <w:bookmarkEnd w:id="67"/>
    </w:p>
    <w:p w:rsidR="00F3274B" w:rsidRDefault="000B7FAA">
      <w:pPr>
        <w:pStyle w:val="123"/>
        <w:spacing w:line="650" w:lineRule="exact"/>
        <w:ind w:firstLineChars="225" w:firstLine="720"/>
        <w:outlineLvl w:val="1"/>
        <w:rPr>
          <w:rFonts w:ascii="Times New Roman" w:eastAsia="楷体" w:hAnsi="Times New Roman" w:cs="黑体"/>
          <w:kern w:val="0"/>
          <w:sz w:val="32"/>
        </w:rPr>
      </w:pPr>
      <w:bookmarkStart w:id="68" w:name="_Toc18191"/>
      <w:bookmarkStart w:id="69" w:name="_Toc2624"/>
      <w:bookmarkStart w:id="70" w:name="_Toc25935"/>
      <w:bookmarkStart w:id="71" w:name="_Toc7734"/>
      <w:r>
        <w:rPr>
          <w:rFonts w:ascii="Times New Roman" w:eastAsia="楷体" w:hAnsi="Times New Roman" w:cs="黑体" w:hint="eastAsia"/>
          <w:kern w:val="0"/>
          <w:sz w:val="32"/>
        </w:rPr>
        <w:t>（三）教学课时结构分析表</w:t>
      </w:r>
      <w:bookmarkEnd w:id="68"/>
      <w:bookmarkEnd w:id="69"/>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70"/>
      <w:bookmarkEnd w:id="71"/>
    </w:p>
    <w:p w:rsidR="00F3274B" w:rsidRDefault="000B7FAA">
      <w:pPr>
        <w:spacing w:line="360" w:lineRule="auto"/>
        <w:ind w:rightChars="-39" w:right="-82"/>
        <w:jc w:val="center"/>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10  </w:t>
      </w:r>
      <w:r>
        <w:rPr>
          <w:rFonts w:eastAsia="仿宋_GB2312" w:hint="eastAsia"/>
          <w:szCs w:val="21"/>
        </w:rPr>
        <w:t>教学活动时间分配总表</w:t>
      </w:r>
    </w:p>
    <w:p w:rsidR="00F3274B" w:rsidRDefault="000B7FAA">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912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F3274B">
        <w:trPr>
          <w:trHeight w:val="910"/>
          <w:jc w:val="center"/>
        </w:trPr>
        <w:tc>
          <w:tcPr>
            <w:tcW w:w="2174" w:type="dxa"/>
            <w:vAlign w:val="center"/>
          </w:tcPr>
          <w:p w:rsidR="00F3274B" w:rsidRDefault="000B7FAA">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F3274B" w:rsidRDefault="000B7FAA">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F3274B">
        <w:trPr>
          <w:trHeight w:val="910"/>
          <w:jc w:val="center"/>
        </w:trPr>
        <w:tc>
          <w:tcPr>
            <w:tcW w:w="2174" w:type="dxa"/>
            <w:vAlign w:val="center"/>
          </w:tcPr>
          <w:p w:rsidR="00F3274B" w:rsidRDefault="000B7FAA">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F3274B" w:rsidRDefault="00F3274B">
            <w:pPr>
              <w:widowControl/>
              <w:jc w:val="center"/>
              <w:rPr>
                <w:rFonts w:eastAsia="仿宋_GB2312"/>
                <w:kern w:val="0"/>
                <w:szCs w:val="21"/>
              </w:rPr>
            </w:pP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1"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4"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5"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93"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1"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4"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5"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93"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8"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1"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4"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5"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8"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1"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4"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85" w:type="dxa"/>
            <w:vAlign w:val="center"/>
          </w:tcPr>
          <w:p w:rsidR="00F3274B" w:rsidRDefault="00F3274B">
            <w:pPr>
              <w:widowControl/>
              <w:autoSpaceDN w:val="0"/>
              <w:spacing w:line="240" w:lineRule="atLeast"/>
              <w:jc w:val="center"/>
              <w:textAlignment w:val="center"/>
              <w:rPr>
                <w:rFonts w:eastAsia="仿宋_GB2312"/>
                <w:kern w:val="0"/>
                <w:szCs w:val="21"/>
              </w:rPr>
            </w:pP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F3274B">
        <w:trPr>
          <w:trHeight w:val="680"/>
          <w:jc w:val="center"/>
        </w:trPr>
        <w:tc>
          <w:tcPr>
            <w:tcW w:w="2174"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F3274B" w:rsidRDefault="000B7FAA">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F3274B" w:rsidRDefault="00F3274B">
      <w:pPr>
        <w:pStyle w:val="123"/>
        <w:spacing w:line="360" w:lineRule="auto"/>
        <w:ind w:firstLineChars="0" w:firstLine="0"/>
        <w:rPr>
          <w:rFonts w:ascii="Times New Roman" w:eastAsia="仿宋_GB2312" w:hAnsi="Times New Roman"/>
          <w:b/>
          <w:bCs/>
          <w:kern w:val="0"/>
        </w:rPr>
      </w:pPr>
    </w:p>
    <w:p w:rsidR="00F3274B" w:rsidRDefault="00F3274B">
      <w:pPr>
        <w:widowControl/>
        <w:autoSpaceDN w:val="0"/>
        <w:spacing w:line="240" w:lineRule="atLeast"/>
        <w:jc w:val="center"/>
        <w:textAlignment w:val="baseline"/>
        <w:rPr>
          <w:rFonts w:eastAsia="仿宋_GB2312"/>
          <w:kern w:val="0"/>
          <w:szCs w:val="21"/>
        </w:rPr>
        <w:sectPr w:rsidR="00F3274B">
          <w:footerReference w:type="default" r:id="rId18"/>
          <w:pgSz w:w="11906" w:h="16838"/>
          <w:pgMar w:top="1871" w:right="1474" w:bottom="1871" w:left="1587" w:header="851" w:footer="992" w:gutter="0"/>
          <w:pgNumType w:start="1"/>
          <w:cols w:space="720"/>
          <w:docGrid w:type="lines" w:linePitch="312"/>
        </w:sectPr>
      </w:pPr>
    </w:p>
    <w:p w:rsidR="00F3274B" w:rsidRDefault="000B7FA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w:t>
      </w:r>
      <w:r>
        <w:rPr>
          <w:rFonts w:eastAsia="仿宋_GB2312" w:hint="eastAsia"/>
          <w:szCs w:val="21"/>
        </w:rPr>
        <w:t>园林</w:t>
      </w:r>
      <w:r>
        <w:rPr>
          <w:rFonts w:eastAsia="仿宋_GB2312" w:hint="eastAsia"/>
          <w:szCs w:val="21"/>
        </w:rPr>
        <w:t>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F3274B">
        <w:trPr>
          <w:trHeight w:val="251"/>
          <w:jc w:val="center"/>
        </w:trPr>
        <w:tc>
          <w:tcPr>
            <w:tcW w:w="784" w:type="dxa"/>
            <w:gridSpan w:val="2"/>
            <w:vMerge w:val="restart"/>
            <w:vAlign w:val="center"/>
          </w:tcPr>
          <w:p w:rsidR="00F3274B" w:rsidRDefault="000B7FAA">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F3274B" w:rsidRDefault="000B7FAA">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F3274B" w:rsidRDefault="000B7FAA">
            <w:pPr>
              <w:jc w:val="center"/>
              <w:rPr>
                <w:rFonts w:eastAsia="仿宋_GB2312" w:cs="仿宋"/>
                <w:sz w:val="15"/>
                <w:szCs w:val="15"/>
              </w:rPr>
            </w:pPr>
            <w:r>
              <w:rPr>
                <w:rFonts w:eastAsia="仿宋_GB2312" w:cs="仿宋" w:hint="eastAsia"/>
                <w:sz w:val="15"/>
                <w:szCs w:val="15"/>
              </w:rPr>
              <w:t>课程</w:t>
            </w:r>
          </w:p>
          <w:p w:rsidR="00F3274B" w:rsidRDefault="000B7FAA">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rsidR="00F3274B" w:rsidRDefault="000B7FAA">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总</w:t>
            </w:r>
          </w:p>
          <w:p w:rsidR="00F3274B" w:rsidRDefault="000B7FAA">
            <w:pPr>
              <w:spacing w:line="240" w:lineRule="exact"/>
              <w:jc w:val="center"/>
              <w:rPr>
                <w:rFonts w:eastAsia="仿宋_GB2312" w:cs="仿宋"/>
                <w:sz w:val="15"/>
                <w:szCs w:val="15"/>
              </w:rPr>
            </w:pPr>
            <w:r>
              <w:rPr>
                <w:rFonts w:eastAsia="仿宋_GB2312" w:cs="仿宋" w:hint="eastAsia"/>
                <w:sz w:val="15"/>
                <w:szCs w:val="15"/>
              </w:rPr>
              <w:t>学</w:t>
            </w:r>
          </w:p>
          <w:p w:rsidR="00F3274B" w:rsidRDefault="000B7FAA">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rsidR="00F3274B" w:rsidRDefault="000B7FAA">
            <w:pPr>
              <w:spacing w:line="240" w:lineRule="exact"/>
              <w:jc w:val="center"/>
              <w:rPr>
                <w:rFonts w:eastAsia="仿宋_GB2312" w:cs="仿宋"/>
                <w:sz w:val="15"/>
                <w:szCs w:val="15"/>
              </w:rPr>
            </w:pPr>
            <w:r>
              <w:rPr>
                <w:rFonts w:eastAsia="仿宋_GB2312" w:cs="仿宋"/>
                <w:sz w:val="15"/>
                <w:szCs w:val="15"/>
              </w:rPr>
              <w:t>理论</w:t>
            </w:r>
          </w:p>
          <w:p w:rsidR="00F3274B" w:rsidRDefault="000B7FAA">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F3274B" w:rsidRDefault="000B7FAA">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F3274B" w:rsidRDefault="000B7FAA">
            <w:pPr>
              <w:jc w:val="center"/>
              <w:rPr>
                <w:rFonts w:eastAsia="仿宋_GB2312"/>
                <w:sz w:val="15"/>
                <w:szCs w:val="15"/>
              </w:rPr>
            </w:pPr>
            <w:r>
              <w:rPr>
                <w:rFonts w:eastAsia="仿宋_GB2312" w:cs="仿宋" w:hint="eastAsia"/>
                <w:sz w:val="15"/>
                <w:szCs w:val="15"/>
              </w:rPr>
              <w:t>学分</w:t>
            </w:r>
          </w:p>
        </w:tc>
      </w:tr>
      <w:tr w:rsidR="00F3274B">
        <w:trPr>
          <w:trHeight w:val="252"/>
          <w:jc w:val="center"/>
        </w:trPr>
        <w:tc>
          <w:tcPr>
            <w:tcW w:w="784" w:type="dxa"/>
            <w:gridSpan w:val="2"/>
            <w:vMerge/>
          </w:tcPr>
          <w:p w:rsidR="00F3274B" w:rsidRDefault="00F3274B">
            <w:pPr>
              <w:ind w:firstLine="420"/>
              <w:jc w:val="center"/>
              <w:rPr>
                <w:rFonts w:eastAsia="仿宋_GB2312" w:cs="仿宋"/>
                <w:szCs w:val="21"/>
              </w:rPr>
            </w:pPr>
          </w:p>
        </w:tc>
        <w:tc>
          <w:tcPr>
            <w:tcW w:w="740" w:type="dxa"/>
            <w:vMerge/>
          </w:tcPr>
          <w:p w:rsidR="00F3274B" w:rsidRDefault="00F3274B">
            <w:pPr>
              <w:ind w:firstLine="420"/>
              <w:rPr>
                <w:rFonts w:eastAsia="仿宋_GB2312" w:cs="仿宋"/>
                <w:szCs w:val="21"/>
              </w:rPr>
            </w:pPr>
          </w:p>
        </w:tc>
        <w:tc>
          <w:tcPr>
            <w:tcW w:w="2377" w:type="dxa"/>
            <w:vMerge/>
            <w:vAlign w:val="center"/>
          </w:tcPr>
          <w:p w:rsidR="00F3274B" w:rsidRDefault="00F3274B">
            <w:pPr>
              <w:ind w:firstLine="420"/>
              <w:rPr>
                <w:rFonts w:eastAsia="仿宋_GB2312" w:cs="仿宋"/>
                <w:szCs w:val="21"/>
              </w:rPr>
            </w:pPr>
          </w:p>
        </w:tc>
        <w:tc>
          <w:tcPr>
            <w:tcW w:w="743" w:type="dxa"/>
            <w:vMerge/>
            <w:vAlign w:val="center"/>
          </w:tcPr>
          <w:p w:rsidR="00F3274B" w:rsidRDefault="00F3274B">
            <w:pPr>
              <w:jc w:val="center"/>
              <w:rPr>
                <w:rFonts w:eastAsia="仿宋_GB2312" w:cs="仿宋"/>
                <w:szCs w:val="21"/>
              </w:rPr>
            </w:pPr>
          </w:p>
        </w:tc>
        <w:tc>
          <w:tcPr>
            <w:tcW w:w="743" w:type="dxa"/>
            <w:vMerge/>
            <w:vAlign w:val="center"/>
          </w:tcPr>
          <w:p w:rsidR="00F3274B" w:rsidRDefault="00F3274B">
            <w:pPr>
              <w:jc w:val="center"/>
              <w:rPr>
                <w:rFonts w:eastAsia="仿宋_GB2312" w:cs="仿宋"/>
                <w:szCs w:val="21"/>
              </w:rPr>
            </w:pPr>
          </w:p>
        </w:tc>
        <w:tc>
          <w:tcPr>
            <w:tcW w:w="605" w:type="dxa"/>
            <w:vMerge/>
            <w:vAlign w:val="center"/>
          </w:tcPr>
          <w:p w:rsidR="00F3274B" w:rsidRDefault="00F3274B">
            <w:pPr>
              <w:jc w:val="center"/>
              <w:rPr>
                <w:rFonts w:eastAsia="仿宋_GB2312" w:cs="仿宋"/>
                <w:szCs w:val="21"/>
              </w:rPr>
            </w:pPr>
          </w:p>
        </w:tc>
        <w:tc>
          <w:tcPr>
            <w:tcW w:w="409"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F3274B" w:rsidRDefault="00F3274B">
            <w:pPr>
              <w:spacing w:line="240" w:lineRule="exact"/>
              <w:jc w:val="center"/>
              <w:rPr>
                <w:rFonts w:eastAsia="仿宋_GB2312" w:cs="仿宋"/>
                <w:sz w:val="15"/>
                <w:szCs w:val="15"/>
              </w:rPr>
            </w:pPr>
          </w:p>
        </w:tc>
      </w:tr>
      <w:tr w:rsidR="00F3274B">
        <w:trPr>
          <w:trHeight w:val="191"/>
          <w:jc w:val="center"/>
        </w:trPr>
        <w:tc>
          <w:tcPr>
            <w:tcW w:w="784" w:type="dxa"/>
            <w:gridSpan w:val="2"/>
            <w:vMerge/>
          </w:tcPr>
          <w:p w:rsidR="00F3274B" w:rsidRDefault="00F3274B">
            <w:pPr>
              <w:ind w:firstLine="420"/>
              <w:rPr>
                <w:rFonts w:eastAsia="仿宋_GB2312" w:cs="仿宋"/>
                <w:szCs w:val="21"/>
              </w:rPr>
            </w:pPr>
          </w:p>
        </w:tc>
        <w:tc>
          <w:tcPr>
            <w:tcW w:w="740" w:type="dxa"/>
            <w:vMerge/>
          </w:tcPr>
          <w:p w:rsidR="00F3274B" w:rsidRDefault="00F3274B">
            <w:pPr>
              <w:ind w:firstLine="420"/>
              <w:rPr>
                <w:rFonts w:eastAsia="仿宋_GB2312" w:cs="仿宋"/>
                <w:szCs w:val="21"/>
              </w:rPr>
            </w:pPr>
          </w:p>
        </w:tc>
        <w:tc>
          <w:tcPr>
            <w:tcW w:w="2377" w:type="dxa"/>
            <w:vMerge/>
            <w:vAlign w:val="center"/>
          </w:tcPr>
          <w:p w:rsidR="00F3274B" w:rsidRDefault="00F3274B">
            <w:pPr>
              <w:ind w:firstLine="420"/>
              <w:rPr>
                <w:rFonts w:eastAsia="仿宋_GB2312" w:cs="仿宋"/>
                <w:szCs w:val="21"/>
              </w:rPr>
            </w:pPr>
          </w:p>
        </w:tc>
        <w:tc>
          <w:tcPr>
            <w:tcW w:w="743" w:type="dxa"/>
            <w:vMerge/>
          </w:tcPr>
          <w:p w:rsidR="00F3274B" w:rsidRDefault="00F3274B">
            <w:pPr>
              <w:ind w:firstLine="420"/>
              <w:rPr>
                <w:rFonts w:eastAsia="仿宋_GB2312" w:cs="仿宋"/>
                <w:szCs w:val="21"/>
              </w:rPr>
            </w:pPr>
          </w:p>
        </w:tc>
        <w:tc>
          <w:tcPr>
            <w:tcW w:w="743" w:type="dxa"/>
            <w:vMerge/>
          </w:tcPr>
          <w:p w:rsidR="00F3274B" w:rsidRDefault="00F3274B">
            <w:pPr>
              <w:ind w:firstLine="420"/>
              <w:rPr>
                <w:rFonts w:eastAsia="仿宋_GB2312" w:cs="仿宋"/>
                <w:szCs w:val="21"/>
              </w:rPr>
            </w:pPr>
          </w:p>
        </w:tc>
        <w:tc>
          <w:tcPr>
            <w:tcW w:w="605" w:type="dxa"/>
            <w:vMerge/>
          </w:tcPr>
          <w:p w:rsidR="00F3274B" w:rsidRDefault="00F3274B">
            <w:pPr>
              <w:ind w:firstLine="420"/>
              <w:rPr>
                <w:rFonts w:eastAsia="仿宋_GB2312" w:cs="仿宋"/>
                <w:szCs w:val="21"/>
              </w:rPr>
            </w:pPr>
          </w:p>
        </w:tc>
        <w:tc>
          <w:tcPr>
            <w:tcW w:w="409" w:type="dxa"/>
            <w:vAlign w:val="center"/>
          </w:tcPr>
          <w:p w:rsidR="00F3274B" w:rsidRDefault="000B7FAA">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F3274B" w:rsidRDefault="000B7FAA">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F3274B" w:rsidRDefault="00F3274B">
            <w:pPr>
              <w:spacing w:line="360" w:lineRule="auto"/>
              <w:ind w:firstLine="420"/>
              <w:jc w:val="center"/>
              <w:rPr>
                <w:rFonts w:eastAsia="仿宋_GB2312" w:cs="仿宋"/>
                <w:sz w:val="15"/>
                <w:szCs w:val="15"/>
              </w:rPr>
            </w:pPr>
          </w:p>
        </w:tc>
      </w:tr>
      <w:tr w:rsidR="00F3274B">
        <w:trPr>
          <w:trHeight w:hRule="exact" w:val="261"/>
          <w:jc w:val="center"/>
        </w:trPr>
        <w:tc>
          <w:tcPr>
            <w:tcW w:w="463" w:type="dxa"/>
            <w:vMerge w:val="restart"/>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rsidR="00F3274B" w:rsidRDefault="000B7FAA">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restart"/>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6</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49"/>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3</w:t>
            </w:r>
          </w:p>
        </w:tc>
      </w:tr>
      <w:tr w:rsidR="00F3274B">
        <w:trPr>
          <w:trHeight w:hRule="exact" w:val="439"/>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vAlign w:val="center"/>
          </w:tcPr>
          <w:p w:rsidR="00F3274B" w:rsidRDefault="000B7FAA">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rsidR="00F3274B" w:rsidRDefault="000B7FAA">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38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rsidR="00F3274B" w:rsidRDefault="000B7FAA">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Pr>
                <w:rFonts w:eastAsia="仿宋_GB2312" w:hint="eastAsia"/>
                <w:sz w:val="15"/>
                <w:szCs w:val="15"/>
              </w:rPr>
              <w:t>，</w:t>
            </w:r>
          </w:p>
          <w:p w:rsidR="00F3274B" w:rsidRDefault="000B7FAA">
            <w:pPr>
              <w:adjustRightInd w:val="0"/>
              <w:snapToGrid w:val="0"/>
              <w:jc w:val="center"/>
              <w:rPr>
                <w:rFonts w:eastAsia="仿宋_GB2312"/>
                <w:sz w:val="15"/>
                <w:szCs w:val="15"/>
              </w:rPr>
            </w:pPr>
            <w:r>
              <w:rPr>
                <w:rFonts w:eastAsia="仿宋_GB2312" w:hint="eastAsia"/>
                <w:sz w:val="15"/>
                <w:szCs w:val="15"/>
              </w:rPr>
              <w:t>1</w:t>
            </w:r>
            <w:r>
              <w:rPr>
                <w:rFonts w:eastAsia="仿宋_GB2312" w:hint="eastAsia"/>
                <w:sz w:val="15"/>
                <w:szCs w:val="15"/>
              </w:rPr>
              <w:t>次劳动实践教学</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F3274B">
            <w:pPr>
              <w:adjustRightInd w:val="0"/>
              <w:snapToGrid w:val="0"/>
              <w:jc w:val="center"/>
              <w:rPr>
                <w:rFonts w:eastAsia="仿宋_GB2312"/>
                <w:sz w:val="15"/>
                <w:szCs w:val="15"/>
              </w:rPr>
            </w:pP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3117" w:type="dxa"/>
            <w:gridSpan w:val="2"/>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jc w:val="center"/>
              <w:rPr>
                <w:sz w:val="15"/>
                <w:szCs w:val="15"/>
              </w:rPr>
            </w:pPr>
            <w:r>
              <w:rPr>
                <w:rFonts w:hint="eastAsia"/>
                <w:sz w:val="15"/>
                <w:szCs w:val="15"/>
              </w:rPr>
              <w:t>546</w:t>
            </w:r>
          </w:p>
        </w:tc>
        <w:tc>
          <w:tcPr>
            <w:tcW w:w="743" w:type="dxa"/>
            <w:vAlign w:val="center"/>
          </w:tcPr>
          <w:p w:rsidR="00F3274B" w:rsidRDefault="000B7FAA">
            <w:pPr>
              <w:jc w:val="center"/>
              <w:rPr>
                <w:sz w:val="15"/>
                <w:szCs w:val="15"/>
              </w:rPr>
            </w:pPr>
            <w:r>
              <w:rPr>
                <w:rFonts w:hint="eastAsia"/>
                <w:sz w:val="15"/>
                <w:szCs w:val="15"/>
              </w:rPr>
              <w:t>365</w:t>
            </w:r>
          </w:p>
        </w:tc>
        <w:tc>
          <w:tcPr>
            <w:tcW w:w="605" w:type="dxa"/>
            <w:vAlign w:val="center"/>
          </w:tcPr>
          <w:p w:rsidR="00F3274B" w:rsidRDefault="000B7FAA">
            <w:pPr>
              <w:jc w:val="center"/>
              <w:rPr>
                <w:sz w:val="15"/>
                <w:szCs w:val="15"/>
              </w:rPr>
            </w:pPr>
            <w:r>
              <w:rPr>
                <w:rFonts w:hint="eastAsia"/>
                <w:sz w:val="15"/>
                <w:szCs w:val="15"/>
              </w:rPr>
              <w:t>181</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30</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restart"/>
            <w:vAlign w:val="center"/>
          </w:tcPr>
          <w:p w:rsidR="00F3274B" w:rsidRDefault="000B7FAA">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F3274B" w:rsidRDefault="000B7FAA">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F3274B" w:rsidRDefault="000B7FAA">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3117" w:type="dxa"/>
            <w:gridSpan w:val="2"/>
            <w:vAlign w:val="center"/>
          </w:tcPr>
          <w:p w:rsidR="00F3274B" w:rsidRDefault="000B7FAA">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6</w:t>
            </w:r>
          </w:p>
        </w:tc>
      </w:tr>
      <w:tr w:rsidR="00F3274B">
        <w:trPr>
          <w:trHeight w:hRule="exact" w:val="261"/>
          <w:jc w:val="center"/>
        </w:trPr>
        <w:tc>
          <w:tcPr>
            <w:tcW w:w="463" w:type="dxa"/>
            <w:vMerge w:val="restart"/>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F3274B" w:rsidRDefault="000B7FAA">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植物生长与环境</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6</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6</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2</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测量技术</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3</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园艺植物遗传育种</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4</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园林艺术</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5</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园林生态与环境保护</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F3274B">
            <w:pPr>
              <w:adjustRightInd w:val="0"/>
              <w:snapToGrid w:val="0"/>
              <w:ind w:firstLine="420"/>
              <w:jc w:val="center"/>
              <w:rPr>
                <w:rFonts w:eastAsia="仿宋_GB2312" w:cs="仿宋"/>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1</w:t>
            </w:r>
            <w:r>
              <w:rPr>
                <w:rFonts w:eastAsia="仿宋_GB2312" w:hint="eastAsia"/>
                <w:kern w:val="0"/>
                <w:sz w:val="15"/>
                <w:szCs w:val="15"/>
              </w:rPr>
              <w:t>0</w:t>
            </w:r>
            <w:r>
              <w:rPr>
                <w:rFonts w:eastAsia="仿宋_GB2312" w:hint="eastAsia"/>
                <w:kern w:val="0"/>
                <w:sz w:val="15"/>
                <w:szCs w:val="15"/>
              </w:rPr>
              <w:t>6</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园林植物病虫害防治</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ind w:firstLine="420"/>
              <w:jc w:val="center"/>
              <w:rPr>
                <w:rFonts w:eastAsia="仿宋_GB2312" w:cs="仿宋"/>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tcBorders>
              <w:bottom w:val="single" w:sz="4" w:space="0" w:color="auto"/>
            </w:tcBorders>
            <w:vAlign w:val="center"/>
          </w:tcPr>
          <w:p w:rsidR="00F3274B" w:rsidRDefault="00F3274B">
            <w:pPr>
              <w:adjustRightInd w:val="0"/>
              <w:snapToGrid w:val="0"/>
              <w:jc w:val="center"/>
              <w:rPr>
                <w:rFonts w:eastAsia="仿宋_GB2312" w:cs="仿宋"/>
                <w:sz w:val="24"/>
              </w:rPr>
            </w:pPr>
          </w:p>
        </w:tc>
        <w:tc>
          <w:tcPr>
            <w:tcW w:w="3117" w:type="dxa"/>
            <w:gridSpan w:val="2"/>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416</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252</w:t>
            </w:r>
          </w:p>
        </w:tc>
        <w:tc>
          <w:tcPr>
            <w:tcW w:w="605"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16</w:t>
            </w:r>
            <w:r>
              <w:rPr>
                <w:rFonts w:eastAsia="仿宋_GB2312" w:cs="宋体"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26</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restart"/>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园林制图与识图</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2</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园林规划与设计</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3</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园林花卉栽培</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4</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w:t>
            </w:r>
            <w:r>
              <w:rPr>
                <w:rFonts w:eastAsia="仿宋_GB2312" w:hint="eastAsia"/>
                <w:kern w:val="0"/>
                <w:sz w:val="15"/>
                <w:szCs w:val="15"/>
              </w:rPr>
              <w:t>AutoCAD</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5</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Photoshop</w:t>
            </w:r>
            <w:r>
              <w:rPr>
                <w:rFonts w:eastAsia="仿宋_GB2312" w:hint="eastAsia"/>
                <w:kern w:val="0"/>
                <w:sz w:val="15"/>
                <w:szCs w:val="15"/>
              </w:rPr>
              <w:t>图像处理</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6</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园林树木栽培</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2</w:t>
            </w:r>
            <w:r>
              <w:rPr>
                <w:rFonts w:eastAsia="仿宋_GB2312" w:hint="eastAsia"/>
                <w:kern w:val="0"/>
                <w:sz w:val="15"/>
                <w:szCs w:val="15"/>
              </w:rPr>
              <w:t>0</w:t>
            </w:r>
            <w:r>
              <w:rPr>
                <w:rFonts w:eastAsia="仿宋_GB2312" w:hint="eastAsia"/>
                <w:kern w:val="0"/>
                <w:sz w:val="15"/>
                <w:szCs w:val="15"/>
              </w:rPr>
              <w:t>7</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园林施工</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cs="仿宋"/>
                <w:sz w:val="24"/>
              </w:rPr>
            </w:pPr>
          </w:p>
        </w:tc>
        <w:tc>
          <w:tcPr>
            <w:tcW w:w="3117" w:type="dxa"/>
            <w:gridSpan w:val="2"/>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448</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200</w:t>
            </w:r>
          </w:p>
        </w:tc>
        <w:tc>
          <w:tcPr>
            <w:tcW w:w="605"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248</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28</w:t>
            </w:r>
          </w:p>
        </w:tc>
      </w:tr>
      <w:tr w:rsidR="00F3274B">
        <w:trPr>
          <w:trHeight w:hRule="exact" w:val="261"/>
          <w:jc w:val="center"/>
        </w:trPr>
        <w:tc>
          <w:tcPr>
            <w:tcW w:w="463" w:type="dxa"/>
            <w:vMerge/>
          </w:tcPr>
          <w:p w:rsidR="00F3274B" w:rsidRDefault="00F3274B">
            <w:pPr>
              <w:jc w:val="center"/>
              <w:rPr>
                <w:rFonts w:eastAsia="仿宋_GB2312" w:cs="仿宋"/>
                <w:sz w:val="24"/>
              </w:rPr>
            </w:pPr>
          </w:p>
        </w:tc>
        <w:tc>
          <w:tcPr>
            <w:tcW w:w="321" w:type="dxa"/>
            <w:vMerge w:val="restart"/>
            <w:vAlign w:val="center"/>
          </w:tcPr>
          <w:p w:rsidR="00F3274B" w:rsidRDefault="000B7FAA">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w:t>
            </w:r>
            <w:r>
              <w:rPr>
                <w:rFonts w:eastAsia="仿宋_GB2312" w:hint="eastAsia"/>
                <w:kern w:val="0"/>
                <w:sz w:val="15"/>
                <w:szCs w:val="15"/>
              </w:rPr>
              <w:t>6</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1</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插花与花艺设计</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vAlign w:val="center"/>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2</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植物造景</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3</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园林工程招投标与预决算</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4</w:t>
            </w:r>
          </w:p>
        </w:tc>
        <w:tc>
          <w:tcPr>
            <w:tcW w:w="2377" w:type="dxa"/>
            <w:vAlign w:val="center"/>
          </w:tcPr>
          <w:p w:rsidR="00F3274B" w:rsidRDefault="000B7FAA">
            <w:pPr>
              <w:widowControl/>
              <w:adjustRightInd w:val="0"/>
              <w:snapToGrid w:val="0"/>
              <w:textAlignment w:val="center"/>
              <w:rPr>
                <w:rFonts w:eastAsia="仿宋_GB2312"/>
                <w:kern w:val="0"/>
                <w:sz w:val="15"/>
                <w:szCs w:val="15"/>
              </w:rPr>
            </w:pPr>
            <w:proofErr w:type="gramStart"/>
            <w:r>
              <w:rPr>
                <w:rFonts w:eastAsia="仿宋_GB2312" w:hint="eastAsia"/>
                <w:kern w:val="0"/>
                <w:sz w:val="15"/>
                <w:szCs w:val="15"/>
              </w:rPr>
              <w:t>草坪建</w:t>
            </w:r>
            <w:proofErr w:type="gramEnd"/>
            <w:r>
              <w:rPr>
                <w:rFonts w:eastAsia="仿宋_GB2312" w:hint="eastAsia"/>
                <w:kern w:val="0"/>
                <w:sz w:val="15"/>
                <w:szCs w:val="15"/>
              </w:rPr>
              <w:t>植与养护</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5</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园林硬质景观营造</w:t>
            </w:r>
            <w:r>
              <w:rPr>
                <w:rFonts w:eastAsia="仿宋_GB2312" w:hint="eastAsia"/>
                <w:kern w:val="0"/>
                <w:sz w:val="15"/>
                <w:szCs w:val="15"/>
              </w:rPr>
              <w:t>(</w:t>
            </w:r>
            <w:proofErr w:type="gramStart"/>
            <w:r>
              <w:rPr>
                <w:rFonts w:eastAsia="仿宋_GB2312" w:hint="eastAsia"/>
                <w:kern w:val="0"/>
                <w:sz w:val="15"/>
                <w:szCs w:val="15"/>
              </w:rPr>
              <w:t>一</w:t>
            </w:r>
            <w:proofErr w:type="gramEnd"/>
            <w:r>
              <w:rPr>
                <w:rFonts w:eastAsia="仿宋_GB2312" w:hint="eastAsia"/>
                <w:kern w:val="0"/>
                <w:sz w:val="15"/>
                <w:szCs w:val="15"/>
              </w:rPr>
              <w:t>)</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6</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园林硬质景观营造</w:t>
            </w:r>
            <w:r>
              <w:rPr>
                <w:rFonts w:eastAsia="仿宋_GB2312" w:hint="eastAsia"/>
                <w:kern w:val="0"/>
                <w:sz w:val="15"/>
                <w:szCs w:val="15"/>
              </w:rPr>
              <w:t>(</w:t>
            </w:r>
            <w:r>
              <w:rPr>
                <w:rFonts w:eastAsia="仿宋_GB2312" w:hint="eastAsia"/>
                <w:kern w:val="0"/>
                <w:sz w:val="15"/>
                <w:szCs w:val="15"/>
              </w:rPr>
              <w:t>二</w:t>
            </w:r>
            <w:r>
              <w:rPr>
                <w:rFonts w:eastAsia="仿宋_GB2312" w:hint="eastAsia"/>
                <w:kern w:val="0"/>
                <w:sz w:val="15"/>
                <w:szCs w:val="15"/>
              </w:rPr>
              <w:t>)</w:t>
            </w:r>
          </w:p>
          <w:p w:rsidR="00F3274B" w:rsidRDefault="00F3274B">
            <w:pPr>
              <w:widowControl/>
              <w:adjustRightInd w:val="0"/>
              <w:snapToGrid w:val="0"/>
              <w:textAlignment w:val="center"/>
              <w:rPr>
                <w:rFonts w:eastAsia="仿宋_GB2312"/>
                <w:kern w:val="0"/>
                <w:sz w:val="15"/>
                <w:szCs w:val="15"/>
              </w:rPr>
            </w:pP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7</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休闲农业规划设计</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61"/>
          <w:jc w:val="center"/>
        </w:trPr>
        <w:tc>
          <w:tcPr>
            <w:tcW w:w="463" w:type="dxa"/>
            <w:vMerge/>
          </w:tcPr>
          <w:p w:rsidR="00F3274B" w:rsidRDefault="00F3274B">
            <w:pPr>
              <w:spacing w:line="360" w:lineRule="auto"/>
              <w:jc w:val="center"/>
              <w:rPr>
                <w:rFonts w:eastAsia="仿宋_GB2312" w:cs="仿宋"/>
                <w:sz w:val="24"/>
              </w:rPr>
            </w:pPr>
          </w:p>
        </w:tc>
        <w:tc>
          <w:tcPr>
            <w:tcW w:w="321" w:type="dxa"/>
            <w:vMerge/>
          </w:tcPr>
          <w:p w:rsidR="00F3274B" w:rsidRDefault="00F3274B">
            <w:pPr>
              <w:adjustRightInd w:val="0"/>
              <w:snapToGrid w:val="0"/>
              <w:jc w:val="center"/>
              <w:rPr>
                <w:rFonts w:eastAsia="仿宋_GB2312"/>
                <w:kern w:val="0"/>
                <w:sz w:val="15"/>
                <w:szCs w:val="15"/>
              </w:rPr>
            </w:pPr>
          </w:p>
        </w:tc>
        <w:tc>
          <w:tcPr>
            <w:tcW w:w="740"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403</w:t>
            </w:r>
            <w:r>
              <w:rPr>
                <w:rFonts w:eastAsia="仿宋_GB2312" w:hint="eastAsia"/>
                <w:kern w:val="0"/>
                <w:sz w:val="15"/>
                <w:szCs w:val="15"/>
              </w:rPr>
              <w:t>3</w:t>
            </w:r>
            <w:r>
              <w:rPr>
                <w:rFonts w:eastAsia="仿宋_GB2312" w:hint="eastAsia"/>
                <w:kern w:val="0"/>
                <w:sz w:val="15"/>
                <w:szCs w:val="15"/>
              </w:rPr>
              <w:t>0</w:t>
            </w:r>
            <w:r>
              <w:rPr>
                <w:rFonts w:eastAsia="仿宋_GB2312" w:hint="eastAsia"/>
                <w:kern w:val="0"/>
                <w:sz w:val="15"/>
                <w:szCs w:val="15"/>
              </w:rPr>
              <w:t>8</w:t>
            </w:r>
          </w:p>
        </w:tc>
        <w:tc>
          <w:tcPr>
            <w:tcW w:w="237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盆景艺术</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4</w:t>
            </w:r>
          </w:p>
        </w:tc>
      </w:tr>
      <w:tr w:rsidR="00F3274B">
        <w:trPr>
          <w:trHeight w:hRule="exact" w:val="245"/>
          <w:jc w:val="center"/>
        </w:trPr>
        <w:tc>
          <w:tcPr>
            <w:tcW w:w="463" w:type="dxa"/>
            <w:vMerge/>
          </w:tcPr>
          <w:p w:rsidR="00F3274B" w:rsidRDefault="00F3274B">
            <w:pPr>
              <w:spacing w:line="360" w:lineRule="auto"/>
              <w:jc w:val="center"/>
              <w:rPr>
                <w:rFonts w:eastAsia="仿宋_GB2312"/>
                <w:kern w:val="0"/>
                <w:sz w:val="15"/>
                <w:szCs w:val="15"/>
              </w:rPr>
            </w:pPr>
          </w:p>
        </w:tc>
        <w:tc>
          <w:tcPr>
            <w:tcW w:w="321" w:type="dxa"/>
            <w:vMerge/>
          </w:tcPr>
          <w:p w:rsidR="00F3274B" w:rsidRDefault="00F3274B">
            <w:pPr>
              <w:adjustRightInd w:val="0"/>
              <w:snapToGrid w:val="0"/>
              <w:jc w:val="center"/>
              <w:rPr>
                <w:rFonts w:eastAsia="仿宋_GB2312"/>
                <w:kern w:val="0"/>
                <w:sz w:val="15"/>
                <w:szCs w:val="15"/>
              </w:rPr>
            </w:pPr>
          </w:p>
        </w:tc>
        <w:tc>
          <w:tcPr>
            <w:tcW w:w="3117" w:type="dxa"/>
            <w:gridSpan w:val="2"/>
          </w:tcPr>
          <w:p w:rsidR="00F3274B" w:rsidRDefault="000B7FAA">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608</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2</w:t>
            </w:r>
            <w:r>
              <w:rPr>
                <w:rFonts w:eastAsia="仿宋_GB2312" w:cs="宋体" w:hint="eastAsia"/>
                <w:sz w:val="15"/>
                <w:szCs w:val="15"/>
              </w:rPr>
              <w:t>96</w:t>
            </w:r>
          </w:p>
        </w:tc>
        <w:tc>
          <w:tcPr>
            <w:tcW w:w="605"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3</w:t>
            </w:r>
            <w:r>
              <w:rPr>
                <w:rFonts w:eastAsia="仿宋_GB2312" w:cs="宋体" w:hint="eastAsia"/>
                <w:sz w:val="15"/>
                <w:szCs w:val="15"/>
              </w:rPr>
              <w:t>12</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Merge/>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38</w:t>
            </w:r>
          </w:p>
        </w:tc>
      </w:tr>
      <w:tr w:rsidR="00F3274B">
        <w:trPr>
          <w:trHeight w:hRule="exact" w:val="245"/>
          <w:jc w:val="center"/>
        </w:trPr>
        <w:tc>
          <w:tcPr>
            <w:tcW w:w="3901" w:type="dxa"/>
            <w:gridSpan w:val="4"/>
          </w:tcPr>
          <w:p w:rsidR="00F3274B" w:rsidRDefault="000B7FAA">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w:t>
            </w:r>
          </w:p>
        </w:tc>
        <w:tc>
          <w:tcPr>
            <w:tcW w:w="743"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r>
              <w:rPr>
                <w:rFonts w:eastAsia="仿宋_GB2312" w:hint="eastAsia"/>
                <w:sz w:val="15"/>
                <w:szCs w:val="15"/>
              </w:rPr>
              <w:t>4</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r>
              <w:rPr>
                <w:rFonts w:eastAsia="仿宋_GB2312" w:hint="eastAsia"/>
                <w:sz w:val="15"/>
                <w:szCs w:val="15"/>
              </w:rPr>
              <w:t>6</w:t>
            </w: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r>
              <w:rPr>
                <w:rFonts w:eastAsia="仿宋_GB2312" w:hint="eastAsia"/>
                <w:sz w:val="15"/>
                <w:szCs w:val="15"/>
              </w:rPr>
              <w:t>4</w:t>
            </w: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w:t>
            </w:r>
            <w:r>
              <w:rPr>
                <w:rFonts w:eastAsia="仿宋_GB2312" w:hint="eastAsia"/>
                <w:sz w:val="15"/>
                <w:szCs w:val="15"/>
              </w:rPr>
              <w:t>4</w:t>
            </w:r>
          </w:p>
        </w:tc>
        <w:tc>
          <w:tcPr>
            <w:tcW w:w="411"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rsidR="00F3274B" w:rsidRDefault="00F3274B">
            <w:pPr>
              <w:adjustRightInd w:val="0"/>
              <w:snapToGrid w:val="0"/>
              <w:jc w:val="center"/>
              <w:rPr>
                <w:rFonts w:eastAsia="仿宋_GB2312"/>
                <w:sz w:val="15"/>
                <w:szCs w:val="15"/>
              </w:rPr>
            </w:pPr>
          </w:p>
        </w:tc>
      </w:tr>
      <w:tr w:rsidR="00F3274B">
        <w:trPr>
          <w:trHeight w:hRule="exact" w:val="245"/>
          <w:jc w:val="center"/>
        </w:trPr>
        <w:tc>
          <w:tcPr>
            <w:tcW w:w="784" w:type="dxa"/>
            <w:gridSpan w:val="2"/>
            <w:vMerge w:val="restart"/>
            <w:vAlign w:val="center"/>
          </w:tcPr>
          <w:p w:rsidR="00F3274B" w:rsidRDefault="000B7FAA">
            <w:pPr>
              <w:adjustRightInd w:val="0"/>
              <w:snapToGrid w:val="0"/>
              <w:jc w:val="center"/>
              <w:rPr>
                <w:rFonts w:eastAsia="仿宋_GB2312"/>
                <w:kern w:val="0"/>
                <w:sz w:val="15"/>
                <w:szCs w:val="15"/>
              </w:rPr>
            </w:pPr>
            <w:r>
              <w:rPr>
                <w:rFonts w:eastAsia="仿宋_GB2312" w:hint="eastAsia"/>
                <w:kern w:val="0"/>
                <w:sz w:val="15"/>
                <w:szCs w:val="15"/>
              </w:rPr>
              <w:t>实习</w:t>
            </w:r>
          </w:p>
          <w:p w:rsidR="00F3274B" w:rsidRDefault="000B7FAA">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rsidR="00F3274B" w:rsidRDefault="000B7FAA">
            <w:pPr>
              <w:adjustRightInd w:val="0"/>
              <w:snapToGrid w:val="0"/>
              <w:jc w:val="center"/>
              <w:rPr>
                <w:rFonts w:eastAsia="仿宋_GB2312"/>
                <w:kern w:val="0"/>
                <w:sz w:val="15"/>
                <w:szCs w:val="15"/>
              </w:rPr>
            </w:pPr>
            <w:r>
              <w:rPr>
                <w:rFonts w:eastAsia="仿宋_GB2312"/>
                <w:sz w:val="15"/>
                <w:szCs w:val="15"/>
              </w:rPr>
              <w:t>认知实习</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743" w:type="dxa"/>
            <w:vAlign w:val="center"/>
          </w:tcPr>
          <w:p w:rsidR="00F3274B" w:rsidRDefault="00F3274B">
            <w:pPr>
              <w:widowControl/>
              <w:autoSpaceDN w:val="0"/>
              <w:adjustRightInd w:val="0"/>
              <w:snapToGrid w:val="0"/>
              <w:jc w:val="center"/>
              <w:textAlignment w:val="center"/>
              <w:rPr>
                <w:rFonts w:eastAsia="仿宋_GB2312"/>
                <w:kern w:val="0"/>
                <w:sz w:val="15"/>
                <w:szCs w:val="15"/>
              </w:rPr>
            </w:pP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w:t>
            </w: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w:t>
            </w:r>
          </w:p>
        </w:tc>
      </w:tr>
      <w:tr w:rsidR="00F3274B">
        <w:trPr>
          <w:trHeight w:hRule="exact" w:val="245"/>
          <w:jc w:val="center"/>
        </w:trPr>
        <w:tc>
          <w:tcPr>
            <w:tcW w:w="784" w:type="dxa"/>
            <w:gridSpan w:val="2"/>
            <w:vMerge/>
          </w:tcPr>
          <w:p w:rsidR="00F3274B" w:rsidRDefault="00F3274B">
            <w:pPr>
              <w:adjustRightInd w:val="0"/>
              <w:snapToGrid w:val="0"/>
              <w:jc w:val="center"/>
              <w:rPr>
                <w:rFonts w:eastAsia="仿宋_GB2312"/>
                <w:kern w:val="0"/>
                <w:sz w:val="15"/>
                <w:szCs w:val="15"/>
              </w:rPr>
            </w:pPr>
          </w:p>
        </w:tc>
        <w:tc>
          <w:tcPr>
            <w:tcW w:w="3117" w:type="dxa"/>
            <w:gridSpan w:val="2"/>
          </w:tcPr>
          <w:p w:rsidR="00F3274B" w:rsidRDefault="000B7FAA">
            <w:pPr>
              <w:adjustRightInd w:val="0"/>
              <w:snapToGrid w:val="0"/>
              <w:jc w:val="center"/>
              <w:rPr>
                <w:rFonts w:eastAsia="仿宋_GB2312"/>
                <w:kern w:val="0"/>
                <w:sz w:val="15"/>
                <w:szCs w:val="15"/>
              </w:rPr>
            </w:pPr>
            <w:r>
              <w:rPr>
                <w:rFonts w:eastAsia="仿宋_GB2312" w:hint="eastAsia"/>
                <w:sz w:val="15"/>
                <w:szCs w:val="15"/>
              </w:rPr>
              <w:t>顶岗实习</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743" w:type="dxa"/>
            <w:vAlign w:val="center"/>
          </w:tcPr>
          <w:p w:rsidR="00F3274B" w:rsidRDefault="00F3274B">
            <w:pPr>
              <w:widowControl/>
              <w:autoSpaceDN w:val="0"/>
              <w:adjustRightInd w:val="0"/>
              <w:snapToGrid w:val="0"/>
              <w:jc w:val="center"/>
              <w:textAlignment w:val="center"/>
              <w:rPr>
                <w:rFonts w:eastAsia="仿宋_GB2312"/>
                <w:kern w:val="0"/>
                <w:sz w:val="15"/>
                <w:szCs w:val="15"/>
              </w:rPr>
            </w:pP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09"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F3274B">
            <w:pPr>
              <w:adjustRightInd w:val="0"/>
              <w:snapToGrid w:val="0"/>
              <w:jc w:val="center"/>
              <w:rPr>
                <w:rFonts w:eastAsia="仿宋_GB2312"/>
                <w:sz w:val="15"/>
                <w:szCs w:val="15"/>
              </w:rPr>
            </w:pPr>
          </w:p>
        </w:tc>
        <w:tc>
          <w:tcPr>
            <w:tcW w:w="411" w:type="dxa"/>
            <w:vAlign w:val="center"/>
          </w:tcPr>
          <w:p w:rsidR="00F3274B" w:rsidRDefault="00F3274B">
            <w:pPr>
              <w:adjustRightInd w:val="0"/>
              <w:snapToGrid w:val="0"/>
              <w:jc w:val="center"/>
              <w:rPr>
                <w:rFonts w:eastAsia="仿宋_GB2312"/>
                <w:sz w:val="15"/>
                <w:szCs w:val="15"/>
              </w:rPr>
            </w:pPr>
          </w:p>
        </w:tc>
        <w:tc>
          <w:tcPr>
            <w:tcW w:w="410"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16</w:t>
            </w:r>
          </w:p>
        </w:tc>
      </w:tr>
      <w:tr w:rsidR="00F3274B">
        <w:trPr>
          <w:trHeight w:hRule="exact" w:val="245"/>
          <w:jc w:val="center"/>
        </w:trPr>
        <w:tc>
          <w:tcPr>
            <w:tcW w:w="784" w:type="dxa"/>
            <w:gridSpan w:val="2"/>
            <w:vMerge/>
          </w:tcPr>
          <w:p w:rsidR="00F3274B" w:rsidRDefault="00F3274B">
            <w:pPr>
              <w:adjustRightInd w:val="0"/>
              <w:snapToGrid w:val="0"/>
              <w:jc w:val="center"/>
              <w:rPr>
                <w:rFonts w:eastAsia="仿宋_GB2312"/>
                <w:kern w:val="0"/>
                <w:sz w:val="15"/>
                <w:szCs w:val="15"/>
              </w:rPr>
            </w:pPr>
          </w:p>
        </w:tc>
        <w:tc>
          <w:tcPr>
            <w:tcW w:w="3117" w:type="dxa"/>
            <w:gridSpan w:val="2"/>
          </w:tcPr>
          <w:p w:rsidR="00F3274B" w:rsidRDefault="000B7FAA">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43"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743" w:type="dxa"/>
            <w:vAlign w:val="center"/>
          </w:tcPr>
          <w:p w:rsidR="00F3274B" w:rsidRDefault="00F3274B">
            <w:pPr>
              <w:widowControl/>
              <w:autoSpaceDN w:val="0"/>
              <w:adjustRightInd w:val="0"/>
              <w:snapToGrid w:val="0"/>
              <w:jc w:val="center"/>
              <w:textAlignment w:val="center"/>
              <w:rPr>
                <w:rFonts w:eastAsia="仿宋_GB2312"/>
                <w:kern w:val="0"/>
                <w:sz w:val="15"/>
                <w:szCs w:val="15"/>
              </w:rPr>
            </w:pPr>
          </w:p>
        </w:tc>
        <w:tc>
          <w:tcPr>
            <w:tcW w:w="605" w:type="dxa"/>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17</w:t>
            </w:r>
          </w:p>
        </w:tc>
      </w:tr>
      <w:tr w:rsidR="00F3274B">
        <w:trPr>
          <w:trHeight w:hRule="exact" w:val="245"/>
          <w:jc w:val="center"/>
        </w:trPr>
        <w:tc>
          <w:tcPr>
            <w:tcW w:w="3901" w:type="dxa"/>
            <w:gridSpan w:val="4"/>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43" w:type="dxa"/>
            <w:tcBorders>
              <w:bottom w:val="single" w:sz="4" w:space="0" w:color="auto"/>
            </w:tcBorders>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2</w:t>
            </w:r>
            <w:r>
              <w:rPr>
                <w:rFonts w:eastAsia="仿宋_GB2312" w:cs="宋体" w:hint="eastAsia"/>
                <w:sz w:val="15"/>
                <w:szCs w:val="15"/>
              </w:rPr>
              <w:t>620</w:t>
            </w:r>
          </w:p>
        </w:tc>
        <w:tc>
          <w:tcPr>
            <w:tcW w:w="743" w:type="dxa"/>
            <w:tcBorders>
              <w:bottom w:val="single" w:sz="4" w:space="0" w:color="auto"/>
            </w:tcBorders>
            <w:vAlign w:val="center"/>
          </w:tcPr>
          <w:p w:rsidR="00F3274B" w:rsidRDefault="000B7FAA">
            <w:pPr>
              <w:adjustRightInd w:val="0"/>
              <w:snapToGrid w:val="0"/>
              <w:jc w:val="center"/>
              <w:rPr>
                <w:rFonts w:eastAsia="仿宋_GB2312" w:cs="宋体"/>
                <w:sz w:val="15"/>
                <w:szCs w:val="15"/>
              </w:rPr>
            </w:pPr>
            <w:r>
              <w:rPr>
                <w:rFonts w:eastAsia="仿宋_GB2312" w:cs="宋体" w:hint="eastAsia"/>
                <w:sz w:val="15"/>
                <w:szCs w:val="15"/>
              </w:rPr>
              <w:t>1</w:t>
            </w:r>
            <w:r>
              <w:rPr>
                <w:rFonts w:eastAsia="仿宋_GB2312" w:cs="宋体" w:hint="eastAsia"/>
                <w:sz w:val="15"/>
                <w:szCs w:val="15"/>
              </w:rPr>
              <w:t>197</w:t>
            </w:r>
          </w:p>
        </w:tc>
        <w:tc>
          <w:tcPr>
            <w:tcW w:w="605" w:type="dxa"/>
            <w:tcBorders>
              <w:bottom w:val="single" w:sz="4" w:space="0" w:color="auto"/>
            </w:tcBorders>
            <w:vAlign w:val="center"/>
          </w:tcPr>
          <w:p w:rsidR="00F3274B" w:rsidRDefault="000B7FAA">
            <w:pPr>
              <w:adjustRightInd w:val="0"/>
              <w:snapToGrid w:val="0"/>
              <w:jc w:val="center"/>
              <w:rPr>
                <w:rFonts w:eastAsia="仿宋_GB2312" w:cs="宋体"/>
                <w:sz w:val="13"/>
                <w:szCs w:val="13"/>
              </w:rPr>
            </w:pPr>
            <w:r>
              <w:rPr>
                <w:rFonts w:eastAsia="仿宋_GB2312" w:cs="宋体" w:hint="eastAsia"/>
                <w:sz w:val="13"/>
                <w:szCs w:val="13"/>
              </w:rPr>
              <w:t>1423</w:t>
            </w:r>
          </w:p>
        </w:tc>
        <w:tc>
          <w:tcPr>
            <w:tcW w:w="409" w:type="dxa"/>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F3274B" w:rsidRDefault="000B7FAA">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F3274B" w:rsidRDefault="000B7FAA">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F3274B" w:rsidRDefault="000B7FAA">
            <w:pPr>
              <w:adjustRightInd w:val="0"/>
              <w:snapToGrid w:val="0"/>
              <w:jc w:val="center"/>
              <w:rPr>
                <w:rFonts w:eastAsia="仿宋_GB2312"/>
                <w:sz w:val="15"/>
                <w:szCs w:val="15"/>
              </w:rPr>
            </w:pPr>
            <w:r>
              <w:rPr>
                <w:rFonts w:eastAsia="仿宋_GB2312" w:hint="eastAsia"/>
                <w:sz w:val="15"/>
                <w:szCs w:val="15"/>
              </w:rPr>
              <w:t>145</w:t>
            </w:r>
          </w:p>
        </w:tc>
      </w:tr>
    </w:tbl>
    <w:p w:rsidR="00F3274B" w:rsidRDefault="000B7FAA">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F3274B">
        <w:tc>
          <w:tcPr>
            <w:tcW w:w="1041"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F3274B" w:rsidRDefault="000B7FAA">
            <w:pPr>
              <w:spacing w:line="360" w:lineRule="auto"/>
              <w:ind w:rightChars="-39" w:right="-82"/>
              <w:jc w:val="center"/>
              <w:rPr>
                <w:rFonts w:eastAsia="仿宋_GB2312" w:cs="仿宋"/>
                <w:szCs w:val="21"/>
              </w:rPr>
            </w:pPr>
            <w:r>
              <w:rPr>
                <w:rFonts w:eastAsia="仿宋_GB2312" w:cs="仿宋" w:hint="eastAsia"/>
                <w:szCs w:val="21"/>
              </w:rPr>
              <w:t>备注</w:t>
            </w:r>
          </w:p>
        </w:tc>
      </w:tr>
      <w:tr w:rsidR="00F3274B">
        <w:trPr>
          <w:trHeight w:val="669"/>
        </w:trPr>
        <w:tc>
          <w:tcPr>
            <w:tcW w:w="1041"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1197</w:t>
            </w:r>
          </w:p>
        </w:tc>
        <w:tc>
          <w:tcPr>
            <w:tcW w:w="958"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4</w:t>
            </w:r>
            <w:r>
              <w:rPr>
                <w:rFonts w:eastAsia="仿宋_GB2312" w:hint="eastAsia"/>
                <w:kern w:val="0"/>
                <w:sz w:val="15"/>
                <w:szCs w:val="15"/>
              </w:rPr>
              <w:t>1.5</w:t>
            </w:r>
          </w:p>
        </w:tc>
        <w:tc>
          <w:tcPr>
            <w:tcW w:w="740" w:type="dxa"/>
            <w:vMerge w:val="restart"/>
            <w:textDirection w:val="tbRlV"/>
            <w:vAlign w:val="center"/>
          </w:tcPr>
          <w:p w:rsidR="00F3274B" w:rsidRDefault="000B7FAA">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365</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30.5</w:t>
            </w:r>
          </w:p>
        </w:tc>
        <w:tc>
          <w:tcPr>
            <w:tcW w:w="823" w:type="dxa"/>
            <w:vAlign w:val="center"/>
          </w:tcPr>
          <w:p w:rsidR="00F3274B" w:rsidRDefault="00F3274B">
            <w:pPr>
              <w:rPr>
                <w:rFonts w:eastAsia="仿宋_GB2312" w:cs="仿宋"/>
                <w:sz w:val="24"/>
              </w:rPr>
            </w:pPr>
          </w:p>
        </w:tc>
      </w:tr>
      <w:tr w:rsidR="00F3274B">
        <w:trPr>
          <w:trHeight w:val="465"/>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textDirection w:val="tbRlV"/>
            <w:vAlign w:val="center"/>
          </w:tcPr>
          <w:p w:rsidR="00F3274B" w:rsidRDefault="00F3274B">
            <w:pPr>
              <w:rPr>
                <w:rFonts w:eastAsia="仿宋_GB2312"/>
                <w:sz w:val="15"/>
                <w:szCs w:val="15"/>
              </w:rPr>
            </w:pP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7.0</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val="restart"/>
            <w:textDirection w:val="tbRlV"/>
            <w:vAlign w:val="center"/>
          </w:tcPr>
          <w:p w:rsidR="00F3274B" w:rsidRDefault="000B7FAA">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252</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21.1</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200</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16.7</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296</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24.7</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2295" w:type="dxa"/>
            <w:gridSpan w:val="2"/>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1197</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F3274B" w:rsidRDefault="00F3274B">
            <w:pPr>
              <w:rPr>
                <w:rFonts w:eastAsia="仿宋_GB2312" w:cs="仿宋"/>
                <w:sz w:val="24"/>
              </w:rPr>
            </w:pPr>
          </w:p>
        </w:tc>
      </w:tr>
      <w:tr w:rsidR="00F3274B">
        <w:trPr>
          <w:cantSplit/>
          <w:trHeight w:val="475"/>
        </w:trPr>
        <w:tc>
          <w:tcPr>
            <w:tcW w:w="1041"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F3274B" w:rsidRDefault="000B7FAA">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1686</w:t>
            </w:r>
          </w:p>
        </w:tc>
        <w:tc>
          <w:tcPr>
            <w:tcW w:w="958" w:type="dxa"/>
            <w:vMerge w:val="restart"/>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5</w:t>
            </w:r>
            <w:r>
              <w:rPr>
                <w:rFonts w:eastAsia="仿宋_GB2312" w:hint="eastAsia"/>
                <w:kern w:val="0"/>
                <w:sz w:val="15"/>
                <w:szCs w:val="15"/>
              </w:rPr>
              <w:t>8.5</w:t>
            </w:r>
          </w:p>
        </w:tc>
        <w:tc>
          <w:tcPr>
            <w:tcW w:w="740" w:type="dxa"/>
            <w:vMerge w:val="restart"/>
            <w:textDirection w:val="tbRlV"/>
          </w:tcPr>
          <w:p w:rsidR="00F3274B" w:rsidRDefault="000B7FAA">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18</w:t>
            </w:r>
            <w:r>
              <w:rPr>
                <w:rFonts w:eastAsia="仿宋_GB2312" w:hint="eastAsia"/>
                <w:kern w:val="0"/>
                <w:sz w:val="15"/>
                <w:szCs w:val="15"/>
              </w:rPr>
              <w:t>1</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10.7</w:t>
            </w:r>
          </w:p>
        </w:tc>
        <w:tc>
          <w:tcPr>
            <w:tcW w:w="823" w:type="dxa"/>
            <w:vAlign w:val="center"/>
          </w:tcPr>
          <w:p w:rsidR="00F3274B" w:rsidRDefault="00F3274B">
            <w:pPr>
              <w:rPr>
                <w:rFonts w:eastAsia="仿宋_GB2312" w:cs="仿宋"/>
                <w:sz w:val="24"/>
              </w:rPr>
            </w:pPr>
          </w:p>
        </w:tc>
      </w:tr>
      <w:tr w:rsidR="00F3274B">
        <w:trPr>
          <w:cantSplit/>
          <w:trHeight w:val="521"/>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0" w:type="dxa"/>
            <w:vMerge/>
            <w:textDirection w:val="tbRlV"/>
          </w:tcPr>
          <w:p w:rsidR="00F3274B" w:rsidRDefault="00F3274B">
            <w:pPr>
              <w:spacing w:line="360" w:lineRule="auto"/>
              <w:ind w:rightChars="-39" w:right="-82"/>
              <w:jc w:val="center"/>
              <w:rPr>
                <w:rFonts w:eastAsia="仿宋_GB2312"/>
                <w:kern w:val="0"/>
                <w:sz w:val="15"/>
                <w:szCs w:val="15"/>
              </w:rPr>
            </w:pPr>
          </w:p>
        </w:tc>
        <w:tc>
          <w:tcPr>
            <w:tcW w:w="2295" w:type="dxa"/>
            <w:gridSpan w:val="2"/>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w:t>
            </w:r>
            <w:r>
              <w:rPr>
                <w:rFonts w:eastAsia="仿宋_GB2312" w:hint="eastAsia"/>
                <w:kern w:val="0"/>
                <w:sz w:val="15"/>
                <w:szCs w:val="15"/>
              </w:rPr>
              <w:t>2</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0.7</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F3274B" w:rsidRDefault="000B7FAA">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16</w:t>
            </w:r>
            <w:r>
              <w:rPr>
                <w:rFonts w:eastAsia="仿宋_GB2312" w:hint="eastAsia"/>
                <w:kern w:val="0"/>
                <w:sz w:val="15"/>
                <w:szCs w:val="15"/>
              </w:rPr>
              <w:t>4</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9.7</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8" w:type="dxa"/>
            <w:gridSpan w:val="2"/>
            <w:vMerge/>
            <w:vAlign w:val="center"/>
          </w:tcPr>
          <w:p w:rsidR="00F3274B" w:rsidRDefault="00F3274B">
            <w:pPr>
              <w:spacing w:line="360" w:lineRule="auto"/>
              <w:ind w:rightChars="-39" w:right="-82" w:firstLine="480"/>
              <w:jc w:val="center"/>
              <w:rPr>
                <w:rFonts w:eastAsia="仿宋_GB2312"/>
                <w:kern w:val="0"/>
                <w:sz w:val="15"/>
                <w:szCs w:val="15"/>
              </w:rPr>
            </w:pPr>
          </w:p>
        </w:tc>
        <w:tc>
          <w:tcPr>
            <w:tcW w:w="228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w:t>
            </w:r>
            <w:r>
              <w:rPr>
                <w:rFonts w:eastAsia="仿宋_GB2312" w:hint="eastAsia"/>
                <w:kern w:val="0"/>
                <w:sz w:val="15"/>
                <w:szCs w:val="15"/>
              </w:rPr>
              <w:t>48</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14.7</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748" w:type="dxa"/>
            <w:gridSpan w:val="2"/>
            <w:vMerge/>
            <w:vAlign w:val="center"/>
          </w:tcPr>
          <w:p w:rsidR="00F3274B" w:rsidRDefault="00F3274B">
            <w:pPr>
              <w:spacing w:line="360" w:lineRule="auto"/>
              <w:ind w:rightChars="-39" w:right="-82" w:firstLine="480"/>
              <w:jc w:val="center"/>
              <w:rPr>
                <w:rFonts w:eastAsia="仿宋_GB2312"/>
                <w:kern w:val="0"/>
                <w:sz w:val="15"/>
                <w:szCs w:val="15"/>
              </w:rPr>
            </w:pPr>
          </w:p>
        </w:tc>
        <w:tc>
          <w:tcPr>
            <w:tcW w:w="228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312</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18.5</w:t>
            </w:r>
          </w:p>
        </w:tc>
        <w:tc>
          <w:tcPr>
            <w:tcW w:w="823" w:type="dxa"/>
            <w:vAlign w:val="center"/>
          </w:tcPr>
          <w:p w:rsidR="00F3274B" w:rsidRDefault="00F3274B">
            <w:pP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3035" w:type="dxa"/>
            <w:gridSpan w:val="3"/>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w:t>
            </w:r>
            <w:r>
              <w:rPr>
                <w:rFonts w:eastAsia="仿宋_GB2312" w:hint="eastAsia"/>
                <w:kern w:val="0"/>
                <w:sz w:val="15"/>
                <w:szCs w:val="15"/>
              </w:rPr>
              <w:t>5</w:t>
            </w:r>
          </w:p>
        </w:tc>
        <w:tc>
          <w:tcPr>
            <w:tcW w:w="823" w:type="dxa"/>
            <w:vAlign w:val="center"/>
          </w:tcPr>
          <w:p w:rsidR="00F3274B" w:rsidRDefault="00F3274B">
            <w:pPr>
              <w:spacing w:line="360" w:lineRule="auto"/>
              <w:ind w:rightChars="-39" w:right="-82"/>
              <w:jc w:val="cente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3035" w:type="dxa"/>
            <w:gridSpan w:val="3"/>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28.5</w:t>
            </w:r>
          </w:p>
        </w:tc>
        <w:tc>
          <w:tcPr>
            <w:tcW w:w="823" w:type="dxa"/>
            <w:vAlign w:val="center"/>
          </w:tcPr>
          <w:p w:rsidR="00F3274B" w:rsidRDefault="00F3274B">
            <w:pPr>
              <w:spacing w:line="360" w:lineRule="auto"/>
              <w:ind w:rightChars="-39" w:right="-82"/>
              <w:jc w:val="cente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3035" w:type="dxa"/>
            <w:gridSpan w:val="3"/>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w:t>
            </w:r>
          </w:p>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毕业教育、公益劳动</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15.7</w:t>
            </w:r>
          </w:p>
        </w:tc>
        <w:tc>
          <w:tcPr>
            <w:tcW w:w="823" w:type="dxa"/>
            <w:vAlign w:val="center"/>
          </w:tcPr>
          <w:p w:rsidR="00F3274B" w:rsidRDefault="00F3274B">
            <w:pPr>
              <w:spacing w:line="360" w:lineRule="auto"/>
              <w:ind w:rightChars="-39" w:right="-82"/>
              <w:jc w:val="center"/>
              <w:rPr>
                <w:rFonts w:eastAsia="仿宋_GB2312" w:cs="仿宋"/>
                <w:sz w:val="24"/>
              </w:rPr>
            </w:pPr>
          </w:p>
        </w:tc>
      </w:tr>
      <w:tr w:rsidR="00F3274B">
        <w:trPr>
          <w:trHeight w:val="284"/>
        </w:trPr>
        <w:tc>
          <w:tcPr>
            <w:tcW w:w="1041"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893"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958" w:type="dxa"/>
            <w:vMerge/>
            <w:vAlign w:val="center"/>
          </w:tcPr>
          <w:p w:rsidR="00F3274B" w:rsidRDefault="00F3274B">
            <w:pPr>
              <w:spacing w:line="360" w:lineRule="auto"/>
              <w:ind w:rightChars="-39" w:right="-82" w:firstLine="480"/>
              <w:jc w:val="center"/>
              <w:rPr>
                <w:rFonts w:eastAsia="仿宋_GB2312"/>
                <w:kern w:val="0"/>
                <w:sz w:val="15"/>
                <w:szCs w:val="15"/>
              </w:rPr>
            </w:pPr>
          </w:p>
        </w:tc>
        <w:tc>
          <w:tcPr>
            <w:tcW w:w="3035" w:type="dxa"/>
            <w:gridSpan w:val="3"/>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1686</w:t>
            </w:r>
          </w:p>
        </w:tc>
        <w:tc>
          <w:tcPr>
            <w:tcW w:w="895"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F3274B" w:rsidRDefault="00F3274B">
            <w:pPr>
              <w:spacing w:line="360" w:lineRule="auto"/>
              <w:ind w:rightChars="-39" w:right="-82"/>
              <w:jc w:val="center"/>
              <w:rPr>
                <w:rFonts w:eastAsia="仿宋_GB2312" w:cs="仿宋"/>
                <w:sz w:val="24"/>
              </w:rPr>
            </w:pPr>
          </w:p>
        </w:tc>
      </w:tr>
      <w:tr w:rsidR="00F3274B">
        <w:trPr>
          <w:trHeight w:val="284"/>
        </w:trPr>
        <w:tc>
          <w:tcPr>
            <w:tcW w:w="1041"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958"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F3274B" w:rsidRDefault="00F3274B">
            <w:pPr>
              <w:spacing w:line="360" w:lineRule="auto"/>
              <w:ind w:rightChars="-39" w:right="-82"/>
              <w:jc w:val="center"/>
              <w:rPr>
                <w:rFonts w:eastAsia="仿宋_GB2312"/>
                <w:kern w:val="0"/>
                <w:sz w:val="15"/>
                <w:szCs w:val="15"/>
              </w:rPr>
            </w:pPr>
          </w:p>
        </w:tc>
        <w:tc>
          <w:tcPr>
            <w:tcW w:w="877" w:type="dxa"/>
            <w:vAlign w:val="center"/>
          </w:tcPr>
          <w:p w:rsidR="00F3274B" w:rsidRDefault="000B7FAA">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895" w:type="dxa"/>
            <w:vAlign w:val="center"/>
          </w:tcPr>
          <w:p w:rsidR="00F3274B" w:rsidRDefault="00F3274B">
            <w:pPr>
              <w:spacing w:line="360" w:lineRule="auto"/>
              <w:ind w:rightChars="-39" w:right="-82"/>
              <w:jc w:val="center"/>
              <w:rPr>
                <w:rFonts w:eastAsia="仿宋_GB2312"/>
                <w:kern w:val="0"/>
                <w:sz w:val="15"/>
                <w:szCs w:val="15"/>
              </w:rPr>
            </w:pPr>
          </w:p>
        </w:tc>
        <w:tc>
          <w:tcPr>
            <w:tcW w:w="823" w:type="dxa"/>
            <w:vAlign w:val="center"/>
          </w:tcPr>
          <w:p w:rsidR="00F3274B" w:rsidRDefault="00F3274B">
            <w:pPr>
              <w:spacing w:line="360" w:lineRule="auto"/>
              <w:ind w:rightChars="-39" w:right="-82"/>
              <w:jc w:val="center"/>
              <w:rPr>
                <w:rFonts w:eastAsia="仿宋_GB2312" w:cs="仿宋"/>
                <w:sz w:val="24"/>
              </w:rPr>
            </w:pPr>
          </w:p>
        </w:tc>
      </w:tr>
      <w:tr w:rsidR="00F3274B">
        <w:trPr>
          <w:trHeight w:val="284"/>
        </w:trPr>
        <w:tc>
          <w:tcPr>
            <w:tcW w:w="8522" w:type="dxa"/>
            <w:gridSpan w:val="9"/>
            <w:vAlign w:val="center"/>
          </w:tcPr>
          <w:p w:rsidR="00F3274B" w:rsidRDefault="000B7FAA">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w:t>
            </w:r>
            <w:r>
              <w:rPr>
                <w:rFonts w:eastAsia="仿宋_GB2312" w:hint="eastAsia"/>
                <w:kern w:val="0"/>
                <w:sz w:val="18"/>
                <w:szCs w:val="18"/>
              </w:rPr>
              <w:t>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F3274B" w:rsidRDefault="000B7FAA">
      <w:pPr>
        <w:pStyle w:val="123"/>
        <w:spacing w:line="650" w:lineRule="exact"/>
        <w:ind w:firstLineChars="225" w:firstLine="720"/>
        <w:outlineLvl w:val="1"/>
        <w:rPr>
          <w:rFonts w:ascii="Times New Roman" w:eastAsia="仿宋_GB2312" w:hAnsi="Times New Roman" w:cs="黑体"/>
          <w:kern w:val="0"/>
        </w:rPr>
      </w:pPr>
      <w:bookmarkStart w:id="72" w:name="_Toc14217"/>
      <w:bookmarkStart w:id="73" w:name="_Toc8417"/>
      <w:bookmarkStart w:id="74" w:name="_Toc19637"/>
      <w:bookmarkStart w:id="75" w:name="_Toc30588"/>
      <w:r>
        <w:rPr>
          <w:rFonts w:ascii="楷体" w:eastAsia="楷体" w:hAnsi="楷体" w:cs="楷体" w:hint="eastAsia"/>
          <w:kern w:val="0"/>
          <w:sz w:val="32"/>
          <w:szCs w:val="32"/>
        </w:rPr>
        <w:t>（四）本专业学时实际安排说明</w:t>
      </w:r>
      <w:bookmarkEnd w:id="72"/>
      <w:bookmarkEnd w:id="73"/>
      <w:bookmarkEnd w:id="74"/>
      <w:bookmarkEnd w:id="75"/>
    </w:p>
    <w:p w:rsidR="00F3274B" w:rsidRDefault="000B7FAA">
      <w:pPr>
        <w:pStyle w:val="a7"/>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w:t>
      </w:r>
      <w:r>
        <w:rPr>
          <w:rFonts w:ascii="Times New Roman" w:eastAsia="仿宋_GB2312" w:hAnsi="Times New Roman" w:hint="eastAsia"/>
          <w:sz w:val="32"/>
          <w:szCs w:val="32"/>
        </w:rPr>
        <w:t>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lastRenderedPageBreak/>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学时。军训、</w:t>
      </w:r>
      <w:proofErr w:type="gramStart"/>
      <w:r>
        <w:rPr>
          <w:rFonts w:ascii="Times New Roman" w:eastAsia="仿宋_GB2312" w:hAnsi="Times New Roman" w:hint="eastAsia"/>
          <w:sz w:val="32"/>
          <w:szCs w:val="32"/>
        </w:rPr>
        <w:t>思政课实践</w:t>
      </w:r>
      <w:proofErr w:type="gramEnd"/>
      <w:r>
        <w:rPr>
          <w:rFonts w:ascii="Times New Roman" w:eastAsia="仿宋_GB2312" w:hAnsi="Times New Roman" w:hint="eastAsia"/>
          <w:sz w:val="32"/>
          <w:szCs w:val="32"/>
        </w:rPr>
        <w:t>教学、</w:t>
      </w:r>
      <w:r>
        <w:rPr>
          <w:rFonts w:ascii="Times New Roman" w:eastAsia="仿宋_GB2312" w:hAnsi="Times New Roman" w:hint="eastAsia"/>
          <w:sz w:val="32"/>
          <w:szCs w:val="32"/>
        </w:rPr>
        <w:t>社会实践、入学教育、毕业教育、公益劳动学时数</w:t>
      </w:r>
      <w:r>
        <w:rPr>
          <w:rFonts w:ascii="Times New Roman" w:eastAsia="仿宋_GB2312" w:hAnsi="Times New Roman" w:hint="eastAsia"/>
          <w:sz w:val="32"/>
          <w:szCs w:val="32"/>
        </w:rPr>
        <w:t>2</w:t>
      </w:r>
      <w:r>
        <w:rPr>
          <w:rFonts w:ascii="Times New Roman" w:eastAsia="仿宋_GB2312" w:hAnsi="Times New Roman" w:hint="eastAsia"/>
          <w:sz w:val="32"/>
          <w:szCs w:val="32"/>
        </w:rPr>
        <w:t>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w:t>
      </w:r>
      <w:r>
        <w:rPr>
          <w:rFonts w:ascii="Times New Roman" w:eastAsia="仿宋_GB2312" w:hAnsi="Times New Roman" w:hint="eastAsia"/>
          <w:sz w:val="32"/>
          <w:szCs w:val="32"/>
        </w:rPr>
        <w:t>721</w:t>
      </w:r>
      <w:r>
        <w:rPr>
          <w:rFonts w:ascii="Times New Roman" w:eastAsia="仿宋_GB2312" w:hAnsi="Times New Roman" w:hint="eastAsia"/>
          <w:sz w:val="32"/>
          <w:szCs w:val="32"/>
        </w:rPr>
        <w:t>学时。</w:t>
      </w:r>
    </w:p>
    <w:p w:rsidR="00F3274B" w:rsidRDefault="000B7FAA">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152</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F3274B" w:rsidRDefault="000B7FAA">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5</w:t>
      </w:r>
      <w:r>
        <w:rPr>
          <w:rFonts w:ascii="Times New Roman" w:eastAsia="仿宋_GB2312" w:hAnsi="Times New Roman" w:hint="eastAsia"/>
          <w:sz w:val="32"/>
          <w:szCs w:val="32"/>
        </w:rPr>
        <w:t>46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w:t>
      </w:r>
      <w:r>
        <w:rPr>
          <w:rFonts w:ascii="Times New Roman" w:eastAsia="仿宋_GB2312" w:hAnsi="Times New Roman" w:hint="eastAsia"/>
          <w:sz w:val="32"/>
          <w:szCs w:val="32"/>
        </w:rPr>
        <w:t>0.8</w:t>
      </w:r>
      <w:r>
        <w:rPr>
          <w:rFonts w:ascii="Times New Roman" w:eastAsia="仿宋_GB2312" w:hAnsi="Times New Roman" w:hint="eastAsia"/>
          <w:sz w:val="32"/>
          <w:szCs w:val="32"/>
        </w:rPr>
        <w:t>%</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3.7</w:t>
      </w:r>
      <w:r>
        <w:rPr>
          <w:rFonts w:ascii="Times New Roman" w:eastAsia="仿宋_GB2312" w:hAnsi="Times New Roman" w:hint="eastAsia"/>
          <w:sz w:val="32"/>
          <w:szCs w:val="32"/>
        </w:rPr>
        <w:t>%</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7</w:t>
      </w:r>
      <w:r>
        <w:rPr>
          <w:rFonts w:ascii="Times New Roman" w:eastAsia="仿宋_GB2312" w:hAnsi="Times New Roman" w:hint="eastAsia"/>
          <w:sz w:val="32"/>
          <w:szCs w:val="32"/>
        </w:rPr>
        <w:t>04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w:t>
      </w:r>
      <w:r>
        <w:rPr>
          <w:rFonts w:ascii="Times New Roman" w:eastAsia="仿宋_GB2312" w:hAnsi="Times New Roman" w:hint="eastAsia"/>
          <w:sz w:val="32"/>
          <w:szCs w:val="32"/>
        </w:rPr>
        <w:t>6.8</w:t>
      </w:r>
      <w:r>
        <w:rPr>
          <w:rFonts w:ascii="Times New Roman" w:eastAsia="仿宋_GB2312" w:hAnsi="Times New Roman" w:hint="eastAsia"/>
          <w:sz w:val="32"/>
          <w:szCs w:val="32"/>
        </w:rPr>
        <w:t>%</w:t>
      </w:r>
      <w:r>
        <w:rPr>
          <w:rFonts w:ascii="Times New Roman" w:eastAsia="仿宋_GB2312" w:hAnsi="Times New Roman" w:hint="eastAsia"/>
          <w:sz w:val="32"/>
          <w:szCs w:val="32"/>
        </w:rPr>
        <w:t>。</w:t>
      </w:r>
    </w:p>
    <w:p w:rsidR="00F3274B" w:rsidRDefault="000B7FAA">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F3274B" w:rsidRDefault="000B7FAA">
      <w:pPr>
        <w:spacing w:line="650" w:lineRule="exact"/>
        <w:jc w:val="left"/>
        <w:outlineLvl w:val="0"/>
        <w:rPr>
          <w:rFonts w:eastAsia="仿宋_GB2312" w:cs="黑体"/>
          <w:kern w:val="0"/>
          <w:sz w:val="28"/>
          <w:szCs w:val="28"/>
        </w:rPr>
      </w:pPr>
      <w:bookmarkStart w:id="76" w:name="_Toc357"/>
      <w:bookmarkStart w:id="77" w:name="_Toc761"/>
      <w:r>
        <w:rPr>
          <w:rFonts w:ascii="黑体" w:eastAsia="黑体" w:hAnsi="黑体" w:cs="黑体" w:hint="eastAsia"/>
          <w:kern w:val="0"/>
          <w:sz w:val="28"/>
          <w:szCs w:val="28"/>
        </w:rPr>
        <w:t>九、实施保障</w:t>
      </w:r>
      <w:bookmarkEnd w:id="76"/>
      <w:bookmarkEnd w:id="77"/>
    </w:p>
    <w:p w:rsidR="00F3274B" w:rsidRDefault="000B7FAA">
      <w:pPr>
        <w:pStyle w:val="123"/>
        <w:spacing w:line="650" w:lineRule="exact"/>
        <w:ind w:firstLineChars="225" w:firstLine="720"/>
        <w:outlineLvl w:val="1"/>
        <w:rPr>
          <w:rFonts w:ascii="Times New Roman" w:eastAsia="仿宋_GB2312" w:hAnsi="Times New Roman" w:cs="黑体"/>
          <w:kern w:val="0"/>
        </w:rPr>
      </w:pPr>
      <w:bookmarkStart w:id="78" w:name="_Toc452"/>
      <w:bookmarkStart w:id="79" w:name="_Toc4951"/>
      <w:r>
        <w:rPr>
          <w:rFonts w:ascii="楷体" w:eastAsia="楷体" w:hAnsi="楷体" w:cs="楷体" w:hint="eastAsia"/>
          <w:kern w:val="0"/>
          <w:sz w:val="32"/>
          <w:szCs w:val="32"/>
        </w:rPr>
        <w:t>（一）师资队伍</w:t>
      </w:r>
      <w:bookmarkEnd w:id="78"/>
      <w:bookmarkEnd w:id="79"/>
    </w:p>
    <w:p w:rsidR="00F3274B" w:rsidRDefault="000B7FAA">
      <w:pPr>
        <w:pStyle w:val="123"/>
        <w:spacing w:line="650" w:lineRule="exact"/>
        <w:ind w:firstLine="640"/>
        <w:outlineLvl w:val="2"/>
        <w:rPr>
          <w:rFonts w:ascii="Times New Roman" w:eastAsia="仿宋_GB2312" w:hAnsi="Times New Roman"/>
          <w:kern w:val="0"/>
          <w:sz w:val="32"/>
          <w:szCs w:val="32"/>
        </w:rPr>
      </w:pPr>
      <w:bookmarkStart w:id="80" w:name="_Toc42020160"/>
      <w:bookmarkStart w:id="81"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80"/>
      <w:bookmarkEnd w:id="81"/>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名，其中副教授</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人，高级讲师</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人</w:t>
      </w:r>
      <w:bookmarkStart w:id="82" w:name="OLE_LINK10"/>
      <w:r>
        <w:rPr>
          <w:rFonts w:ascii="Times New Roman" w:eastAsia="仿宋_GB2312" w:hAnsi="Times New Roman" w:hint="eastAsia"/>
          <w:kern w:val="0"/>
          <w:sz w:val="32"/>
          <w:szCs w:val="32"/>
        </w:rPr>
        <w:t>，</w:t>
      </w:r>
      <w:bookmarkEnd w:id="82"/>
      <w:r>
        <w:rPr>
          <w:rFonts w:ascii="Times New Roman" w:eastAsia="仿宋_GB2312" w:hAnsi="Times New Roman" w:hint="eastAsia"/>
          <w:kern w:val="0"/>
          <w:sz w:val="32"/>
          <w:szCs w:val="32"/>
        </w:rPr>
        <w:t>占</w:t>
      </w:r>
      <w:r>
        <w:rPr>
          <w:rFonts w:ascii="Times New Roman" w:eastAsia="仿宋_GB2312" w:hAnsi="Times New Roman" w:hint="eastAsia"/>
          <w:kern w:val="0"/>
          <w:sz w:val="32"/>
          <w:szCs w:val="32"/>
        </w:rPr>
        <w:t>66</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名，占</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3.3</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，是一支团结进取，年龄、职称和学历结构合理、师德高尚、教学水平高、实践能力强、勇于创新、善于改革的教师队伍。专任教师基本情况见表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F3274B">
      <w:pPr>
        <w:spacing w:line="420" w:lineRule="exact"/>
        <w:jc w:val="center"/>
        <w:rPr>
          <w:rFonts w:eastAsia="仿宋_GB2312"/>
          <w:szCs w:val="21"/>
        </w:rPr>
      </w:pPr>
    </w:p>
    <w:p w:rsidR="00F3274B" w:rsidRDefault="000B7FAA">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13 </w:t>
      </w:r>
      <w:r>
        <w:rPr>
          <w:rFonts w:eastAsia="仿宋_GB2312" w:hint="eastAsia"/>
          <w:szCs w:val="21"/>
        </w:rPr>
        <w:t>园林</w:t>
      </w:r>
      <w:r>
        <w:rPr>
          <w:rFonts w:eastAsia="仿宋_GB2312" w:hint="eastAsia"/>
          <w:szCs w:val="21"/>
        </w:rPr>
        <w:t>技术专业校内主要专任教师基本情况</w:t>
      </w:r>
    </w:p>
    <w:tbl>
      <w:tblPr>
        <w:tblW w:w="8617" w:type="dxa"/>
        <w:jc w:val="center"/>
        <w:tblLayout w:type="fixed"/>
        <w:tblLook w:val="04A0" w:firstRow="1" w:lastRow="0" w:firstColumn="1" w:lastColumn="0" w:noHBand="0" w:noVBand="1"/>
      </w:tblPr>
      <w:tblGrid>
        <w:gridCol w:w="696"/>
        <w:gridCol w:w="826"/>
        <w:gridCol w:w="967"/>
        <w:gridCol w:w="901"/>
        <w:gridCol w:w="1205"/>
        <w:gridCol w:w="2782"/>
        <w:gridCol w:w="1240"/>
      </w:tblGrid>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杜</w:t>
            </w:r>
            <w:r>
              <w:rPr>
                <w:rFonts w:eastAsia="仿宋_GB2312" w:hint="eastAsia"/>
                <w:sz w:val="18"/>
                <w:szCs w:val="18"/>
              </w:rPr>
              <w:t xml:space="preserve">  </w:t>
            </w:r>
            <w:r>
              <w:rPr>
                <w:rFonts w:eastAsia="仿宋_GB2312" w:hint="eastAsia"/>
                <w:sz w:val="18"/>
                <w:szCs w:val="18"/>
              </w:rPr>
              <w:t>艳</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花卉</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花卉栽培学</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教研</w:t>
            </w:r>
            <w:r>
              <w:rPr>
                <w:rFonts w:eastAsia="仿宋_GB2312" w:hint="eastAsia"/>
                <w:sz w:val="18"/>
                <w:szCs w:val="18"/>
              </w:rPr>
              <w:t>室主任</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刘青云</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高</w:t>
            </w:r>
            <w:r>
              <w:rPr>
                <w:rFonts w:eastAsia="仿宋_GB2312" w:hint="eastAsia"/>
                <w:sz w:val="18"/>
                <w:szCs w:val="18"/>
              </w:rPr>
              <w:t xml:space="preserve"> </w:t>
            </w:r>
            <w:r>
              <w:rPr>
                <w:rFonts w:eastAsia="仿宋_GB2312" w:hint="eastAsia"/>
                <w:sz w:val="18"/>
                <w:szCs w:val="18"/>
              </w:rPr>
              <w:t>讲</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植保</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园艺植物病虫害防治</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高级农艺师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proofErr w:type="gramStart"/>
            <w:r>
              <w:rPr>
                <w:rFonts w:eastAsia="仿宋_GB2312" w:hint="eastAsia"/>
                <w:sz w:val="18"/>
                <w:szCs w:val="18"/>
              </w:rPr>
              <w:t>张晋昌</w:t>
            </w:r>
            <w:proofErr w:type="gramEnd"/>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高</w:t>
            </w:r>
            <w:r>
              <w:rPr>
                <w:rFonts w:eastAsia="仿宋_GB2312" w:hint="eastAsia"/>
                <w:sz w:val="18"/>
                <w:szCs w:val="18"/>
              </w:rPr>
              <w:t xml:space="preserve"> </w:t>
            </w:r>
            <w:r>
              <w:rPr>
                <w:rFonts w:eastAsia="仿宋_GB2312" w:hint="eastAsia"/>
                <w:sz w:val="18"/>
                <w:szCs w:val="18"/>
              </w:rPr>
              <w:t>讲</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林学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测量技术</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助理工程师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吕云英</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植物与植物生理</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王惠利</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农学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园艺植物遗传育种</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张若晨</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园林树木栽培、规划设计</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张妙娟</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植物学</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王亚妮</w:t>
            </w:r>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植物学</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生物化学</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r w:rsidR="00F3274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张</w:t>
            </w:r>
            <w:r>
              <w:rPr>
                <w:rFonts w:eastAsia="仿宋_GB2312" w:hint="eastAsia"/>
                <w:sz w:val="18"/>
                <w:szCs w:val="18"/>
              </w:rPr>
              <w:t xml:space="preserve">  </w:t>
            </w:r>
            <w:proofErr w:type="gramStart"/>
            <w:r>
              <w:rPr>
                <w:rFonts w:eastAsia="仿宋_GB2312" w:hint="eastAsia"/>
                <w:sz w:val="18"/>
                <w:szCs w:val="18"/>
              </w:rPr>
              <w:t>奂</w:t>
            </w:r>
            <w:proofErr w:type="gramEnd"/>
          </w:p>
        </w:tc>
        <w:tc>
          <w:tcPr>
            <w:tcW w:w="96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讲</w:t>
            </w:r>
            <w:r>
              <w:rPr>
                <w:rFonts w:eastAsia="仿宋_GB2312" w:hint="eastAsia"/>
                <w:sz w:val="18"/>
                <w:szCs w:val="18"/>
              </w:rPr>
              <w:t xml:space="preserve"> </w:t>
            </w:r>
            <w:r>
              <w:rPr>
                <w:rFonts w:eastAsia="仿宋_GB2312" w:hint="eastAsia"/>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植物保护</w:t>
            </w:r>
          </w:p>
        </w:tc>
        <w:tc>
          <w:tcPr>
            <w:tcW w:w="27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园林植物病虫害防治</w:t>
            </w:r>
          </w:p>
        </w:tc>
        <w:tc>
          <w:tcPr>
            <w:tcW w:w="1240"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骨干教师</w:t>
            </w:r>
          </w:p>
        </w:tc>
      </w:tr>
    </w:tbl>
    <w:p w:rsidR="00F3274B" w:rsidRDefault="000B7FAA">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园林</w:t>
      </w:r>
      <w:r>
        <w:rPr>
          <w:rFonts w:ascii="Times New Roman" w:eastAsia="仿宋_GB2312" w:hAnsi="Times New Roman" w:hint="eastAsia"/>
          <w:kern w:val="0"/>
          <w:sz w:val="32"/>
          <w:szCs w:val="32"/>
        </w:rPr>
        <w:t>技术教研组教师与行业企业积极对接，不仅教师进企业得到了业务提升，而且带领学生参与企业具体岗位工作，专业组教师积极参加了</w:t>
      </w:r>
      <w:r>
        <w:rPr>
          <w:rFonts w:ascii="Times New Roman" w:eastAsia="仿宋_GB2312" w:hAnsi="Times New Roman" w:hint="eastAsia"/>
          <w:kern w:val="0"/>
          <w:sz w:val="32"/>
          <w:szCs w:val="32"/>
        </w:rPr>
        <w:t>园林绿化</w:t>
      </w:r>
      <w:r>
        <w:rPr>
          <w:rFonts w:ascii="Times New Roman" w:eastAsia="仿宋_GB2312" w:hAnsi="Times New Roman" w:hint="eastAsia"/>
          <w:kern w:val="0"/>
          <w:sz w:val="32"/>
          <w:szCs w:val="32"/>
        </w:rPr>
        <w:t>工程师、</w:t>
      </w:r>
      <w:r>
        <w:rPr>
          <w:rFonts w:ascii="Times New Roman" w:eastAsia="仿宋_GB2312" w:hAnsi="Times New Roman" w:hint="eastAsia"/>
          <w:kern w:val="0"/>
          <w:sz w:val="32"/>
          <w:szCs w:val="32"/>
        </w:rPr>
        <w:t>景观设计</w:t>
      </w:r>
      <w:r>
        <w:rPr>
          <w:rFonts w:ascii="Times New Roman" w:eastAsia="仿宋_GB2312" w:hAnsi="Times New Roman" w:hint="eastAsia"/>
          <w:kern w:val="0"/>
          <w:sz w:val="32"/>
          <w:szCs w:val="32"/>
        </w:rPr>
        <w:t>师等考试，以及</w:t>
      </w:r>
      <w:r>
        <w:rPr>
          <w:rFonts w:ascii="Times New Roman" w:eastAsia="仿宋_GB2312" w:hAnsi="Times New Roman" w:hint="eastAsia"/>
          <w:kern w:val="0"/>
          <w:sz w:val="32"/>
          <w:szCs w:val="32"/>
        </w:rPr>
        <w:t>考评员</w:t>
      </w:r>
      <w:r>
        <w:rPr>
          <w:rFonts w:ascii="Times New Roman" w:eastAsia="仿宋_GB2312" w:hAnsi="Times New Roman" w:hint="eastAsia"/>
          <w:kern w:val="0"/>
          <w:sz w:val="32"/>
          <w:szCs w:val="32"/>
        </w:rPr>
        <w:t>、职业技能鉴定师</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专业</w:t>
      </w:r>
      <w:r>
        <w:rPr>
          <w:rFonts w:ascii="Times New Roman" w:eastAsia="仿宋_GB2312" w:hAnsi="Times New Roman" w:hint="eastAsia"/>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F3274B" w:rsidRDefault="000B7FAA">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F3274B">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F3274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杜</w:t>
            </w:r>
            <w:r>
              <w:rPr>
                <w:rFonts w:eastAsia="仿宋_GB2312" w:hint="eastAsia"/>
                <w:sz w:val="18"/>
                <w:szCs w:val="18"/>
              </w:rPr>
              <w:t xml:space="preserve">  </w:t>
            </w:r>
            <w:r>
              <w:rPr>
                <w:rFonts w:eastAsia="仿宋_GB2312" w:hint="eastAsia"/>
                <w:sz w:val="18"/>
                <w:szCs w:val="18"/>
              </w:rPr>
              <w:t>艳</w:t>
            </w:r>
          </w:p>
        </w:tc>
        <w:tc>
          <w:tcPr>
            <w:tcW w:w="1484"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花卉</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sz w:val="18"/>
                <w:szCs w:val="18"/>
              </w:rPr>
            </w:pPr>
            <w:r>
              <w:rPr>
                <w:rFonts w:eastAsia="仿宋_GB2312" w:hint="eastAsia"/>
                <w:sz w:val="18"/>
                <w:szCs w:val="18"/>
              </w:rPr>
              <w:t>花卉工、高级考评员</w:t>
            </w:r>
          </w:p>
        </w:tc>
      </w:tr>
      <w:tr w:rsidR="00F3274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刘青云</w:t>
            </w:r>
          </w:p>
        </w:tc>
        <w:tc>
          <w:tcPr>
            <w:tcW w:w="1484"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sz w:val="18"/>
                <w:szCs w:val="18"/>
              </w:rPr>
              <w:t>高</w:t>
            </w:r>
            <w:r>
              <w:rPr>
                <w:rFonts w:eastAsia="仿宋_GB2312" w:hint="eastAsia"/>
                <w:sz w:val="18"/>
                <w:szCs w:val="18"/>
              </w:rPr>
              <w:t xml:space="preserve"> </w:t>
            </w:r>
            <w:r>
              <w:rPr>
                <w:rFonts w:eastAsia="仿宋_GB2312" w:hint="eastAsia"/>
                <w:sz w:val="18"/>
                <w:szCs w:val="18"/>
              </w:rPr>
              <w:t>讲</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植保</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sz w:val="18"/>
                <w:szCs w:val="18"/>
              </w:rPr>
            </w:pPr>
            <w:r>
              <w:rPr>
                <w:rFonts w:eastAsia="仿宋_GB2312" w:hint="eastAsia"/>
                <w:sz w:val="18"/>
                <w:szCs w:val="18"/>
              </w:rPr>
              <w:t>高级农艺师</w:t>
            </w:r>
          </w:p>
        </w:tc>
      </w:tr>
      <w:tr w:rsidR="00F3274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proofErr w:type="gramStart"/>
            <w:r>
              <w:rPr>
                <w:rFonts w:eastAsia="仿宋_GB2312" w:hint="eastAsia"/>
                <w:sz w:val="18"/>
                <w:szCs w:val="18"/>
              </w:rPr>
              <w:t>张晋昌</w:t>
            </w:r>
            <w:proofErr w:type="gramEnd"/>
          </w:p>
        </w:tc>
        <w:tc>
          <w:tcPr>
            <w:tcW w:w="1484"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sz w:val="18"/>
                <w:szCs w:val="18"/>
              </w:rPr>
              <w:t>高</w:t>
            </w:r>
            <w:r>
              <w:rPr>
                <w:rFonts w:eastAsia="仿宋_GB2312" w:hint="eastAsia"/>
                <w:sz w:val="18"/>
                <w:szCs w:val="18"/>
              </w:rPr>
              <w:t xml:space="preserve"> </w:t>
            </w:r>
            <w:r>
              <w:rPr>
                <w:rFonts w:eastAsia="仿宋_GB2312" w:hint="eastAsia"/>
                <w:sz w:val="18"/>
                <w:szCs w:val="18"/>
              </w:rPr>
              <w:t>讲</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sz w:val="18"/>
                <w:szCs w:val="18"/>
              </w:rPr>
              <w:t>林学</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sz w:val="18"/>
                <w:szCs w:val="18"/>
              </w:rPr>
            </w:pPr>
            <w:r>
              <w:rPr>
                <w:rFonts w:eastAsia="仿宋_GB2312" w:hint="eastAsia"/>
                <w:sz w:val="18"/>
                <w:szCs w:val="18"/>
              </w:rPr>
              <w:t>助理工程师</w:t>
            </w:r>
          </w:p>
        </w:tc>
      </w:tr>
      <w:tr w:rsidR="00F3274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王惠利</w:t>
            </w:r>
          </w:p>
        </w:tc>
        <w:tc>
          <w:tcPr>
            <w:tcW w:w="1484"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农学</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sz w:val="18"/>
                <w:szCs w:val="18"/>
              </w:rPr>
            </w:pPr>
            <w:r>
              <w:rPr>
                <w:rFonts w:eastAsia="仿宋_GB2312" w:hint="eastAsia"/>
                <w:sz w:val="18"/>
                <w:szCs w:val="18"/>
              </w:rPr>
              <w:t>高级农艺师</w:t>
            </w:r>
            <w:r>
              <w:rPr>
                <w:rFonts w:eastAsia="仿宋_GB2312" w:hint="eastAsia"/>
                <w:sz w:val="18"/>
                <w:szCs w:val="18"/>
              </w:rPr>
              <w:t>、</w:t>
            </w:r>
            <w:r>
              <w:rPr>
                <w:rFonts w:eastAsia="仿宋_GB2312" w:hint="eastAsia"/>
                <w:sz w:val="18"/>
                <w:szCs w:val="18"/>
              </w:rPr>
              <w:t>专业技术顾问</w:t>
            </w:r>
          </w:p>
        </w:tc>
      </w:tr>
      <w:tr w:rsidR="00F3274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张若晨</w:t>
            </w:r>
          </w:p>
        </w:tc>
        <w:tc>
          <w:tcPr>
            <w:tcW w:w="1484"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kern w:val="0"/>
                <w:sz w:val="18"/>
                <w:szCs w:val="18"/>
              </w:rPr>
            </w:pPr>
            <w:r>
              <w:rPr>
                <w:rFonts w:eastAsia="仿宋_GB2312" w:hint="eastAsia"/>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kern w:val="0"/>
                <w:sz w:val="18"/>
                <w:szCs w:val="18"/>
              </w:rPr>
            </w:pPr>
            <w:r>
              <w:rPr>
                <w:rFonts w:eastAsia="仿宋_GB2312" w:hint="eastAsia"/>
                <w:sz w:val="18"/>
                <w:szCs w:val="18"/>
              </w:rPr>
              <w:t>植物学</w:t>
            </w:r>
          </w:p>
        </w:tc>
        <w:tc>
          <w:tcPr>
            <w:tcW w:w="3061" w:type="dxa"/>
            <w:tcBorders>
              <w:top w:val="single" w:sz="4" w:space="0" w:color="000000"/>
              <w:left w:val="nil"/>
              <w:bottom w:val="single" w:sz="4" w:space="0" w:color="000000"/>
              <w:right w:val="single" w:sz="4" w:space="0" w:color="000000"/>
            </w:tcBorders>
            <w:vAlign w:val="center"/>
          </w:tcPr>
          <w:p w:rsidR="00F3274B" w:rsidRDefault="000B7FAA">
            <w:pPr>
              <w:widowControl/>
              <w:spacing w:line="360" w:lineRule="auto"/>
              <w:jc w:val="center"/>
              <w:rPr>
                <w:rFonts w:eastAsia="仿宋_GB2312"/>
                <w:sz w:val="18"/>
                <w:szCs w:val="18"/>
              </w:rPr>
            </w:pPr>
            <w:r>
              <w:rPr>
                <w:rFonts w:eastAsia="仿宋_GB2312" w:hint="eastAsia"/>
                <w:sz w:val="18"/>
                <w:szCs w:val="18"/>
              </w:rPr>
              <w:t>景观设计师</w:t>
            </w:r>
          </w:p>
        </w:tc>
      </w:tr>
    </w:tbl>
    <w:p w:rsidR="00F3274B" w:rsidRDefault="00F3274B">
      <w:pPr>
        <w:pStyle w:val="123"/>
        <w:spacing w:line="360" w:lineRule="auto"/>
        <w:ind w:firstLineChars="0" w:firstLine="0"/>
        <w:outlineLvl w:val="2"/>
        <w:rPr>
          <w:rFonts w:ascii="Times New Roman" w:eastAsia="仿宋_GB2312" w:hAnsi="Times New Roman"/>
          <w:kern w:val="0"/>
          <w:sz w:val="32"/>
          <w:szCs w:val="32"/>
        </w:rPr>
      </w:pPr>
      <w:bookmarkStart w:id="83" w:name="_Toc42020161"/>
    </w:p>
    <w:p w:rsidR="00F3274B" w:rsidRDefault="000B7FAA">
      <w:pPr>
        <w:pStyle w:val="123"/>
        <w:spacing w:line="650" w:lineRule="exact"/>
        <w:ind w:firstLine="640"/>
        <w:outlineLvl w:val="2"/>
        <w:rPr>
          <w:rFonts w:ascii="Times New Roman" w:eastAsia="仿宋_GB2312" w:hAnsi="Times New Roman"/>
          <w:kern w:val="0"/>
          <w:sz w:val="32"/>
          <w:szCs w:val="32"/>
        </w:rPr>
      </w:pPr>
      <w:bookmarkStart w:id="84" w:name="_Toc810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兼职教师</w:t>
      </w:r>
      <w:bookmarkEnd w:id="83"/>
      <w:bookmarkEnd w:id="84"/>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F3274B" w:rsidRDefault="000B7FAA">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F3274B">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承担教学任务</w:t>
            </w:r>
          </w:p>
        </w:tc>
      </w:tr>
      <w:tr w:rsidR="00F3274B">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许喜娟</w:t>
            </w:r>
          </w:p>
        </w:tc>
        <w:tc>
          <w:tcPr>
            <w:tcW w:w="2498"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六月天花</w:t>
            </w:r>
            <w:proofErr w:type="gramStart"/>
            <w:r>
              <w:rPr>
                <w:rFonts w:eastAsia="仿宋_GB2312" w:hint="eastAsia"/>
                <w:sz w:val="18"/>
                <w:szCs w:val="18"/>
              </w:rPr>
              <w:t>艺培训</w:t>
            </w:r>
            <w:proofErr w:type="gramEnd"/>
          </w:p>
        </w:tc>
        <w:tc>
          <w:tcPr>
            <w:tcW w:w="1305"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高级花艺师</w:t>
            </w:r>
          </w:p>
        </w:tc>
        <w:tc>
          <w:tcPr>
            <w:tcW w:w="1303"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花艺</w:t>
            </w:r>
          </w:p>
        </w:tc>
        <w:tc>
          <w:tcPr>
            <w:tcW w:w="2182" w:type="dxa"/>
            <w:tcBorders>
              <w:top w:val="single" w:sz="4" w:space="0" w:color="000000"/>
              <w:left w:val="nil"/>
              <w:bottom w:val="single" w:sz="4" w:space="0" w:color="000000"/>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现代花艺设计</w:t>
            </w:r>
          </w:p>
        </w:tc>
      </w:tr>
      <w:tr w:rsidR="00F3274B">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尉淑珍</w:t>
            </w:r>
          </w:p>
        </w:tc>
        <w:tc>
          <w:tcPr>
            <w:tcW w:w="2498" w:type="dxa"/>
            <w:tcBorders>
              <w:top w:val="single" w:sz="4" w:space="0" w:color="000000"/>
              <w:left w:val="nil"/>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运城学院</w:t>
            </w:r>
          </w:p>
        </w:tc>
        <w:tc>
          <w:tcPr>
            <w:tcW w:w="1305" w:type="dxa"/>
            <w:tcBorders>
              <w:top w:val="single" w:sz="4" w:space="0" w:color="000000"/>
              <w:left w:val="nil"/>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教授</w:t>
            </w:r>
          </w:p>
        </w:tc>
        <w:tc>
          <w:tcPr>
            <w:tcW w:w="1303" w:type="dxa"/>
            <w:tcBorders>
              <w:top w:val="single" w:sz="4" w:space="0" w:color="000000"/>
              <w:left w:val="nil"/>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园林</w:t>
            </w:r>
          </w:p>
        </w:tc>
        <w:tc>
          <w:tcPr>
            <w:tcW w:w="2182" w:type="dxa"/>
            <w:tcBorders>
              <w:top w:val="single" w:sz="4" w:space="0" w:color="000000"/>
              <w:left w:val="nil"/>
              <w:bottom w:val="single" w:sz="4" w:space="0" w:color="auto"/>
              <w:right w:val="single" w:sz="4" w:space="0" w:color="000000"/>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植物造景</w:t>
            </w:r>
          </w:p>
        </w:tc>
      </w:tr>
    </w:tbl>
    <w:p w:rsidR="00F3274B" w:rsidRDefault="00F3274B">
      <w:pPr>
        <w:pStyle w:val="123"/>
        <w:spacing w:line="360" w:lineRule="auto"/>
        <w:ind w:firstLine="482"/>
        <w:rPr>
          <w:rFonts w:ascii="Times New Roman" w:eastAsia="仿宋_GB2312" w:hAnsi="Times New Roman"/>
          <w:b/>
          <w:bCs/>
          <w:kern w:val="0"/>
        </w:rPr>
      </w:pPr>
    </w:p>
    <w:p w:rsidR="00F3274B" w:rsidRDefault="000B7FAA">
      <w:pPr>
        <w:pStyle w:val="123"/>
        <w:spacing w:line="650" w:lineRule="exact"/>
        <w:ind w:firstLineChars="225" w:firstLine="542"/>
        <w:outlineLvl w:val="1"/>
        <w:rPr>
          <w:rFonts w:ascii="Times New Roman" w:eastAsia="仿宋_GB2312" w:hAnsi="Times New Roman" w:cs="黑体"/>
          <w:kern w:val="0"/>
        </w:rPr>
      </w:pPr>
      <w:r>
        <w:rPr>
          <w:rFonts w:ascii="Times New Roman" w:eastAsia="仿宋_GB2312" w:hAnsi="Times New Roman"/>
          <w:b/>
          <w:bCs/>
          <w:kern w:val="0"/>
        </w:rPr>
        <w:br w:type="page"/>
      </w:r>
      <w:bookmarkStart w:id="85" w:name="_Toc15084"/>
      <w:bookmarkStart w:id="86" w:name="_Toc11283"/>
      <w:r>
        <w:rPr>
          <w:rFonts w:ascii="楷体" w:eastAsia="楷体" w:hAnsi="楷体" w:cs="楷体" w:hint="eastAsia"/>
          <w:kern w:val="0"/>
          <w:sz w:val="32"/>
          <w:szCs w:val="32"/>
        </w:rPr>
        <w:lastRenderedPageBreak/>
        <w:t>（二）教学设施</w:t>
      </w:r>
      <w:bookmarkEnd w:id="85"/>
      <w:bookmarkEnd w:id="86"/>
    </w:p>
    <w:tbl>
      <w:tblPr>
        <w:tblpPr w:leftFromText="180" w:rightFromText="180" w:vertAnchor="text" w:horzAnchor="page" w:tblpX="1890" w:tblpY="474"/>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6"/>
        <w:gridCol w:w="1237"/>
        <w:gridCol w:w="925"/>
        <w:gridCol w:w="3600"/>
        <w:gridCol w:w="673"/>
      </w:tblGrid>
      <w:tr w:rsidR="00F3274B">
        <w:tc>
          <w:tcPr>
            <w:tcW w:w="671" w:type="dxa"/>
            <w:vAlign w:val="center"/>
          </w:tcPr>
          <w:p w:rsidR="00F3274B" w:rsidRDefault="000B7FAA">
            <w:pPr>
              <w:jc w:val="center"/>
              <w:rPr>
                <w:rFonts w:eastAsia="仿宋_GB2312"/>
                <w:sz w:val="18"/>
                <w:szCs w:val="18"/>
              </w:rPr>
            </w:pPr>
            <w:r>
              <w:rPr>
                <w:rFonts w:eastAsia="仿宋_GB2312" w:hint="eastAsia"/>
                <w:sz w:val="18"/>
                <w:szCs w:val="18"/>
              </w:rPr>
              <w:t>序号</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实训室</w:t>
            </w:r>
          </w:p>
          <w:p w:rsidR="00F3274B" w:rsidRDefault="000B7FAA">
            <w:pPr>
              <w:jc w:val="center"/>
              <w:rPr>
                <w:rFonts w:eastAsia="仿宋_GB2312"/>
                <w:sz w:val="18"/>
                <w:szCs w:val="18"/>
              </w:rPr>
            </w:pPr>
            <w:r>
              <w:rPr>
                <w:rFonts w:eastAsia="仿宋_GB2312" w:hint="eastAsia"/>
                <w:sz w:val="18"/>
                <w:szCs w:val="18"/>
              </w:rPr>
              <w:t>名称</w:t>
            </w:r>
          </w:p>
        </w:tc>
        <w:tc>
          <w:tcPr>
            <w:tcW w:w="1237" w:type="dxa"/>
            <w:vAlign w:val="center"/>
          </w:tcPr>
          <w:p w:rsidR="00F3274B" w:rsidRDefault="000B7FAA">
            <w:pPr>
              <w:jc w:val="center"/>
              <w:rPr>
                <w:rFonts w:eastAsia="仿宋_GB2312"/>
                <w:sz w:val="18"/>
                <w:szCs w:val="18"/>
              </w:rPr>
            </w:pPr>
            <w:r>
              <w:rPr>
                <w:rFonts w:eastAsia="仿宋_GB2312" w:hint="eastAsia"/>
                <w:sz w:val="18"/>
                <w:szCs w:val="18"/>
              </w:rPr>
              <w:t>主要设施设备名称</w:t>
            </w:r>
          </w:p>
        </w:tc>
        <w:tc>
          <w:tcPr>
            <w:tcW w:w="925" w:type="dxa"/>
            <w:vAlign w:val="center"/>
          </w:tcPr>
          <w:p w:rsidR="00F3274B" w:rsidRDefault="000B7FAA">
            <w:pPr>
              <w:jc w:val="center"/>
              <w:rPr>
                <w:rFonts w:eastAsia="仿宋_GB2312"/>
                <w:sz w:val="18"/>
                <w:szCs w:val="18"/>
              </w:rPr>
            </w:pPr>
            <w:r>
              <w:rPr>
                <w:rFonts w:eastAsia="仿宋_GB2312" w:hint="eastAsia"/>
                <w:sz w:val="18"/>
                <w:szCs w:val="18"/>
              </w:rPr>
              <w:t>数量（台</w:t>
            </w:r>
            <w:r>
              <w:rPr>
                <w:rFonts w:eastAsia="仿宋_GB2312" w:hint="eastAsia"/>
                <w:sz w:val="18"/>
                <w:szCs w:val="18"/>
              </w:rPr>
              <w:t>/</w:t>
            </w:r>
            <w:r>
              <w:rPr>
                <w:rFonts w:eastAsia="仿宋_GB2312" w:hint="eastAsia"/>
                <w:sz w:val="18"/>
                <w:szCs w:val="18"/>
              </w:rPr>
              <w:t>套）</w:t>
            </w:r>
          </w:p>
        </w:tc>
        <w:tc>
          <w:tcPr>
            <w:tcW w:w="3600" w:type="dxa"/>
            <w:vAlign w:val="center"/>
          </w:tcPr>
          <w:p w:rsidR="00F3274B" w:rsidRDefault="000B7FAA">
            <w:pPr>
              <w:jc w:val="center"/>
              <w:rPr>
                <w:rFonts w:eastAsia="仿宋_GB2312"/>
                <w:sz w:val="18"/>
                <w:szCs w:val="18"/>
              </w:rPr>
            </w:pPr>
            <w:r>
              <w:rPr>
                <w:rFonts w:eastAsia="仿宋_GB2312" w:hint="eastAsia"/>
                <w:sz w:val="18"/>
                <w:szCs w:val="18"/>
              </w:rPr>
              <w:t>实</w:t>
            </w:r>
            <w:proofErr w:type="gramStart"/>
            <w:r>
              <w:rPr>
                <w:rFonts w:eastAsia="仿宋_GB2312" w:hint="eastAsia"/>
                <w:sz w:val="18"/>
                <w:szCs w:val="18"/>
              </w:rPr>
              <w:t>训项目</w:t>
            </w:r>
            <w:proofErr w:type="gramEnd"/>
          </w:p>
        </w:tc>
        <w:tc>
          <w:tcPr>
            <w:tcW w:w="673" w:type="dxa"/>
            <w:vAlign w:val="center"/>
          </w:tcPr>
          <w:p w:rsidR="00F3274B" w:rsidRDefault="000B7FAA">
            <w:pPr>
              <w:jc w:val="center"/>
              <w:rPr>
                <w:rFonts w:eastAsia="仿宋_GB2312"/>
                <w:sz w:val="18"/>
                <w:szCs w:val="18"/>
              </w:rPr>
            </w:pPr>
            <w:r>
              <w:rPr>
                <w:rFonts w:eastAsia="仿宋_GB2312" w:hint="eastAsia"/>
                <w:sz w:val="18"/>
                <w:szCs w:val="18"/>
              </w:rPr>
              <w:t>运行状况</w:t>
            </w: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1</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园林实训室</w:t>
            </w:r>
          </w:p>
        </w:tc>
        <w:tc>
          <w:tcPr>
            <w:tcW w:w="1237" w:type="dxa"/>
            <w:vAlign w:val="center"/>
          </w:tcPr>
          <w:p w:rsidR="00F3274B" w:rsidRDefault="000B7FAA">
            <w:pPr>
              <w:jc w:val="center"/>
              <w:rPr>
                <w:rFonts w:eastAsia="仿宋_GB2312"/>
                <w:sz w:val="18"/>
                <w:szCs w:val="18"/>
              </w:rPr>
            </w:pPr>
            <w:r>
              <w:rPr>
                <w:rFonts w:eastAsia="仿宋_GB2312" w:hint="eastAsia"/>
                <w:sz w:val="18"/>
                <w:szCs w:val="18"/>
              </w:rPr>
              <w:t>画板、画桌</w:t>
            </w:r>
          </w:p>
        </w:tc>
        <w:tc>
          <w:tcPr>
            <w:tcW w:w="925" w:type="dxa"/>
            <w:vAlign w:val="center"/>
          </w:tcPr>
          <w:p w:rsidR="00F3274B" w:rsidRDefault="000B7FAA">
            <w:pPr>
              <w:jc w:val="center"/>
              <w:rPr>
                <w:rFonts w:eastAsia="仿宋_GB2312"/>
                <w:sz w:val="18"/>
                <w:szCs w:val="18"/>
              </w:rPr>
            </w:pPr>
            <w:r>
              <w:rPr>
                <w:rFonts w:eastAsia="仿宋_GB2312" w:hint="eastAsia"/>
                <w:sz w:val="18"/>
                <w:szCs w:val="18"/>
              </w:rPr>
              <w:t>10</w:t>
            </w: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园林景观施工；制图与识图；园林建筑材料与构造认知；花境设计施工；庭院设计施工</w:t>
            </w:r>
          </w:p>
        </w:tc>
        <w:tc>
          <w:tcPr>
            <w:tcW w:w="673" w:type="dxa"/>
            <w:vMerge w:val="restart"/>
            <w:vAlign w:val="center"/>
          </w:tcPr>
          <w:p w:rsidR="00F3274B" w:rsidRDefault="000B7FAA">
            <w:pPr>
              <w:jc w:val="center"/>
              <w:rPr>
                <w:rFonts w:eastAsia="仿宋_GB2312"/>
                <w:sz w:val="18"/>
                <w:szCs w:val="18"/>
              </w:rPr>
            </w:pPr>
            <w:r>
              <w:rPr>
                <w:rFonts w:eastAsia="仿宋_GB2312" w:hint="eastAsia"/>
                <w:sz w:val="18"/>
                <w:szCs w:val="18"/>
              </w:rPr>
              <w:t>良好</w:t>
            </w:r>
          </w:p>
        </w:tc>
      </w:tr>
      <w:tr w:rsidR="00F3274B">
        <w:trPr>
          <w:trHeight w:val="412"/>
        </w:trPr>
        <w:tc>
          <w:tcPr>
            <w:tcW w:w="671" w:type="dxa"/>
            <w:vMerge/>
            <w:vAlign w:val="center"/>
          </w:tcPr>
          <w:p w:rsidR="00F3274B" w:rsidRDefault="00F3274B">
            <w:pPr>
              <w:jc w:val="center"/>
            </w:pPr>
          </w:p>
        </w:tc>
        <w:tc>
          <w:tcPr>
            <w:tcW w:w="1416" w:type="dxa"/>
            <w:vMerge/>
            <w:vAlign w:val="center"/>
          </w:tcPr>
          <w:p w:rsidR="00F3274B" w:rsidRDefault="00F3274B">
            <w:pPr>
              <w:jc w:val="cente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制图与识图模拟软件</w:t>
            </w:r>
          </w:p>
        </w:tc>
        <w:tc>
          <w:tcPr>
            <w:tcW w:w="925" w:type="dxa"/>
            <w:vAlign w:val="center"/>
          </w:tcPr>
          <w:p w:rsidR="00F3274B" w:rsidRDefault="000B7FAA">
            <w:pPr>
              <w:jc w:val="center"/>
              <w:rPr>
                <w:rFonts w:eastAsia="仿宋_GB2312"/>
                <w:sz w:val="18"/>
                <w:szCs w:val="18"/>
              </w:rPr>
            </w:pPr>
            <w:r>
              <w:rPr>
                <w:rFonts w:eastAsia="仿宋_GB2312" w:hint="eastAsia"/>
                <w:sz w:val="18"/>
                <w:szCs w:val="18"/>
              </w:rPr>
              <w:t>10</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建筑模型</w:t>
            </w:r>
          </w:p>
        </w:tc>
        <w:tc>
          <w:tcPr>
            <w:tcW w:w="925" w:type="dxa"/>
            <w:vAlign w:val="center"/>
          </w:tcPr>
          <w:p w:rsidR="00F3274B" w:rsidRDefault="000B7FAA">
            <w:pPr>
              <w:jc w:val="center"/>
              <w:rPr>
                <w:rFonts w:eastAsia="仿宋_GB2312"/>
                <w:sz w:val="18"/>
                <w:szCs w:val="18"/>
              </w:rPr>
            </w:pPr>
            <w:r>
              <w:rPr>
                <w:rFonts w:eastAsia="仿宋_GB2312" w:hint="eastAsia"/>
                <w:sz w:val="18"/>
                <w:szCs w:val="18"/>
              </w:rPr>
              <w:t>2</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2</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植物病虫害防治实验室</w:t>
            </w: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双孔解剖镜</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30</w:t>
            </w: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植物病害观察及采集；植物昆虫观察及采集；标本的制作</w:t>
            </w:r>
          </w:p>
        </w:tc>
        <w:tc>
          <w:tcPr>
            <w:tcW w:w="673" w:type="dxa"/>
            <w:vMerge w:val="restart"/>
            <w:vAlign w:val="center"/>
          </w:tcPr>
          <w:p w:rsidR="00F3274B" w:rsidRDefault="000B7FAA">
            <w:pPr>
              <w:jc w:val="center"/>
              <w:rPr>
                <w:rFonts w:eastAsia="仿宋_GB2312"/>
                <w:sz w:val="18"/>
                <w:szCs w:val="18"/>
              </w:rPr>
            </w:pPr>
            <w:r>
              <w:rPr>
                <w:rFonts w:eastAsia="仿宋_GB2312" w:hint="eastAsia"/>
                <w:sz w:val="18"/>
                <w:szCs w:val="18"/>
              </w:rPr>
              <w:t>良好</w:t>
            </w:r>
          </w:p>
        </w:tc>
      </w:tr>
      <w:tr w:rsidR="00F3274B">
        <w:trPr>
          <w:trHeight w:val="340"/>
        </w:trPr>
        <w:tc>
          <w:tcPr>
            <w:tcW w:w="671" w:type="dxa"/>
            <w:vMerge/>
            <w:vAlign w:val="center"/>
          </w:tcPr>
          <w:p w:rsidR="00F3274B" w:rsidRDefault="00F3274B">
            <w:pPr>
              <w:jc w:val="center"/>
            </w:pPr>
          </w:p>
        </w:tc>
        <w:tc>
          <w:tcPr>
            <w:tcW w:w="1416" w:type="dxa"/>
            <w:vMerge/>
            <w:vAlign w:val="center"/>
          </w:tcPr>
          <w:p w:rsidR="00F3274B" w:rsidRDefault="00F3274B">
            <w:pPr>
              <w:jc w:val="cente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生物显微镜</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14</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122"/>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昆虫灯</w:t>
            </w:r>
            <w:proofErr w:type="gramStart"/>
            <w:r>
              <w:rPr>
                <w:rFonts w:eastAsia="仿宋_GB2312" w:hint="eastAsia"/>
                <w:sz w:val="18"/>
                <w:szCs w:val="18"/>
              </w:rPr>
              <w:t>诱</w:t>
            </w:r>
            <w:proofErr w:type="gramEnd"/>
          </w:p>
          <w:p w:rsidR="00F3274B" w:rsidRDefault="000B7FAA">
            <w:pPr>
              <w:spacing w:line="300" w:lineRule="exact"/>
              <w:jc w:val="center"/>
              <w:rPr>
                <w:rFonts w:eastAsia="仿宋_GB2312"/>
                <w:sz w:val="18"/>
                <w:szCs w:val="18"/>
              </w:rPr>
            </w:pPr>
            <w:r>
              <w:rPr>
                <w:rFonts w:eastAsia="仿宋_GB2312" w:hint="eastAsia"/>
                <w:sz w:val="18"/>
                <w:szCs w:val="18"/>
              </w:rPr>
              <w:t>帐篷</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手动喷雾器</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6</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电动喷雾器</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6</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3</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植物生理实训室</w:t>
            </w:r>
          </w:p>
        </w:tc>
        <w:tc>
          <w:tcPr>
            <w:tcW w:w="1237" w:type="dxa"/>
            <w:vAlign w:val="center"/>
          </w:tcPr>
          <w:p w:rsidR="00F3274B" w:rsidRDefault="000B7FAA">
            <w:pPr>
              <w:jc w:val="center"/>
              <w:rPr>
                <w:rFonts w:eastAsia="仿宋_GB2312"/>
                <w:sz w:val="18"/>
                <w:szCs w:val="18"/>
              </w:rPr>
            </w:pPr>
            <w:r>
              <w:rPr>
                <w:rFonts w:eastAsia="仿宋_GB2312" w:hint="eastAsia"/>
                <w:sz w:val="18"/>
                <w:szCs w:val="18"/>
              </w:rPr>
              <w:t>生物显微镜</w:t>
            </w:r>
          </w:p>
        </w:tc>
        <w:tc>
          <w:tcPr>
            <w:tcW w:w="925" w:type="dxa"/>
            <w:vAlign w:val="center"/>
          </w:tcPr>
          <w:p w:rsidR="00F3274B" w:rsidRDefault="00F3274B">
            <w:pPr>
              <w:jc w:val="center"/>
              <w:rPr>
                <w:rFonts w:eastAsia="仿宋_GB2312"/>
                <w:sz w:val="18"/>
                <w:szCs w:val="18"/>
              </w:rPr>
            </w:pP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植物形态结构观察；植物的分类识别；细胞质壁分离现象的观察；植物组织水势测定</w:t>
            </w:r>
          </w:p>
        </w:tc>
        <w:tc>
          <w:tcPr>
            <w:tcW w:w="673" w:type="dxa"/>
            <w:vMerge w:val="restart"/>
            <w:vAlign w:val="center"/>
          </w:tcPr>
          <w:p w:rsidR="00F3274B" w:rsidRDefault="000B7FAA">
            <w:pPr>
              <w:jc w:val="center"/>
              <w:rPr>
                <w:rFonts w:eastAsia="仿宋_GB2312"/>
                <w:sz w:val="18"/>
                <w:szCs w:val="18"/>
              </w:rPr>
            </w:pPr>
            <w:r>
              <w:rPr>
                <w:rFonts w:eastAsia="仿宋_GB2312" w:hint="eastAsia"/>
                <w:sz w:val="18"/>
                <w:szCs w:val="18"/>
              </w:rPr>
              <w:t>良好</w:t>
            </w:r>
          </w:p>
        </w:tc>
      </w:tr>
      <w:tr w:rsidR="00F3274B">
        <w:trPr>
          <w:trHeight w:val="340"/>
        </w:trPr>
        <w:tc>
          <w:tcPr>
            <w:tcW w:w="671" w:type="dxa"/>
            <w:vMerge/>
            <w:vAlign w:val="center"/>
          </w:tcPr>
          <w:p w:rsidR="00F3274B" w:rsidRDefault="00F3274B">
            <w:pPr>
              <w:jc w:val="center"/>
            </w:pPr>
          </w:p>
        </w:tc>
        <w:tc>
          <w:tcPr>
            <w:tcW w:w="1416" w:type="dxa"/>
            <w:vMerge/>
            <w:vAlign w:val="center"/>
          </w:tcPr>
          <w:p w:rsidR="00F3274B" w:rsidRDefault="00F3274B">
            <w:pPr>
              <w:jc w:val="cente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分光光度计</w:t>
            </w:r>
          </w:p>
        </w:tc>
        <w:tc>
          <w:tcPr>
            <w:tcW w:w="925" w:type="dxa"/>
            <w:vAlign w:val="center"/>
          </w:tcPr>
          <w:p w:rsidR="00F3274B" w:rsidRDefault="00F3274B">
            <w:pPr>
              <w:jc w:val="center"/>
              <w:rPr>
                <w:rFonts w:eastAsia="仿宋_GB2312"/>
                <w:sz w:val="18"/>
                <w:szCs w:val="18"/>
              </w:rPr>
            </w:pP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72"/>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双筒解剖</w:t>
            </w:r>
          </w:p>
          <w:p w:rsidR="00F3274B" w:rsidRDefault="000B7FAA">
            <w:pPr>
              <w:jc w:val="center"/>
              <w:rPr>
                <w:rFonts w:eastAsia="仿宋_GB2312"/>
                <w:sz w:val="18"/>
                <w:szCs w:val="18"/>
              </w:rPr>
            </w:pPr>
            <w:r>
              <w:rPr>
                <w:rFonts w:eastAsia="仿宋_GB2312" w:hint="eastAsia"/>
                <w:sz w:val="18"/>
                <w:szCs w:val="18"/>
              </w:rPr>
              <w:t>显微镜</w:t>
            </w:r>
          </w:p>
        </w:tc>
        <w:tc>
          <w:tcPr>
            <w:tcW w:w="925" w:type="dxa"/>
            <w:vAlign w:val="center"/>
          </w:tcPr>
          <w:p w:rsidR="00F3274B" w:rsidRDefault="00F3274B">
            <w:pPr>
              <w:jc w:val="center"/>
              <w:rPr>
                <w:rFonts w:eastAsia="仿宋_GB2312"/>
                <w:sz w:val="18"/>
                <w:szCs w:val="18"/>
              </w:rPr>
            </w:pP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72"/>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光电管</w:t>
            </w:r>
          </w:p>
          <w:p w:rsidR="00F3274B" w:rsidRDefault="000B7FAA">
            <w:pPr>
              <w:jc w:val="center"/>
              <w:rPr>
                <w:rFonts w:eastAsia="仿宋_GB2312"/>
                <w:sz w:val="18"/>
                <w:szCs w:val="18"/>
              </w:rPr>
            </w:pPr>
            <w:r>
              <w:rPr>
                <w:rFonts w:eastAsia="仿宋_GB2312" w:hint="eastAsia"/>
                <w:sz w:val="18"/>
                <w:szCs w:val="18"/>
              </w:rPr>
              <w:t>照度计</w:t>
            </w:r>
          </w:p>
        </w:tc>
        <w:tc>
          <w:tcPr>
            <w:tcW w:w="925" w:type="dxa"/>
            <w:vAlign w:val="center"/>
          </w:tcPr>
          <w:p w:rsidR="00F3274B" w:rsidRDefault="00F3274B">
            <w:pPr>
              <w:jc w:val="center"/>
              <w:rPr>
                <w:rFonts w:eastAsia="仿宋_GB2312"/>
                <w:sz w:val="18"/>
                <w:szCs w:val="18"/>
              </w:rPr>
            </w:pP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72"/>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jc w:val="center"/>
              <w:rPr>
                <w:rFonts w:eastAsia="仿宋_GB2312"/>
                <w:sz w:val="18"/>
                <w:szCs w:val="18"/>
              </w:rPr>
            </w:pPr>
            <w:r>
              <w:rPr>
                <w:rFonts w:eastAsia="仿宋_GB2312" w:hint="eastAsia"/>
                <w:sz w:val="18"/>
                <w:szCs w:val="18"/>
              </w:rPr>
              <w:t>显微摄影</w:t>
            </w:r>
          </w:p>
          <w:p w:rsidR="00F3274B" w:rsidRDefault="000B7FAA">
            <w:pPr>
              <w:jc w:val="center"/>
              <w:rPr>
                <w:rFonts w:eastAsia="仿宋_GB2312"/>
                <w:sz w:val="18"/>
                <w:szCs w:val="18"/>
              </w:rPr>
            </w:pPr>
            <w:r>
              <w:rPr>
                <w:rFonts w:eastAsia="仿宋_GB2312" w:hint="eastAsia"/>
                <w:sz w:val="18"/>
                <w:szCs w:val="18"/>
              </w:rPr>
              <w:t>装置</w:t>
            </w:r>
          </w:p>
        </w:tc>
        <w:tc>
          <w:tcPr>
            <w:tcW w:w="925" w:type="dxa"/>
            <w:vAlign w:val="center"/>
          </w:tcPr>
          <w:p w:rsidR="00F3274B" w:rsidRDefault="00F3274B">
            <w:pPr>
              <w:jc w:val="center"/>
              <w:rPr>
                <w:rFonts w:eastAsia="仿宋_GB2312"/>
                <w:sz w:val="18"/>
                <w:szCs w:val="18"/>
              </w:rPr>
            </w:pP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4</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测量实训室</w:t>
            </w: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全站仪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水准仪的认识与使用；光学经纬仪的认识和使用；普通水准路线测量；小区域平面控制和高程控制的布设及测算方法</w:t>
            </w:r>
          </w:p>
        </w:tc>
        <w:tc>
          <w:tcPr>
            <w:tcW w:w="673" w:type="dxa"/>
            <w:vMerge w:val="restart"/>
            <w:vAlign w:val="center"/>
          </w:tcPr>
          <w:p w:rsidR="00F3274B" w:rsidRDefault="000B7FAA">
            <w:pPr>
              <w:jc w:val="center"/>
              <w:rPr>
                <w:rFonts w:eastAsia="仿宋_GB2312"/>
                <w:sz w:val="18"/>
                <w:szCs w:val="18"/>
              </w:rPr>
            </w:pPr>
            <w:r>
              <w:rPr>
                <w:rFonts w:eastAsia="仿宋_GB2312" w:hint="eastAsia"/>
                <w:sz w:val="18"/>
                <w:szCs w:val="18"/>
              </w:rPr>
              <w:t>良好</w:t>
            </w:r>
          </w:p>
        </w:tc>
      </w:tr>
      <w:tr w:rsidR="00F3274B">
        <w:trPr>
          <w:trHeight w:val="340"/>
        </w:trPr>
        <w:tc>
          <w:tcPr>
            <w:tcW w:w="671" w:type="dxa"/>
            <w:vMerge/>
            <w:vAlign w:val="center"/>
          </w:tcPr>
          <w:p w:rsidR="00F3274B" w:rsidRDefault="00F3274B">
            <w:pPr>
              <w:jc w:val="center"/>
            </w:pPr>
          </w:p>
        </w:tc>
        <w:tc>
          <w:tcPr>
            <w:tcW w:w="1416" w:type="dxa"/>
            <w:vMerge/>
            <w:vAlign w:val="center"/>
          </w:tcPr>
          <w:p w:rsidR="00F3274B" w:rsidRDefault="00F3274B">
            <w:pPr>
              <w:jc w:val="cente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水准仪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罗盘仪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经纬仪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4</w:t>
            </w:r>
            <w:r>
              <w:rPr>
                <w:rFonts w:eastAsia="仿宋_GB2312" w:hint="eastAsia"/>
                <w:sz w:val="18"/>
                <w:szCs w:val="18"/>
              </w:rPr>
              <w:t>台</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手持测距仪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w:t>
            </w:r>
            <w:r>
              <w:rPr>
                <w:rFonts w:eastAsia="仿宋_GB2312" w:hint="eastAsia"/>
                <w:sz w:val="18"/>
                <w:szCs w:val="18"/>
              </w:rPr>
              <w:t>台</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三脚架</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10</w:t>
            </w:r>
            <w:r>
              <w:rPr>
                <w:rFonts w:eastAsia="仿宋_GB2312" w:hint="eastAsia"/>
                <w:sz w:val="18"/>
                <w:szCs w:val="18"/>
              </w:rPr>
              <w:t>个</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标杆</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12</w:t>
            </w:r>
            <w:r>
              <w:rPr>
                <w:rFonts w:eastAsia="仿宋_GB2312" w:hint="eastAsia"/>
                <w:sz w:val="18"/>
                <w:szCs w:val="18"/>
              </w:rPr>
              <w:t>根</w:t>
            </w:r>
          </w:p>
        </w:tc>
        <w:tc>
          <w:tcPr>
            <w:tcW w:w="3600" w:type="dxa"/>
            <w:vMerge/>
            <w:vAlign w:val="center"/>
          </w:tcPr>
          <w:p w:rsidR="00F3274B" w:rsidRDefault="00F3274B">
            <w:pP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5</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园艺实训室</w:t>
            </w: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生物显微镜</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5</w:t>
            </w: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花卉识别；花卉种子浸种催芽；花卉的播种、扦插、嫁接、分株繁殖技术；盆景造型</w:t>
            </w:r>
            <w:r>
              <w:rPr>
                <w:rFonts w:eastAsia="仿宋_GB2312" w:hint="eastAsia"/>
                <w:sz w:val="18"/>
                <w:szCs w:val="18"/>
              </w:rPr>
              <w:t>等</w:t>
            </w:r>
          </w:p>
        </w:tc>
        <w:tc>
          <w:tcPr>
            <w:tcW w:w="673" w:type="dxa"/>
            <w:vMerge w:val="restart"/>
            <w:vAlign w:val="center"/>
          </w:tcPr>
          <w:p w:rsidR="00F3274B" w:rsidRDefault="00F3274B">
            <w:pPr>
              <w:jc w:val="center"/>
              <w:rPr>
                <w:rFonts w:eastAsia="仿宋_GB2312"/>
                <w:sz w:val="18"/>
                <w:szCs w:val="18"/>
              </w:rPr>
            </w:pPr>
          </w:p>
        </w:tc>
      </w:tr>
      <w:tr w:rsidR="00F3274B">
        <w:trPr>
          <w:trHeight w:val="44"/>
        </w:trPr>
        <w:tc>
          <w:tcPr>
            <w:tcW w:w="671" w:type="dxa"/>
            <w:vMerge/>
            <w:vAlign w:val="center"/>
          </w:tcPr>
          <w:p w:rsidR="00F3274B" w:rsidRDefault="00F3274B">
            <w:pPr>
              <w:jc w:val="center"/>
            </w:pPr>
          </w:p>
        </w:tc>
        <w:tc>
          <w:tcPr>
            <w:tcW w:w="1416" w:type="dxa"/>
            <w:vMerge/>
            <w:vAlign w:val="center"/>
          </w:tcPr>
          <w:p w:rsidR="00F3274B" w:rsidRDefault="00F3274B">
            <w:pPr>
              <w:jc w:val="cente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便携式红外</w:t>
            </w:r>
            <w:r>
              <w:rPr>
                <w:rFonts w:eastAsia="仿宋_GB2312" w:hint="eastAsia"/>
                <w:sz w:val="18"/>
                <w:szCs w:val="18"/>
              </w:rPr>
              <w:t>CO2</w:t>
            </w:r>
            <w:r>
              <w:rPr>
                <w:rFonts w:eastAsia="仿宋_GB2312" w:hint="eastAsia"/>
                <w:sz w:val="18"/>
                <w:szCs w:val="18"/>
              </w:rPr>
              <w:t>测定仪</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2</w:t>
            </w:r>
          </w:p>
        </w:tc>
        <w:tc>
          <w:tcPr>
            <w:tcW w:w="3600" w:type="dxa"/>
            <w:vMerge/>
            <w:vAlign w:val="center"/>
          </w:tcPr>
          <w:p w:rsidR="00F3274B" w:rsidRDefault="00F3274B">
            <w:pPr>
              <w:jc w:val="cente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53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电热恒温</w:t>
            </w:r>
          </w:p>
          <w:p w:rsidR="00F3274B" w:rsidRDefault="000B7FAA">
            <w:pPr>
              <w:spacing w:line="300" w:lineRule="exact"/>
              <w:jc w:val="center"/>
              <w:rPr>
                <w:rFonts w:eastAsia="仿宋_GB2312"/>
                <w:sz w:val="18"/>
                <w:szCs w:val="18"/>
              </w:rPr>
            </w:pPr>
            <w:r>
              <w:rPr>
                <w:rFonts w:eastAsia="仿宋_GB2312" w:hint="eastAsia"/>
                <w:sz w:val="18"/>
                <w:szCs w:val="18"/>
              </w:rPr>
              <w:t>干燥培养箱</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2</w:t>
            </w:r>
          </w:p>
        </w:tc>
        <w:tc>
          <w:tcPr>
            <w:tcW w:w="3600" w:type="dxa"/>
            <w:vMerge/>
            <w:vAlign w:val="center"/>
          </w:tcPr>
          <w:p w:rsidR="00F3274B" w:rsidRDefault="00F3274B">
            <w:pPr>
              <w:jc w:val="cente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均质器</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F3274B" w:rsidRDefault="00F3274B">
            <w:pPr>
              <w:jc w:val="cente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jc w:val="center"/>
              <w:rPr>
                <w:rFonts w:eastAsia="仿宋_GB2312"/>
                <w:sz w:val="18"/>
                <w:szCs w:val="18"/>
              </w:rPr>
            </w:pPr>
          </w:p>
        </w:tc>
        <w:tc>
          <w:tcPr>
            <w:tcW w:w="1416" w:type="dxa"/>
            <w:vMerge/>
            <w:vAlign w:val="center"/>
          </w:tcPr>
          <w:p w:rsidR="00F3274B" w:rsidRDefault="00F3274B">
            <w:pPr>
              <w:jc w:val="center"/>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照度计</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5</w:t>
            </w:r>
          </w:p>
        </w:tc>
        <w:tc>
          <w:tcPr>
            <w:tcW w:w="3600" w:type="dxa"/>
            <w:vMerge/>
            <w:vAlign w:val="center"/>
          </w:tcPr>
          <w:p w:rsidR="00F3274B" w:rsidRDefault="00F3274B">
            <w:pPr>
              <w:jc w:val="center"/>
              <w:rPr>
                <w:rFonts w:eastAsia="仿宋_GB2312"/>
                <w:sz w:val="18"/>
                <w:szCs w:val="18"/>
              </w:rPr>
            </w:pPr>
          </w:p>
        </w:tc>
        <w:tc>
          <w:tcPr>
            <w:tcW w:w="673" w:type="dxa"/>
            <w:vMerge/>
            <w:vAlign w:val="center"/>
          </w:tcPr>
          <w:p w:rsidR="00F3274B" w:rsidRDefault="00F3274B">
            <w:pPr>
              <w:jc w:val="center"/>
              <w:rPr>
                <w:rFonts w:eastAsia="仿宋_GB2312"/>
                <w:sz w:val="18"/>
                <w:szCs w:val="18"/>
              </w:rPr>
            </w:pPr>
          </w:p>
        </w:tc>
      </w:tr>
      <w:tr w:rsidR="00F3274B">
        <w:trPr>
          <w:trHeight w:val="340"/>
        </w:trPr>
        <w:tc>
          <w:tcPr>
            <w:tcW w:w="671" w:type="dxa"/>
            <w:vMerge w:val="restart"/>
            <w:vAlign w:val="center"/>
          </w:tcPr>
          <w:p w:rsidR="00F3274B" w:rsidRDefault="000B7FAA">
            <w:pPr>
              <w:jc w:val="center"/>
              <w:rPr>
                <w:rFonts w:eastAsia="仿宋_GB2312"/>
                <w:sz w:val="18"/>
                <w:szCs w:val="18"/>
              </w:rPr>
            </w:pPr>
            <w:r>
              <w:rPr>
                <w:rFonts w:eastAsia="仿宋_GB2312" w:hint="eastAsia"/>
                <w:sz w:val="18"/>
                <w:szCs w:val="18"/>
              </w:rPr>
              <w:t>6</w:t>
            </w:r>
          </w:p>
        </w:tc>
        <w:tc>
          <w:tcPr>
            <w:tcW w:w="1416" w:type="dxa"/>
            <w:vMerge w:val="restart"/>
            <w:vAlign w:val="center"/>
          </w:tcPr>
          <w:p w:rsidR="00F3274B" w:rsidRDefault="000B7FAA">
            <w:pPr>
              <w:jc w:val="center"/>
              <w:rPr>
                <w:rFonts w:eastAsia="仿宋_GB2312"/>
                <w:sz w:val="18"/>
                <w:szCs w:val="18"/>
              </w:rPr>
            </w:pPr>
            <w:r>
              <w:rPr>
                <w:rFonts w:eastAsia="仿宋_GB2312" w:hint="eastAsia"/>
                <w:sz w:val="18"/>
                <w:szCs w:val="18"/>
              </w:rPr>
              <w:t>花艺理实一体化实训室</w:t>
            </w: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鲜花展示柜</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w:t>
            </w:r>
          </w:p>
        </w:tc>
        <w:tc>
          <w:tcPr>
            <w:tcW w:w="3600" w:type="dxa"/>
            <w:vMerge w:val="restart"/>
            <w:vAlign w:val="center"/>
          </w:tcPr>
          <w:p w:rsidR="00F3274B" w:rsidRDefault="000B7FAA">
            <w:pPr>
              <w:rPr>
                <w:rFonts w:eastAsia="仿宋_GB2312"/>
                <w:sz w:val="18"/>
                <w:szCs w:val="18"/>
              </w:rPr>
            </w:pPr>
            <w:r>
              <w:rPr>
                <w:rFonts w:eastAsia="仿宋_GB2312" w:hint="eastAsia"/>
                <w:sz w:val="18"/>
                <w:szCs w:val="18"/>
              </w:rPr>
              <w:t>东方传统插花；西方传统插花；现代花艺</w:t>
            </w:r>
          </w:p>
        </w:tc>
        <w:tc>
          <w:tcPr>
            <w:tcW w:w="673" w:type="dxa"/>
            <w:vMerge w:val="restart"/>
            <w:vAlign w:val="center"/>
          </w:tcPr>
          <w:p w:rsidR="00F3274B" w:rsidRDefault="00F3274B">
            <w:pPr>
              <w:jc w:val="center"/>
              <w:rPr>
                <w:rFonts w:eastAsia="仿宋_GB2312"/>
                <w:sz w:val="18"/>
                <w:szCs w:val="18"/>
              </w:rPr>
            </w:pPr>
          </w:p>
        </w:tc>
      </w:tr>
      <w:tr w:rsidR="00F3274B">
        <w:trPr>
          <w:trHeight w:val="340"/>
        </w:trPr>
        <w:tc>
          <w:tcPr>
            <w:tcW w:w="671" w:type="dxa"/>
            <w:vMerge/>
            <w:vAlign w:val="center"/>
          </w:tcPr>
          <w:p w:rsidR="00F3274B" w:rsidRDefault="00F3274B">
            <w:pPr>
              <w:spacing w:line="300" w:lineRule="exact"/>
            </w:pPr>
          </w:p>
        </w:tc>
        <w:tc>
          <w:tcPr>
            <w:tcW w:w="1416" w:type="dxa"/>
            <w:vMerge/>
            <w:vAlign w:val="center"/>
          </w:tcPr>
          <w:p w:rsidR="00F3274B" w:rsidRDefault="00F3274B">
            <w:pPr>
              <w:spacing w:line="300" w:lineRule="exact"/>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鲜花冷藏柜</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1</w:t>
            </w:r>
          </w:p>
        </w:tc>
        <w:tc>
          <w:tcPr>
            <w:tcW w:w="3600" w:type="dxa"/>
            <w:vMerge/>
            <w:vAlign w:val="center"/>
          </w:tcPr>
          <w:p w:rsidR="00F3274B" w:rsidRDefault="00F3274B">
            <w:pPr>
              <w:spacing w:line="300" w:lineRule="exact"/>
              <w:rPr>
                <w:rFonts w:eastAsia="仿宋_GB2312"/>
                <w:sz w:val="18"/>
                <w:szCs w:val="18"/>
              </w:rPr>
            </w:pPr>
          </w:p>
        </w:tc>
        <w:tc>
          <w:tcPr>
            <w:tcW w:w="673" w:type="dxa"/>
            <w:vMerge/>
            <w:vAlign w:val="center"/>
          </w:tcPr>
          <w:p w:rsidR="00F3274B" w:rsidRDefault="00F3274B">
            <w:pPr>
              <w:spacing w:line="300" w:lineRule="exact"/>
              <w:rPr>
                <w:rFonts w:eastAsia="仿宋_GB2312"/>
                <w:sz w:val="18"/>
                <w:szCs w:val="18"/>
              </w:rPr>
            </w:pPr>
          </w:p>
        </w:tc>
      </w:tr>
      <w:tr w:rsidR="00F3274B">
        <w:trPr>
          <w:trHeight w:val="340"/>
        </w:trPr>
        <w:tc>
          <w:tcPr>
            <w:tcW w:w="671" w:type="dxa"/>
            <w:vMerge/>
            <w:vAlign w:val="center"/>
          </w:tcPr>
          <w:p w:rsidR="00F3274B" w:rsidRDefault="00F3274B">
            <w:pPr>
              <w:spacing w:line="300" w:lineRule="exact"/>
              <w:rPr>
                <w:rFonts w:eastAsia="仿宋_GB2312"/>
                <w:sz w:val="18"/>
                <w:szCs w:val="18"/>
              </w:rPr>
            </w:pPr>
          </w:p>
        </w:tc>
        <w:tc>
          <w:tcPr>
            <w:tcW w:w="1416" w:type="dxa"/>
            <w:vMerge/>
            <w:vAlign w:val="center"/>
          </w:tcPr>
          <w:p w:rsidR="00F3274B" w:rsidRDefault="00F3274B">
            <w:pPr>
              <w:spacing w:line="300" w:lineRule="exact"/>
              <w:rPr>
                <w:rFonts w:eastAsia="仿宋_GB2312"/>
                <w:sz w:val="18"/>
                <w:szCs w:val="18"/>
              </w:rPr>
            </w:pPr>
          </w:p>
        </w:tc>
        <w:tc>
          <w:tcPr>
            <w:tcW w:w="1237"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花器</w:t>
            </w:r>
          </w:p>
        </w:tc>
        <w:tc>
          <w:tcPr>
            <w:tcW w:w="925" w:type="dxa"/>
            <w:vAlign w:val="center"/>
          </w:tcPr>
          <w:p w:rsidR="00F3274B" w:rsidRDefault="000B7FAA">
            <w:pPr>
              <w:spacing w:line="300" w:lineRule="exact"/>
              <w:jc w:val="center"/>
              <w:rPr>
                <w:rFonts w:eastAsia="仿宋_GB2312"/>
                <w:sz w:val="18"/>
                <w:szCs w:val="18"/>
              </w:rPr>
            </w:pPr>
            <w:r>
              <w:rPr>
                <w:rFonts w:eastAsia="仿宋_GB2312" w:hint="eastAsia"/>
                <w:sz w:val="18"/>
                <w:szCs w:val="18"/>
              </w:rPr>
              <w:t>20</w:t>
            </w:r>
          </w:p>
        </w:tc>
        <w:tc>
          <w:tcPr>
            <w:tcW w:w="3600" w:type="dxa"/>
            <w:vMerge/>
            <w:vAlign w:val="center"/>
          </w:tcPr>
          <w:p w:rsidR="00F3274B" w:rsidRDefault="00F3274B">
            <w:pPr>
              <w:spacing w:line="300" w:lineRule="exact"/>
              <w:rPr>
                <w:rFonts w:eastAsia="仿宋_GB2312"/>
                <w:sz w:val="18"/>
                <w:szCs w:val="18"/>
              </w:rPr>
            </w:pPr>
          </w:p>
        </w:tc>
        <w:tc>
          <w:tcPr>
            <w:tcW w:w="673" w:type="dxa"/>
            <w:vMerge/>
            <w:vAlign w:val="center"/>
          </w:tcPr>
          <w:p w:rsidR="00F3274B" w:rsidRDefault="00F3274B">
            <w:pPr>
              <w:spacing w:line="300" w:lineRule="exact"/>
              <w:rPr>
                <w:rFonts w:eastAsia="仿宋_GB2312"/>
                <w:sz w:val="18"/>
                <w:szCs w:val="18"/>
              </w:rPr>
            </w:pPr>
          </w:p>
        </w:tc>
      </w:tr>
    </w:tbl>
    <w:p w:rsidR="00F3274B" w:rsidRDefault="000B7FAA">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p w:rsidR="00F3274B" w:rsidRDefault="00F3274B">
      <w:pPr>
        <w:pStyle w:val="123"/>
        <w:spacing w:line="360" w:lineRule="auto"/>
        <w:ind w:firstLineChars="0" w:firstLine="0"/>
        <w:rPr>
          <w:rFonts w:ascii="Times New Roman" w:eastAsia="仿宋_GB2312" w:hAnsi="Times New Roman"/>
          <w:sz w:val="21"/>
          <w:szCs w:val="21"/>
        </w:rPr>
      </w:pPr>
    </w:p>
    <w:p w:rsidR="00F3274B" w:rsidRDefault="000B7FAA">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71"/>
        <w:gridCol w:w="1732"/>
        <w:gridCol w:w="901"/>
        <w:gridCol w:w="1260"/>
        <w:gridCol w:w="2046"/>
      </w:tblGrid>
      <w:tr w:rsidR="00F3274B">
        <w:trPr>
          <w:trHeight w:val="449"/>
          <w:jc w:val="center"/>
        </w:trPr>
        <w:tc>
          <w:tcPr>
            <w:tcW w:w="681" w:type="dxa"/>
            <w:vAlign w:val="center"/>
          </w:tcPr>
          <w:p w:rsidR="00F3274B" w:rsidRDefault="000B7FAA">
            <w:pPr>
              <w:jc w:val="center"/>
              <w:rPr>
                <w:rFonts w:eastAsia="仿宋_GB2312"/>
                <w:sz w:val="18"/>
                <w:szCs w:val="18"/>
              </w:rPr>
            </w:pPr>
            <w:r>
              <w:rPr>
                <w:rFonts w:eastAsia="仿宋_GB2312" w:hint="eastAsia"/>
                <w:sz w:val="18"/>
                <w:szCs w:val="18"/>
              </w:rPr>
              <w:t>序号</w:t>
            </w:r>
          </w:p>
        </w:tc>
        <w:tc>
          <w:tcPr>
            <w:tcW w:w="1771" w:type="dxa"/>
            <w:vAlign w:val="center"/>
          </w:tcPr>
          <w:p w:rsidR="00F3274B" w:rsidRDefault="000B7FAA">
            <w:pPr>
              <w:jc w:val="center"/>
              <w:rPr>
                <w:rFonts w:eastAsia="仿宋_GB2312"/>
                <w:sz w:val="18"/>
                <w:szCs w:val="18"/>
              </w:rPr>
            </w:pPr>
            <w:r>
              <w:rPr>
                <w:rFonts w:eastAsia="仿宋_GB2312" w:hint="eastAsia"/>
                <w:sz w:val="18"/>
                <w:szCs w:val="18"/>
              </w:rPr>
              <w:t>实训基地</w:t>
            </w:r>
          </w:p>
          <w:p w:rsidR="00F3274B" w:rsidRDefault="000B7FAA">
            <w:pPr>
              <w:jc w:val="center"/>
              <w:rPr>
                <w:rFonts w:eastAsia="仿宋_GB2312"/>
                <w:sz w:val="18"/>
                <w:szCs w:val="18"/>
              </w:rPr>
            </w:pPr>
            <w:r>
              <w:rPr>
                <w:rFonts w:eastAsia="仿宋_GB2312" w:hint="eastAsia"/>
                <w:sz w:val="18"/>
                <w:szCs w:val="18"/>
              </w:rPr>
              <w:t>名称</w:t>
            </w:r>
          </w:p>
        </w:tc>
        <w:tc>
          <w:tcPr>
            <w:tcW w:w="1732" w:type="dxa"/>
            <w:vAlign w:val="center"/>
          </w:tcPr>
          <w:p w:rsidR="00F3274B" w:rsidRDefault="000B7FAA">
            <w:pPr>
              <w:jc w:val="center"/>
              <w:rPr>
                <w:rFonts w:eastAsia="仿宋_GB2312"/>
                <w:sz w:val="18"/>
                <w:szCs w:val="18"/>
              </w:rPr>
            </w:pPr>
            <w:r>
              <w:rPr>
                <w:rFonts w:eastAsia="仿宋_GB2312" w:hint="eastAsia"/>
                <w:sz w:val="18"/>
                <w:szCs w:val="18"/>
              </w:rPr>
              <w:t>合作单位（企业）名称</w:t>
            </w:r>
          </w:p>
        </w:tc>
        <w:tc>
          <w:tcPr>
            <w:tcW w:w="901" w:type="dxa"/>
            <w:vAlign w:val="center"/>
          </w:tcPr>
          <w:p w:rsidR="00F3274B" w:rsidRDefault="000B7FAA">
            <w:pPr>
              <w:jc w:val="center"/>
              <w:rPr>
                <w:rFonts w:eastAsia="仿宋_GB2312"/>
                <w:sz w:val="18"/>
                <w:szCs w:val="18"/>
              </w:rPr>
            </w:pPr>
            <w:r>
              <w:rPr>
                <w:rFonts w:eastAsia="仿宋_GB2312" w:hint="eastAsia"/>
                <w:sz w:val="18"/>
                <w:szCs w:val="18"/>
              </w:rPr>
              <w:t>单位所在地</w:t>
            </w:r>
          </w:p>
        </w:tc>
        <w:tc>
          <w:tcPr>
            <w:tcW w:w="1260" w:type="dxa"/>
            <w:vAlign w:val="center"/>
          </w:tcPr>
          <w:p w:rsidR="00F3274B" w:rsidRDefault="000B7FAA">
            <w:pPr>
              <w:jc w:val="center"/>
              <w:rPr>
                <w:rFonts w:eastAsia="仿宋_GB2312"/>
                <w:sz w:val="18"/>
                <w:szCs w:val="18"/>
              </w:rPr>
            </w:pPr>
            <w:r>
              <w:rPr>
                <w:rFonts w:eastAsia="仿宋_GB2312" w:hint="eastAsia"/>
                <w:sz w:val="18"/>
                <w:szCs w:val="18"/>
              </w:rPr>
              <w:t>顶岗实习的</w:t>
            </w:r>
            <w:proofErr w:type="gramStart"/>
            <w:r>
              <w:rPr>
                <w:rFonts w:eastAsia="仿宋_GB2312" w:hint="eastAsia"/>
                <w:sz w:val="18"/>
                <w:szCs w:val="18"/>
              </w:rPr>
              <w:t>工位数</w:t>
            </w:r>
            <w:proofErr w:type="gramEnd"/>
          </w:p>
        </w:tc>
        <w:tc>
          <w:tcPr>
            <w:tcW w:w="2046" w:type="dxa"/>
            <w:vAlign w:val="center"/>
          </w:tcPr>
          <w:p w:rsidR="00F3274B" w:rsidRDefault="000B7FAA">
            <w:pPr>
              <w:jc w:val="center"/>
              <w:rPr>
                <w:rFonts w:eastAsia="仿宋_GB2312"/>
                <w:sz w:val="18"/>
                <w:szCs w:val="18"/>
              </w:rPr>
            </w:pPr>
            <w:r>
              <w:rPr>
                <w:rFonts w:eastAsia="仿宋_GB2312" w:hint="eastAsia"/>
                <w:sz w:val="18"/>
                <w:szCs w:val="18"/>
              </w:rPr>
              <w:t>主要</w:t>
            </w:r>
          </w:p>
          <w:p w:rsidR="00F3274B" w:rsidRDefault="000B7FAA">
            <w:pPr>
              <w:jc w:val="center"/>
              <w:rPr>
                <w:rFonts w:eastAsia="仿宋_GB2312"/>
                <w:sz w:val="18"/>
                <w:szCs w:val="18"/>
              </w:rPr>
            </w:pPr>
            <w:r>
              <w:rPr>
                <w:rFonts w:eastAsia="仿宋_GB2312" w:hint="eastAsia"/>
                <w:sz w:val="18"/>
                <w:szCs w:val="18"/>
              </w:rPr>
              <w:t>实习内容</w:t>
            </w:r>
          </w:p>
        </w:tc>
      </w:tr>
      <w:tr w:rsidR="00F3274B">
        <w:trPr>
          <w:trHeight w:val="461"/>
          <w:jc w:val="center"/>
        </w:trPr>
        <w:tc>
          <w:tcPr>
            <w:tcW w:w="681" w:type="dxa"/>
            <w:vAlign w:val="center"/>
          </w:tcPr>
          <w:p w:rsidR="00F3274B" w:rsidRDefault="000B7FAA">
            <w:pPr>
              <w:jc w:val="center"/>
              <w:rPr>
                <w:rFonts w:eastAsia="仿宋_GB2312"/>
                <w:sz w:val="18"/>
                <w:szCs w:val="18"/>
              </w:rPr>
            </w:pPr>
            <w:r>
              <w:rPr>
                <w:rFonts w:eastAsia="仿宋_GB2312" w:hint="eastAsia"/>
                <w:sz w:val="18"/>
                <w:szCs w:val="18"/>
              </w:rPr>
              <w:t>1</w:t>
            </w:r>
          </w:p>
        </w:tc>
        <w:tc>
          <w:tcPr>
            <w:tcW w:w="1771" w:type="dxa"/>
            <w:vAlign w:val="center"/>
          </w:tcPr>
          <w:p w:rsidR="00F3274B" w:rsidRDefault="000B7FAA">
            <w:pPr>
              <w:jc w:val="center"/>
              <w:rPr>
                <w:rFonts w:eastAsia="仿宋_GB2312"/>
                <w:sz w:val="18"/>
                <w:szCs w:val="18"/>
              </w:rPr>
            </w:pPr>
            <w:r>
              <w:rPr>
                <w:rFonts w:eastAsia="仿宋_GB2312" w:hint="eastAsia"/>
                <w:sz w:val="18"/>
                <w:szCs w:val="18"/>
              </w:rPr>
              <w:t>运城市园林局</w:t>
            </w:r>
          </w:p>
        </w:tc>
        <w:tc>
          <w:tcPr>
            <w:tcW w:w="1732" w:type="dxa"/>
            <w:vAlign w:val="center"/>
          </w:tcPr>
          <w:p w:rsidR="00F3274B" w:rsidRDefault="000B7FAA">
            <w:pPr>
              <w:jc w:val="center"/>
              <w:rPr>
                <w:rFonts w:eastAsia="仿宋_GB2312"/>
                <w:sz w:val="18"/>
                <w:szCs w:val="18"/>
              </w:rPr>
            </w:pPr>
            <w:r>
              <w:rPr>
                <w:rFonts w:eastAsia="仿宋_GB2312" w:hint="eastAsia"/>
                <w:sz w:val="18"/>
                <w:szCs w:val="18"/>
              </w:rPr>
              <w:t>运城市园林局</w:t>
            </w:r>
          </w:p>
        </w:tc>
        <w:tc>
          <w:tcPr>
            <w:tcW w:w="901" w:type="dxa"/>
            <w:vAlign w:val="center"/>
          </w:tcPr>
          <w:p w:rsidR="00F3274B" w:rsidRDefault="000B7FAA">
            <w:pPr>
              <w:jc w:val="center"/>
              <w:rPr>
                <w:rFonts w:eastAsia="仿宋_GB2312"/>
                <w:sz w:val="18"/>
                <w:szCs w:val="18"/>
              </w:rPr>
            </w:pPr>
            <w:r>
              <w:rPr>
                <w:rFonts w:eastAsia="仿宋_GB2312" w:hint="eastAsia"/>
                <w:sz w:val="18"/>
                <w:szCs w:val="18"/>
              </w:rPr>
              <w:t>运城</w:t>
            </w:r>
          </w:p>
        </w:tc>
        <w:tc>
          <w:tcPr>
            <w:tcW w:w="1260" w:type="dxa"/>
            <w:vAlign w:val="center"/>
          </w:tcPr>
          <w:p w:rsidR="00F3274B" w:rsidRDefault="000B7FAA">
            <w:pPr>
              <w:jc w:val="center"/>
              <w:rPr>
                <w:rFonts w:eastAsia="仿宋_GB2312"/>
                <w:sz w:val="18"/>
                <w:szCs w:val="18"/>
              </w:rPr>
            </w:pPr>
            <w:r>
              <w:rPr>
                <w:rFonts w:eastAsia="仿宋_GB2312" w:hint="eastAsia"/>
                <w:sz w:val="18"/>
                <w:szCs w:val="18"/>
              </w:rPr>
              <w:t>20</w:t>
            </w:r>
          </w:p>
        </w:tc>
        <w:tc>
          <w:tcPr>
            <w:tcW w:w="2046" w:type="dxa"/>
            <w:vAlign w:val="center"/>
          </w:tcPr>
          <w:p w:rsidR="00F3274B" w:rsidRDefault="000B7FAA">
            <w:pPr>
              <w:jc w:val="center"/>
              <w:rPr>
                <w:rFonts w:eastAsia="仿宋_GB2312"/>
                <w:sz w:val="18"/>
                <w:szCs w:val="18"/>
              </w:rPr>
            </w:pPr>
            <w:r>
              <w:rPr>
                <w:rFonts w:eastAsia="仿宋_GB2312" w:hint="eastAsia"/>
                <w:sz w:val="18"/>
                <w:szCs w:val="18"/>
              </w:rPr>
              <w:t>园林绿化养护</w:t>
            </w:r>
          </w:p>
        </w:tc>
      </w:tr>
      <w:tr w:rsidR="00F3274B">
        <w:trPr>
          <w:trHeight w:val="461"/>
          <w:jc w:val="center"/>
        </w:trPr>
        <w:tc>
          <w:tcPr>
            <w:tcW w:w="681" w:type="dxa"/>
            <w:vAlign w:val="center"/>
          </w:tcPr>
          <w:p w:rsidR="00F3274B" w:rsidRDefault="000B7FAA">
            <w:pPr>
              <w:jc w:val="center"/>
              <w:rPr>
                <w:rFonts w:eastAsia="仿宋_GB2312"/>
                <w:sz w:val="18"/>
                <w:szCs w:val="18"/>
              </w:rPr>
            </w:pPr>
            <w:r>
              <w:rPr>
                <w:rFonts w:eastAsia="仿宋_GB2312" w:hint="eastAsia"/>
                <w:sz w:val="18"/>
                <w:szCs w:val="18"/>
              </w:rPr>
              <w:t>2</w:t>
            </w:r>
          </w:p>
        </w:tc>
        <w:tc>
          <w:tcPr>
            <w:tcW w:w="1771" w:type="dxa"/>
            <w:vAlign w:val="center"/>
          </w:tcPr>
          <w:p w:rsidR="00F3274B" w:rsidRDefault="000B7FAA">
            <w:pPr>
              <w:jc w:val="center"/>
              <w:rPr>
                <w:rFonts w:eastAsia="仿宋_GB2312"/>
                <w:sz w:val="18"/>
                <w:szCs w:val="18"/>
              </w:rPr>
            </w:pPr>
            <w:r>
              <w:rPr>
                <w:rFonts w:eastAsia="仿宋_GB2312" w:hint="eastAsia"/>
                <w:sz w:val="18"/>
                <w:szCs w:val="18"/>
              </w:rPr>
              <w:t>北京纯净园林农业科技有限公司</w:t>
            </w:r>
          </w:p>
        </w:tc>
        <w:tc>
          <w:tcPr>
            <w:tcW w:w="1732" w:type="dxa"/>
            <w:vAlign w:val="center"/>
          </w:tcPr>
          <w:p w:rsidR="00F3274B" w:rsidRDefault="000B7FAA">
            <w:pPr>
              <w:jc w:val="center"/>
              <w:rPr>
                <w:rFonts w:eastAsia="仿宋_GB2312"/>
                <w:sz w:val="18"/>
                <w:szCs w:val="18"/>
              </w:rPr>
            </w:pPr>
            <w:r>
              <w:rPr>
                <w:rFonts w:eastAsia="仿宋_GB2312" w:hint="eastAsia"/>
                <w:sz w:val="18"/>
                <w:szCs w:val="18"/>
              </w:rPr>
              <w:t>北京纯净园林农业科技有限公司</w:t>
            </w:r>
          </w:p>
        </w:tc>
        <w:tc>
          <w:tcPr>
            <w:tcW w:w="901" w:type="dxa"/>
            <w:vAlign w:val="center"/>
          </w:tcPr>
          <w:p w:rsidR="00F3274B" w:rsidRDefault="000B7FAA">
            <w:pPr>
              <w:jc w:val="center"/>
              <w:rPr>
                <w:rFonts w:eastAsia="仿宋_GB2312"/>
                <w:sz w:val="18"/>
                <w:szCs w:val="18"/>
              </w:rPr>
            </w:pPr>
            <w:r>
              <w:rPr>
                <w:rFonts w:eastAsia="仿宋_GB2312" w:hint="eastAsia"/>
                <w:sz w:val="18"/>
                <w:szCs w:val="18"/>
              </w:rPr>
              <w:t>北京</w:t>
            </w:r>
          </w:p>
        </w:tc>
        <w:tc>
          <w:tcPr>
            <w:tcW w:w="1260" w:type="dxa"/>
            <w:vAlign w:val="center"/>
          </w:tcPr>
          <w:p w:rsidR="00F3274B" w:rsidRDefault="000B7FAA">
            <w:pPr>
              <w:jc w:val="center"/>
              <w:rPr>
                <w:rFonts w:eastAsia="仿宋_GB2312"/>
                <w:sz w:val="18"/>
                <w:szCs w:val="18"/>
              </w:rPr>
            </w:pPr>
            <w:r>
              <w:rPr>
                <w:rFonts w:eastAsia="仿宋_GB2312" w:hint="eastAsia"/>
                <w:sz w:val="18"/>
                <w:szCs w:val="18"/>
              </w:rPr>
              <w:t>30</w:t>
            </w:r>
          </w:p>
        </w:tc>
        <w:tc>
          <w:tcPr>
            <w:tcW w:w="2046" w:type="dxa"/>
            <w:vAlign w:val="center"/>
          </w:tcPr>
          <w:p w:rsidR="00F3274B" w:rsidRDefault="000B7FAA">
            <w:pPr>
              <w:jc w:val="center"/>
              <w:rPr>
                <w:rFonts w:eastAsia="仿宋_GB2312"/>
                <w:sz w:val="18"/>
                <w:szCs w:val="18"/>
              </w:rPr>
            </w:pPr>
            <w:r>
              <w:rPr>
                <w:rFonts w:eastAsia="仿宋_GB2312" w:hint="eastAsia"/>
                <w:sz w:val="18"/>
                <w:szCs w:val="18"/>
              </w:rPr>
              <w:t>有害生物绿色防控</w:t>
            </w:r>
          </w:p>
        </w:tc>
      </w:tr>
      <w:tr w:rsidR="00F3274B">
        <w:trPr>
          <w:trHeight w:val="449"/>
          <w:jc w:val="center"/>
        </w:trPr>
        <w:tc>
          <w:tcPr>
            <w:tcW w:w="681" w:type="dxa"/>
            <w:vAlign w:val="center"/>
          </w:tcPr>
          <w:p w:rsidR="00F3274B" w:rsidRDefault="000B7FAA">
            <w:pPr>
              <w:jc w:val="center"/>
              <w:rPr>
                <w:rFonts w:eastAsia="仿宋_GB2312"/>
                <w:sz w:val="18"/>
                <w:szCs w:val="18"/>
              </w:rPr>
            </w:pPr>
            <w:r>
              <w:rPr>
                <w:rFonts w:eastAsia="仿宋_GB2312" w:hint="eastAsia"/>
                <w:sz w:val="18"/>
                <w:szCs w:val="18"/>
              </w:rPr>
              <w:t>3</w:t>
            </w:r>
          </w:p>
        </w:tc>
        <w:tc>
          <w:tcPr>
            <w:tcW w:w="1771" w:type="dxa"/>
            <w:vAlign w:val="center"/>
          </w:tcPr>
          <w:p w:rsidR="00F3274B" w:rsidRDefault="000B7FAA">
            <w:pPr>
              <w:jc w:val="center"/>
              <w:rPr>
                <w:rFonts w:eastAsia="仿宋_GB2312"/>
                <w:sz w:val="18"/>
                <w:szCs w:val="18"/>
              </w:rPr>
            </w:pPr>
            <w:r>
              <w:rPr>
                <w:rFonts w:eastAsia="仿宋_GB2312" w:hint="eastAsia"/>
                <w:sz w:val="18"/>
                <w:szCs w:val="18"/>
              </w:rPr>
              <w:t>河津市隆兴科技有限公司</w:t>
            </w:r>
          </w:p>
        </w:tc>
        <w:tc>
          <w:tcPr>
            <w:tcW w:w="1732" w:type="dxa"/>
            <w:vAlign w:val="center"/>
          </w:tcPr>
          <w:p w:rsidR="00F3274B" w:rsidRDefault="000B7FAA">
            <w:pPr>
              <w:jc w:val="center"/>
              <w:rPr>
                <w:rFonts w:eastAsia="仿宋_GB2312"/>
                <w:sz w:val="18"/>
                <w:szCs w:val="18"/>
              </w:rPr>
            </w:pPr>
            <w:r>
              <w:rPr>
                <w:rFonts w:eastAsia="仿宋_GB2312" w:hint="eastAsia"/>
                <w:sz w:val="18"/>
                <w:szCs w:val="18"/>
              </w:rPr>
              <w:t>河津市隆兴科技有限公司</w:t>
            </w:r>
          </w:p>
        </w:tc>
        <w:tc>
          <w:tcPr>
            <w:tcW w:w="901" w:type="dxa"/>
            <w:vAlign w:val="center"/>
          </w:tcPr>
          <w:p w:rsidR="00F3274B" w:rsidRDefault="000B7FAA">
            <w:pPr>
              <w:jc w:val="center"/>
              <w:rPr>
                <w:rFonts w:eastAsia="仿宋_GB2312"/>
                <w:sz w:val="18"/>
                <w:szCs w:val="18"/>
              </w:rPr>
            </w:pPr>
            <w:r>
              <w:rPr>
                <w:rFonts w:eastAsia="仿宋_GB2312" w:hint="eastAsia"/>
                <w:sz w:val="18"/>
                <w:szCs w:val="18"/>
              </w:rPr>
              <w:t>运城</w:t>
            </w:r>
          </w:p>
        </w:tc>
        <w:tc>
          <w:tcPr>
            <w:tcW w:w="1260" w:type="dxa"/>
            <w:vAlign w:val="center"/>
          </w:tcPr>
          <w:p w:rsidR="00F3274B" w:rsidRDefault="000B7FAA">
            <w:pPr>
              <w:jc w:val="center"/>
              <w:rPr>
                <w:rFonts w:eastAsia="仿宋_GB2312"/>
                <w:sz w:val="18"/>
                <w:szCs w:val="18"/>
              </w:rPr>
            </w:pPr>
            <w:r>
              <w:rPr>
                <w:rFonts w:eastAsia="仿宋_GB2312" w:hint="eastAsia"/>
                <w:sz w:val="18"/>
                <w:szCs w:val="18"/>
              </w:rPr>
              <w:t>15</w:t>
            </w:r>
          </w:p>
        </w:tc>
        <w:tc>
          <w:tcPr>
            <w:tcW w:w="2046" w:type="dxa"/>
            <w:vAlign w:val="center"/>
          </w:tcPr>
          <w:p w:rsidR="00F3274B" w:rsidRDefault="000B7FAA">
            <w:pPr>
              <w:jc w:val="center"/>
              <w:rPr>
                <w:rFonts w:eastAsia="仿宋_GB2312"/>
                <w:sz w:val="18"/>
                <w:szCs w:val="18"/>
              </w:rPr>
            </w:pPr>
            <w:r>
              <w:rPr>
                <w:rFonts w:eastAsia="仿宋_GB2312" w:hint="eastAsia"/>
                <w:sz w:val="18"/>
                <w:szCs w:val="18"/>
              </w:rPr>
              <w:t>花卉栽培与管理</w:t>
            </w:r>
          </w:p>
        </w:tc>
      </w:tr>
      <w:tr w:rsidR="00F3274B">
        <w:trPr>
          <w:trHeight w:val="449"/>
          <w:jc w:val="center"/>
        </w:trPr>
        <w:tc>
          <w:tcPr>
            <w:tcW w:w="681" w:type="dxa"/>
            <w:vAlign w:val="center"/>
          </w:tcPr>
          <w:p w:rsidR="00F3274B" w:rsidRDefault="000B7FAA">
            <w:pPr>
              <w:jc w:val="center"/>
              <w:rPr>
                <w:rFonts w:eastAsia="仿宋_GB2312"/>
                <w:sz w:val="18"/>
                <w:szCs w:val="18"/>
              </w:rPr>
            </w:pPr>
            <w:r>
              <w:rPr>
                <w:rFonts w:eastAsia="仿宋_GB2312" w:hint="eastAsia"/>
                <w:sz w:val="18"/>
                <w:szCs w:val="18"/>
              </w:rPr>
              <w:t>4</w:t>
            </w:r>
          </w:p>
        </w:tc>
        <w:tc>
          <w:tcPr>
            <w:tcW w:w="1771" w:type="dxa"/>
            <w:vAlign w:val="center"/>
          </w:tcPr>
          <w:p w:rsidR="00F3274B" w:rsidRDefault="000B7FAA">
            <w:pPr>
              <w:jc w:val="center"/>
              <w:rPr>
                <w:rFonts w:eastAsia="仿宋_GB2312"/>
                <w:sz w:val="18"/>
                <w:szCs w:val="18"/>
              </w:rPr>
            </w:pPr>
            <w:r>
              <w:rPr>
                <w:rFonts w:eastAsia="仿宋_GB2312" w:hint="eastAsia"/>
                <w:sz w:val="18"/>
                <w:szCs w:val="18"/>
              </w:rPr>
              <w:t>太原康培集团</w:t>
            </w:r>
          </w:p>
        </w:tc>
        <w:tc>
          <w:tcPr>
            <w:tcW w:w="1732" w:type="dxa"/>
            <w:vAlign w:val="center"/>
          </w:tcPr>
          <w:p w:rsidR="00F3274B" w:rsidRDefault="000B7FAA">
            <w:pPr>
              <w:jc w:val="center"/>
              <w:rPr>
                <w:rFonts w:eastAsia="仿宋_GB2312"/>
                <w:sz w:val="18"/>
                <w:szCs w:val="18"/>
              </w:rPr>
            </w:pPr>
            <w:r>
              <w:rPr>
                <w:rFonts w:eastAsia="仿宋_GB2312" w:hint="eastAsia"/>
                <w:sz w:val="18"/>
                <w:szCs w:val="18"/>
              </w:rPr>
              <w:t>太原康培集团</w:t>
            </w:r>
          </w:p>
        </w:tc>
        <w:tc>
          <w:tcPr>
            <w:tcW w:w="901" w:type="dxa"/>
            <w:vAlign w:val="center"/>
          </w:tcPr>
          <w:p w:rsidR="00F3274B" w:rsidRDefault="000B7FAA">
            <w:pPr>
              <w:jc w:val="center"/>
              <w:rPr>
                <w:rFonts w:eastAsia="仿宋_GB2312"/>
                <w:sz w:val="18"/>
                <w:szCs w:val="18"/>
              </w:rPr>
            </w:pPr>
            <w:r>
              <w:rPr>
                <w:rFonts w:eastAsia="仿宋_GB2312" w:hint="eastAsia"/>
                <w:sz w:val="18"/>
                <w:szCs w:val="18"/>
              </w:rPr>
              <w:t>太原</w:t>
            </w:r>
          </w:p>
        </w:tc>
        <w:tc>
          <w:tcPr>
            <w:tcW w:w="1260" w:type="dxa"/>
            <w:vAlign w:val="center"/>
          </w:tcPr>
          <w:p w:rsidR="00F3274B" w:rsidRDefault="000B7FAA">
            <w:pPr>
              <w:jc w:val="center"/>
              <w:rPr>
                <w:rFonts w:eastAsia="仿宋_GB2312"/>
                <w:sz w:val="18"/>
                <w:szCs w:val="18"/>
              </w:rPr>
            </w:pPr>
            <w:r>
              <w:rPr>
                <w:rFonts w:eastAsia="仿宋_GB2312" w:hint="eastAsia"/>
                <w:sz w:val="18"/>
                <w:szCs w:val="18"/>
              </w:rPr>
              <w:t>20</w:t>
            </w:r>
          </w:p>
        </w:tc>
        <w:tc>
          <w:tcPr>
            <w:tcW w:w="2046" w:type="dxa"/>
            <w:vAlign w:val="center"/>
          </w:tcPr>
          <w:p w:rsidR="00F3274B" w:rsidRDefault="000B7FAA">
            <w:pPr>
              <w:jc w:val="center"/>
              <w:rPr>
                <w:rFonts w:eastAsia="仿宋_GB2312"/>
                <w:sz w:val="18"/>
                <w:szCs w:val="18"/>
              </w:rPr>
            </w:pPr>
            <w:r>
              <w:rPr>
                <w:rFonts w:eastAsia="仿宋_GB2312" w:hint="eastAsia"/>
                <w:sz w:val="18"/>
                <w:szCs w:val="18"/>
              </w:rPr>
              <w:t>规划设计及管理</w:t>
            </w:r>
          </w:p>
        </w:tc>
      </w:tr>
    </w:tbl>
    <w:p w:rsidR="00F3274B" w:rsidRDefault="000B7FAA">
      <w:pPr>
        <w:pStyle w:val="123"/>
        <w:spacing w:line="650" w:lineRule="exact"/>
        <w:ind w:firstLineChars="225" w:firstLine="720"/>
        <w:outlineLvl w:val="1"/>
        <w:rPr>
          <w:rFonts w:ascii="楷体" w:eastAsia="楷体" w:hAnsi="楷体" w:cs="楷体"/>
          <w:kern w:val="0"/>
          <w:sz w:val="32"/>
          <w:szCs w:val="32"/>
        </w:rPr>
      </w:pPr>
      <w:bookmarkStart w:id="87" w:name="_Toc14537"/>
      <w:bookmarkStart w:id="88" w:name="_Toc22981"/>
      <w:r>
        <w:rPr>
          <w:rFonts w:ascii="楷体" w:eastAsia="楷体" w:hAnsi="楷体" w:cs="楷体" w:hint="eastAsia"/>
          <w:kern w:val="0"/>
          <w:sz w:val="32"/>
          <w:szCs w:val="32"/>
        </w:rPr>
        <w:t>（三）教学资源保障</w:t>
      </w:r>
      <w:bookmarkEnd w:id="87"/>
      <w:bookmarkEnd w:id="88"/>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教材选用要求：优选国家、省级获奖教材及国家规划教材，鼓励教师与行业企业合作，共同开发、编写突出高等职业教育特色、体现基于工作过程和职业培训内容特点的教材</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教材选用中宣部、教育部联合成立的高等学校思想政治理论课教材编写领导小组编写的统一教材，属于马克思主义理论研究和建设工程重大项目。</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F3274B" w:rsidRDefault="000B7FAA">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rsidR="00F3274B" w:rsidRDefault="000B7FAA">
      <w:pPr>
        <w:pStyle w:val="123"/>
        <w:spacing w:line="650" w:lineRule="exact"/>
        <w:ind w:firstLineChars="225" w:firstLine="720"/>
        <w:outlineLvl w:val="1"/>
        <w:rPr>
          <w:rFonts w:ascii="楷体" w:eastAsia="楷体" w:hAnsi="楷体" w:cs="楷体"/>
          <w:kern w:val="0"/>
          <w:sz w:val="32"/>
          <w:szCs w:val="32"/>
        </w:rPr>
      </w:pPr>
      <w:bookmarkStart w:id="89" w:name="_Toc10433"/>
      <w:bookmarkStart w:id="90" w:name="_Toc6472"/>
      <w:r>
        <w:rPr>
          <w:rFonts w:ascii="楷体" w:eastAsia="楷体" w:hAnsi="楷体" w:cs="楷体" w:hint="eastAsia"/>
          <w:kern w:val="0"/>
          <w:sz w:val="32"/>
          <w:szCs w:val="32"/>
        </w:rPr>
        <w:t>（四）教学方法</w:t>
      </w:r>
      <w:bookmarkEnd w:id="89"/>
      <w:bookmarkEnd w:id="90"/>
    </w:p>
    <w:p w:rsidR="00F3274B" w:rsidRDefault="000B7FAA">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根据本专业特点采用项目教学、案例教学、情境教学、模块化教学等教学方式，广泛运用启发式、探究式、讨论式、参与式等教学方法，具体情况见表</w:t>
      </w:r>
      <w:r>
        <w:rPr>
          <w:rFonts w:eastAsia="仿宋_GB2312" w:hint="eastAsia"/>
          <w:sz w:val="32"/>
          <w:szCs w:val="32"/>
        </w:rPr>
        <w:t>1</w:t>
      </w:r>
      <w:r>
        <w:rPr>
          <w:rFonts w:eastAsia="仿宋_GB2312" w:hint="eastAsia"/>
          <w:sz w:val="32"/>
          <w:szCs w:val="32"/>
        </w:rPr>
        <w:t>8</w:t>
      </w:r>
      <w:r>
        <w:rPr>
          <w:rFonts w:eastAsia="仿宋_GB2312" w:hint="eastAsia"/>
          <w:sz w:val="32"/>
          <w:szCs w:val="32"/>
        </w:rPr>
        <w:t>。</w:t>
      </w:r>
    </w:p>
    <w:p w:rsidR="00F3274B" w:rsidRDefault="000B7FAA">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lastRenderedPageBreak/>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8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F3274B">
        <w:trPr>
          <w:trHeight w:val="567"/>
          <w:jc w:val="center"/>
        </w:trPr>
        <w:tc>
          <w:tcPr>
            <w:tcW w:w="2238" w:type="dxa"/>
            <w:vAlign w:val="center"/>
          </w:tcPr>
          <w:p w:rsidR="00F3274B" w:rsidRDefault="000B7FAA">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F3274B" w:rsidRDefault="000B7FAA">
            <w:pPr>
              <w:spacing w:line="360" w:lineRule="auto"/>
              <w:jc w:val="center"/>
              <w:rPr>
                <w:rFonts w:eastAsia="仿宋_GB2312"/>
                <w:sz w:val="18"/>
                <w:szCs w:val="18"/>
              </w:rPr>
            </w:pPr>
            <w:r>
              <w:rPr>
                <w:rFonts w:eastAsia="仿宋_GB2312" w:hint="eastAsia"/>
                <w:sz w:val="18"/>
                <w:szCs w:val="18"/>
              </w:rPr>
              <w:t>教学方法</w:t>
            </w:r>
          </w:p>
        </w:tc>
      </w:tr>
      <w:tr w:rsidR="00F3274B">
        <w:trPr>
          <w:trHeight w:val="567"/>
          <w:jc w:val="center"/>
        </w:trPr>
        <w:tc>
          <w:tcPr>
            <w:tcW w:w="2238" w:type="dxa"/>
            <w:vAlign w:val="center"/>
          </w:tcPr>
          <w:p w:rsidR="00F3274B" w:rsidRDefault="000B7FAA">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启发式、探究式、讨论式、参与式</w:t>
            </w:r>
          </w:p>
        </w:tc>
      </w:tr>
      <w:tr w:rsidR="00F3274B">
        <w:trPr>
          <w:trHeight w:val="567"/>
          <w:jc w:val="center"/>
        </w:trPr>
        <w:tc>
          <w:tcPr>
            <w:tcW w:w="2238" w:type="dxa"/>
            <w:vAlign w:val="center"/>
          </w:tcPr>
          <w:p w:rsidR="00F3274B" w:rsidRDefault="000B7FAA">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启发式、探究式、讨论式、参与式</w:t>
            </w:r>
          </w:p>
        </w:tc>
      </w:tr>
      <w:tr w:rsidR="00F3274B">
        <w:trPr>
          <w:trHeight w:val="567"/>
          <w:jc w:val="center"/>
        </w:trPr>
        <w:tc>
          <w:tcPr>
            <w:tcW w:w="2238" w:type="dxa"/>
            <w:vAlign w:val="center"/>
          </w:tcPr>
          <w:p w:rsidR="00F3274B" w:rsidRDefault="000B7FAA">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F3274B" w:rsidRDefault="000B7FAA">
            <w:pPr>
              <w:jc w:val="center"/>
              <w:rPr>
                <w:rFonts w:eastAsia="仿宋_GB2312"/>
                <w:sz w:val="18"/>
                <w:szCs w:val="18"/>
              </w:rPr>
            </w:pPr>
            <w:r>
              <w:rPr>
                <w:rFonts w:eastAsia="仿宋_GB2312" w:hint="eastAsia"/>
                <w:sz w:val="18"/>
                <w:szCs w:val="18"/>
              </w:rPr>
              <w:t>启发式、探究式、讨论式、参与式</w:t>
            </w:r>
          </w:p>
        </w:tc>
      </w:tr>
    </w:tbl>
    <w:p w:rsidR="00F3274B" w:rsidRDefault="000B7FAA">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91" w:name="_Toc22977"/>
      <w:bookmarkStart w:id="92" w:name="_Toc20149"/>
      <w:r>
        <w:rPr>
          <w:rFonts w:ascii="楷体" w:eastAsia="楷体" w:hAnsi="楷体" w:cs="楷体" w:hint="eastAsia"/>
          <w:kern w:val="0"/>
          <w:sz w:val="32"/>
          <w:szCs w:val="32"/>
        </w:rPr>
        <w:lastRenderedPageBreak/>
        <w:t>（五）教学评价</w:t>
      </w:r>
      <w:bookmarkEnd w:id="91"/>
      <w:bookmarkEnd w:id="92"/>
      <w:r>
        <w:rPr>
          <w:rFonts w:ascii="Times New Roman" w:eastAsia="仿宋_GB2312" w:hAnsi="Times New Roman" w:cs="黑体" w:hint="eastAsia"/>
          <w:kern w:val="0"/>
        </w:rPr>
        <w:t xml:space="preserve"> </w:t>
      </w:r>
    </w:p>
    <w:p w:rsidR="00F3274B" w:rsidRDefault="000B7FAA">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kern w:val="0"/>
          <w:szCs w:val="21"/>
        </w:rPr>
        <w:t>园林技术</w:t>
      </w:r>
      <w:r>
        <w:rPr>
          <w:rFonts w:eastAsia="仿宋_GB2312" w:hint="eastAsia"/>
          <w:szCs w:val="21"/>
        </w:rPr>
        <w:t>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F3274B">
        <w:trPr>
          <w:cantSplit/>
          <w:trHeight w:val="488"/>
        </w:trPr>
        <w:tc>
          <w:tcPr>
            <w:tcW w:w="2518" w:type="dxa"/>
            <w:gridSpan w:val="2"/>
            <w:vMerge w:val="restart"/>
            <w:vAlign w:val="center"/>
          </w:tcPr>
          <w:p w:rsidR="00F3274B" w:rsidRDefault="000B7FAA">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F3274B">
        <w:trPr>
          <w:cantSplit/>
        </w:trPr>
        <w:tc>
          <w:tcPr>
            <w:tcW w:w="2518" w:type="dxa"/>
            <w:gridSpan w:val="2"/>
            <w:vMerge/>
            <w:vAlign w:val="center"/>
          </w:tcPr>
          <w:p w:rsidR="00F3274B" w:rsidRDefault="00F3274B">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过程考核</w:t>
            </w:r>
          </w:p>
        </w:tc>
        <w:tc>
          <w:tcPr>
            <w:tcW w:w="541"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rsidR="00F3274B" w:rsidRDefault="000B7FAA">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其他</w:t>
            </w:r>
          </w:p>
        </w:tc>
      </w:tr>
      <w:tr w:rsidR="00F3274B">
        <w:trPr>
          <w:cantSplit/>
          <w:trHeight w:val="261"/>
        </w:trPr>
        <w:tc>
          <w:tcPr>
            <w:tcW w:w="534" w:type="dxa"/>
            <w:vMerge w:val="restart"/>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28</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高等数学</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rsidR="00F3274B" w:rsidRDefault="00F3274B">
            <w:pPr>
              <w:widowControl/>
              <w:adjustRightInd w:val="0"/>
              <w:snapToGrid w:val="0"/>
              <w:textAlignment w:val="center"/>
              <w:rPr>
                <w:rFonts w:eastAsia="仿宋_GB2312"/>
                <w:kern w:val="0"/>
                <w:sz w:val="15"/>
                <w:szCs w:val="15"/>
              </w:rPr>
            </w:pPr>
          </w:p>
        </w:tc>
        <w:tc>
          <w:tcPr>
            <w:tcW w:w="567"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F3274B">
            <w:pPr>
              <w:widowControl/>
              <w:adjustRightInd w:val="0"/>
              <w:snapToGrid w:val="0"/>
              <w:textAlignment w:val="center"/>
              <w:rPr>
                <w:rFonts w:eastAsia="仿宋_GB2312"/>
                <w:kern w:val="0"/>
                <w:sz w:val="15"/>
                <w:szCs w:val="15"/>
              </w:rPr>
            </w:pPr>
          </w:p>
        </w:tc>
        <w:tc>
          <w:tcPr>
            <w:tcW w:w="546" w:type="dxa"/>
            <w:vAlign w:val="center"/>
          </w:tcPr>
          <w:p w:rsidR="00F3274B" w:rsidRDefault="00F3274B">
            <w:pPr>
              <w:widowControl/>
              <w:adjustRightInd w:val="0"/>
              <w:snapToGrid w:val="0"/>
              <w:textAlignment w:val="center"/>
              <w:rPr>
                <w:rFonts w:eastAsia="仿宋_GB2312"/>
                <w:kern w:val="0"/>
                <w:sz w:val="15"/>
                <w:szCs w:val="15"/>
              </w:rPr>
            </w:pP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F3274B" w:rsidRDefault="00F3274B">
            <w:pPr>
              <w:widowControl/>
              <w:adjustRightInd w:val="0"/>
              <w:snapToGrid w:val="0"/>
              <w:textAlignment w:val="center"/>
              <w:rPr>
                <w:rFonts w:eastAsia="仿宋_GB2312"/>
                <w:kern w:val="0"/>
                <w:sz w:val="15"/>
                <w:szCs w:val="15"/>
              </w:rPr>
            </w:pPr>
          </w:p>
        </w:tc>
        <w:tc>
          <w:tcPr>
            <w:tcW w:w="567"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F3274B">
            <w:pPr>
              <w:widowControl/>
              <w:adjustRightInd w:val="0"/>
              <w:snapToGrid w:val="0"/>
              <w:textAlignment w:val="center"/>
              <w:rPr>
                <w:rFonts w:eastAsia="仿宋_GB2312"/>
                <w:kern w:val="0"/>
                <w:sz w:val="15"/>
                <w:szCs w:val="15"/>
              </w:rPr>
            </w:pPr>
          </w:p>
        </w:tc>
        <w:tc>
          <w:tcPr>
            <w:tcW w:w="546" w:type="dxa"/>
            <w:vAlign w:val="center"/>
          </w:tcPr>
          <w:p w:rsidR="00F3274B" w:rsidRDefault="00F3274B">
            <w:pPr>
              <w:widowControl/>
              <w:adjustRightInd w:val="0"/>
              <w:snapToGrid w:val="0"/>
              <w:textAlignment w:val="center"/>
              <w:rPr>
                <w:rFonts w:eastAsia="仿宋_GB2312"/>
                <w:kern w:val="0"/>
                <w:sz w:val="15"/>
                <w:szCs w:val="15"/>
              </w:rPr>
            </w:pP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F3274B" w:rsidRDefault="00F3274B">
            <w:pPr>
              <w:widowControl/>
              <w:adjustRightInd w:val="0"/>
              <w:snapToGrid w:val="0"/>
              <w:textAlignment w:val="center"/>
              <w:rPr>
                <w:rFonts w:eastAsia="仿宋_GB2312"/>
                <w:kern w:val="0"/>
                <w:sz w:val="15"/>
                <w:szCs w:val="15"/>
              </w:rPr>
            </w:pPr>
          </w:p>
        </w:tc>
        <w:tc>
          <w:tcPr>
            <w:tcW w:w="567"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F3274B">
            <w:pPr>
              <w:widowControl/>
              <w:adjustRightInd w:val="0"/>
              <w:snapToGrid w:val="0"/>
              <w:textAlignment w:val="center"/>
              <w:rPr>
                <w:rFonts w:eastAsia="仿宋_GB2312"/>
                <w:kern w:val="0"/>
                <w:sz w:val="15"/>
                <w:szCs w:val="15"/>
              </w:rPr>
            </w:pPr>
          </w:p>
        </w:tc>
        <w:tc>
          <w:tcPr>
            <w:tcW w:w="546" w:type="dxa"/>
            <w:vAlign w:val="center"/>
          </w:tcPr>
          <w:p w:rsidR="00F3274B" w:rsidRDefault="00F3274B">
            <w:pPr>
              <w:widowControl/>
              <w:adjustRightInd w:val="0"/>
              <w:snapToGrid w:val="0"/>
              <w:textAlignment w:val="center"/>
              <w:rPr>
                <w:rFonts w:eastAsia="仿宋_GB2312"/>
                <w:kern w:val="0"/>
                <w:sz w:val="15"/>
                <w:szCs w:val="15"/>
              </w:rPr>
            </w:pP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restart"/>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rsidR="00F3274B" w:rsidRDefault="00F3274B">
            <w:pPr>
              <w:widowControl/>
              <w:adjustRightInd w:val="0"/>
              <w:snapToGrid w:val="0"/>
              <w:textAlignment w:val="center"/>
              <w:rPr>
                <w:rFonts w:eastAsia="仿宋_GB2312"/>
                <w:kern w:val="0"/>
                <w:sz w:val="15"/>
                <w:szCs w:val="15"/>
              </w:rPr>
            </w:pPr>
          </w:p>
        </w:tc>
        <w:tc>
          <w:tcPr>
            <w:tcW w:w="567"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F3274B">
            <w:pPr>
              <w:widowControl/>
              <w:adjustRightInd w:val="0"/>
              <w:snapToGrid w:val="0"/>
              <w:textAlignment w:val="center"/>
              <w:rPr>
                <w:rFonts w:eastAsia="仿宋_GB2312"/>
                <w:kern w:val="0"/>
                <w:sz w:val="15"/>
                <w:szCs w:val="15"/>
              </w:rPr>
            </w:pPr>
          </w:p>
        </w:tc>
        <w:tc>
          <w:tcPr>
            <w:tcW w:w="546" w:type="dxa"/>
            <w:vAlign w:val="center"/>
          </w:tcPr>
          <w:p w:rsidR="00F3274B" w:rsidRDefault="00F3274B">
            <w:pPr>
              <w:widowControl/>
              <w:adjustRightInd w:val="0"/>
              <w:snapToGrid w:val="0"/>
              <w:textAlignment w:val="center"/>
              <w:rPr>
                <w:rFonts w:eastAsia="仿宋_GB2312"/>
                <w:kern w:val="0"/>
                <w:sz w:val="15"/>
                <w:szCs w:val="15"/>
              </w:rPr>
            </w:pP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F3274B" w:rsidRDefault="00F3274B">
            <w:pPr>
              <w:widowControl/>
              <w:adjustRightInd w:val="0"/>
              <w:snapToGrid w:val="0"/>
              <w:textAlignment w:val="center"/>
              <w:rPr>
                <w:rFonts w:eastAsia="仿宋_GB2312"/>
                <w:kern w:val="0"/>
                <w:sz w:val="15"/>
                <w:szCs w:val="15"/>
              </w:rPr>
            </w:pPr>
          </w:p>
        </w:tc>
        <w:tc>
          <w:tcPr>
            <w:tcW w:w="567"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690"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46" w:type="dxa"/>
            <w:vAlign w:val="center"/>
          </w:tcPr>
          <w:p w:rsidR="00F3274B" w:rsidRDefault="00F3274B">
            <w:pPr>
              <w:widowControl/>
              <w:adjustRightInd w:val="0"/>
              <w:snapToGrid w:val="0"/>
              <w:textAlignment w:val="center"/>
              <w:rPr>
                <w:rFonts w:eastAsia="仿宋_GB2312"/>
                <w:kern w:val="0"/>
                <w:sz w:val="15"/>
                <w:szCs w:val="15"/>
              </w:rPr>
            </w:pPr>
          </w:p>
        </w:tc>
        <w:tc>
          <w:tcPr>
            <w:tcW w:w="546" w:type="dxa"/>
            <w:vAlign w:val="center"/>
          </w:tcPr>
          <w:p w:rsidR="00F3274B" w:rsidRDefault="00F3274B">
            <w:pPr>
              <w:widowControl/>
              <w:adjustRightInd w:val="0"/>
              <w:snapToGrid w:val="0"/>
              <w:textAlignment w:val="center"/>
              <w:rPr>
                <w:rFonts w:eastAsia="仿宋_GB2312"/>
                <w:kern w:val="0"/>
                <w:sz w:val="15"/>
                <w:szCs w:val="15"/>
              </w:rPr>
            </w:pP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djustRightInd w:val="0"/>
              <w:snapToGrid w:val="0"/>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植物生长与环境</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测量技术</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园艺植物遗传育种</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园林艺术</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园林生态与环境保护</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园林植物病虫害防治</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园林制图与识图</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园林规划与设计</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园林花卉栽培</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w:t>
            </w:r>
            <w:r>
              <w:rPr>
                <w:rFonts w:eastAsia="仿宋_GB2312" w:hint="eastAsia"/>
                <w:kern w:val="0"/>
                <w:sz w:val="15"/>
                <w:szCs w:val="15"/>
              </w:rPr>
              <w:t>AutoCAD</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Photoshop</w:t>
            </w:r>
            <w:r>
              <w:rPr>
                <w:rFonts w:eastAsia="仿宋_GB2312" w:hint="eastAsia"/>
                <w:kern w:val="0"/>
                <w:sz w:val="15"/>
                <w:szCs w:val="15"/>
              </w:rPr>
              <w:t>图像处理</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园林树木栽培</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园林施工</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插花与花艺设计</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植物造景</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园林工程招投标与预决算</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proofErr w:type="gramStart"/>
            <w:r>
              <w:rPr>
                <w:rFonts w:eastAsia="仿宋_GB2312" w:hint="eastAsia"/>
                <w:kern w:val="0"/>
                <w:sz w:val="15"/>
                <w:szCs w:val="15"/>
              </w:rPr>
              <w:t>草坪建</w:t>
            </w:r>
            <w:proofErr w:type="gramEnd"/>
            <w:r>
              <w:rPr>
                <w:rFonts w:eastAsia="仿宋_GB2312" w:hint="eastAsia"/>
                <w:kern w:val="0"/>
                <w:sz w:val="15"/>
                <w:szCs w:val="15"/>
              </w:rPr>
              <w:t>植与养护</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园林硬质观营造</w:t>
            </w:r>
            <w:r>
              <w:rPr>
                <w:rFonts w:eastAsia="仿宋_GB2312" w:hint="eastAsia"/>
                <w:kern w:val="0"/>
                <w:sz w:val="15"/>
                <w:szCs w:val="15"/>
              </w:rPr>
              <w:t>(</w:t>
            </w:r>
            <w:proofErr w:type="gramStart"/>
            <w:r>
              <w:rPr>
                <w:rFonts w:eastAsia="仿宋_GB2312" w:hint="eastAsia"/>
                <w:kern w:val="0"/>
                <w:sz w:val="15"/>
                <w:szCs w:val="15"/>
              </w:rPr>
              <w:t>一</w:t>
            </w:r>
            <w:proofErr w:type="gramEnd"/>
            <w:r>
              <w:rPr>
                <w:rFonts w:eastAsia="仿宋_GB2312" w:hint="eastAsia"/>
                <w:kern w:val="0"/>
                <w:sz w:val="15"/>
                <w:szCs w:val="15"/>
              </w:rPr>
              <w:t>)</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园林硬质景观营造</w:t>
            </w:r>
            <w:r>
              <w:rPr>
                <w:rFonts w:eastAsia="仿宋_GB2312" w:hint="eastAsia"/>
                <w:kern w:val="0"/>
                <w:sz w:val="15"/>
                <w:szCs w:val="15"/>
              </w:rPr>
              <w:t>(</w:t>
            </w:r>
            <w:r>
              <w:rPr>
                <w:rFonts w:eastAsia="仿宋_GB2312" w:hint="eastAsia"/>
                <w:kern w:val="0"/>
                <w:sz w:val="15"/>
                <w:szCs w:val="15"/>
              </w:rPr>
              <w:t>二</w:t>
            </w:r>
            <w:r>
              <w:rPr>
                <w:rFonts w:eastAsia="仿宋_GB2312" w:hint="eastAsia"/>
                <w:kern w:val="0"/>
                <w:sz w:val="15"/>
                <w:szCs w:val="15"/>
              </w:rPr>
              <w:t>)</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休闲农业规划设计</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F3274B" w:rsidRDefault="00F3274B">
            <w:pPr>
              <w:widowControl/>
              <w:adjustRightInd w:val="0"/>
              <w:snapToGrid w:val="0"/>
              <w:textAlignment w:val="center"/>
              <w:rPr>
                <w:rFonts w:eastAsia="仿宋_GB2312"/>
                <w:kern w:val="0"/>
                <w:sz w:val="15"/>
                <w:szCs w:val="15"/>
              </w:rPr>
            </w:pP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261"/>
        </w:trPr>
        <w:tc>
          <w:tcPr>
            <w:tcW w:w="534" w:type="dxa"/>
            <w:vMerge/>
            <w:vAlign w:val="center"/>
          </w:tcPr>
          <w:p w:rsidR="00F3274B" w:rsidRDefault="00F3274B">
            <w:pPr>
              <w:widowControl/>
              <w:autoSpaceDN w:val="0"/>
              <w:spacing w:line="240" w:lineRule="atLeast"/>
              <w:jc w:val="left"/>
              <w:textAlignment w:val="center"/>
              <w:rPr>
                <w:rFonts w:eastAsia="仿宋_GB2312"/>
                <w:kern w:val="0"/>
                <w:sz w:val="15"/>
                <w:szCs w:val="15"/>
              </w:rPr>
            </w:pPr>
          </w:p>
        </w:tc>
        <w:tc>
          <w:tcPr>
            <w:tcW w:w="198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盆景艺术</w:t>
            </w:r>
          </w:p>
        </w:tc>
        <w:tc>
          <w:tcPr>
            <w:tcW w:w="5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15</w:t>
            </w:r>
          </w:p>
        </w:tc>
        <w:tc>
          <w:tcPr>
            <w:tcW w:w="69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62" w:type="dxa"/>
            <w:vAlign w:val="center"/>
          </w:tcPr>
          <w:p w:rsidR="00F3274B" w:rsidRDefault="00F3274B">
            <w:pPr>
              <w:widowControl/>
              <w:adjustRightInd w:val="0"/>
              <w:snapToGrid w:val="0"/>
              <w:textAlignment w:val="center"/>
              <w:rPr>
                <w:rFonts w:eastAsia="仿宋_GB2312"/>
                <w:kern w:val="0"/>
                <w:sz w:val="15"/>
                <w:szCs w:val="15"/>
              </w:rPr>
            </w:pP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F3274B" w:rsidRDefault="00F3274B">
            <w:pPr>
              <w:widowControl/>
              <w:adjustRightInd w:val="0"/>
              <w:snapToGrid w:val="0"/>
              <w:textAlignment w:val="center"/>
              <w:rPr>
                <w:rFonts w:eastAsia="仿宋_GB2312"/>
                <w:kern w:val="0"/>
                <w:sz w:val="15"/>
                <w:szCs w:val="15"/>
              </w:rPr>
            </w:pPr>
          </w:p>
        </w:tc>
        <w:tc>
          <w:tcPr>
            <w:tcW w:w="438" w:type="dxa"/>
            <w:gridSpan w:val="2"/>
            <w:vAlign w:val="center"/>
          </w:tcPr>
          <w:p w:rsidR="00F3274B" w:rsidRDefault="00F3274B">
            <w:pPr>
              <w:widowControl/>
              <w:adjustRightInd w:val="0"/>
              <w:snapToGrid w:val="0"/>
              <w:textAlignment w:val="center"/>
              <w:rPr>
                <w:rFonts w:eastAsia="仿宋_GB2312"/>
                <w:kern w:val="0"/>
                <w:sz w:val="15"/>
                <w:szCs w:val="15"/>
              </w:rPr>
            </w:pPr>
          </w:p>
        </w:tc>
        <w:tc>
          <w:tcPr>
            <w:tcW w:w="485" w:type="dxa"/>
            <w:vAlign w:val="center"/>
          </w:tcPr>
          <w:p w:rsidR="00F3274B" w:rsidRDefault="00F3274B">
            <w:pPr>
              <w:widowControl/>
              <w:adjustRightInd w:val="0"/>
              <w:snapToGrid w:val="0"/>
              <w:textAlignment w:val="center"/>
              <w:rPr>
                <w:rFonts w:eastAsia="仿宋_GB2312"/>
                <w:kern w:val="0"/>
                <w:sz w:val="15"/>
                <w:szCs w:val="15"/>
              </w:rPr>
            </w:pPr>
          </w:p>
        </w:tc>
        <w:tc>
          <w:tcPr>
            <w:tcW w:w="467" w:type="dxa"/>
            <w:vAlign w:val="center"/>
          </w:tcPr>
          <w:p w:rsidR="00F3274B" w:rsidRDefault="00F3274B">
            <w:pPr>
              <w:widowControl/>
              <w:adjustRightInd w:val="0"/>
              <w:snapToGrid w:val="0"/>
              <w:textAlignment w:val="center"/>
              <w:rPr>
                <w:rFonts w:eastAsia="仿宋_GB2312"/>
                <w:kern w:val="0"/>
                <w:sz w:val="15"/>
                <w:szCs w:val="15"/>
              </w:rPr>
            </w:pPr>
          </w:p>
        </w:tc>
      </w:tr>
      <w:tr w:rsidR="00F3274B">
        <w:trPr>
          <w:cantSplit/>
          <w:trHeight w:val="334"/>
        </w:trPr>
        <w:tc>
          <w:tcPr>
            <w:tcW w:w="2518" w:type="dxa"/>
            <w:gridSpan w:val="2"/>
            <w:vMerge w:val="restart"/>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F3274B">
        <w:trPr>
          <w:cantSplit/>
          <w:trHeight w:val="306"/>
        </w:trPr>
        <w:tc>
          <w:tcPr>
            <w:tcW w:w="2518" w:type="dxa"/>
            <w:gridSpan w:val="2"/>
            <w:vMerge/>
            <w:vAlign w:val="center"/>
          </w:tcPr>
          <w:p w:rsidR="00F3274B" w:rsidRDefault="00F3274B">
            <w:pPr>
              <w:widowControl/>
              <w:adjustRightInd w:val="0"/>
              <w:snapToGrid w:val="0"/>
              <w:textAlignment w:val="center"/>
              <w:rPr>
                <w:rFonts w:eastAsia="仿宋_GB2312"/>
                <w:kern w:val="0"/>
                <w:sz w:val="15"/>
                <w:szCs w:val="15"/>
              </w:rPr>
            </w:pPr>
          </w:p>
        </w:tc>
        <w:tc>
          <w:tcPr>
            <w:tcW w:w="747" w:type="dxa"/>
            <w:gridSpan w:val="2"/>
            <w:vAlign w:val="center"/>
          </w:tcPr>
          <w:p w:rsidR="00F3274B" w:rsidRDefault="000B7FAA">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F3274B" w:rsidRDefault="000B7FAA">
            <w:pPr>
              <w:widowControl/>
              <w:adjustRightInd w:val="0"/>
              <w:snapToGrid w:val="0"/>
              <w:textAlignment w:val="center"/>
              <w:rPr>
                <w:rFonts w:eastAsia="仿宋_GB2312"/>
                <w:kern w:val="0"/>
                <w:sz w:val="15"/>
                <w:szCs w:val="15"/>
              </w:rPr>
            </w:pPr>
            <w:r>
              <w:rPr>
                <w:rFonts w:eastAsia="仿宋_GB2312" w:hint="eastAsia"/>
                <w:kern w:val="0"/>
                <w:sz w:val="15"/>
                <w:szCs w:val="15"/>
              </w:rPr>
              <w:t>40</w:t>
            </w:r>
          </w:p>
        </w:tc>
      </w:tr>
    </w:tbl>
    <w:p w:rsidR="00F3274B" w:rsidRDefault="00F3274B">
      <w:pPr>
        <w:pStyle w:val="20"/>
        <w:ind w:rightChars="-39" w:right="-82" w:firstLineChars="0" w:firstLine="0"/>
        <w:rPr>
          <w:rFonts w:ascii="Times New Roman" w:eastAsia="仿宋_GB2312" w:hAnsi="Times New Roman" w:cs="Helvetica"/>
          <w:b w:val="0"/>
          <w:color w:val="auto"/>
          <w:sz w:val="32"/>
          <w:szCs w:val="32"/>
        </w:rPr>
      </w:pPr>
    </w:p>
    <w:p w:rsidR="00F3274B" w:rsidRDefault="000B7FAA">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rsidR="00F3274B" w:rsidRDefault="000B7FAA">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，主要包括考勤和课堂表现。其中：考勤</w:t>
      </w:r>
      <w:r>
        <w:rPr>
          <w:rFonts w:eastAsia="仿宋_GB2312" w:cs="Helvetica" w:hint="eastAsia"/>
          <w:sz w:val="32"/>
          <w:szCs w:val="32"/>
        </w:rPr>
        <w:t>30</w:t>
      </w:r>
      <w:r>
        <w:rPr>
          <w:rFonts w:eastAsia="仿宋_GB2312" w:cs="Helvetica" w:hint="eastAsia"/>
          <w:sz w:val="32"/>
          <w:szCs w:val="32"/>
        </w:rPr>
        <w:t>分，课堂表现</w:t>
      </w:r>
      <w:r>
        <w:rPr>
          <w:rFonts w:eastAsia="仿宋_GB2312" w:cs="Helvetica" w:hint="eastAsia"/>
          <w:sz w:val="32"/>
          <w:szCs w:val="32"/>
        </w:rPr>
        <w:t>70</w:t>
      </w:r>
      <w:r>
        <w:rPr>
          <w:rFonts w:eastAsia="仿宋_GB2312" w:cs="Helvetica" w:hint="eastAsia"/>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1.</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考试方式：劳动成果展示</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军事理论与军训课程评价说明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作业：</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作业：</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作业：</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出勤：</w:t>
      </w:r>
      <w:r>
        <w:rPr>
          <w:rFonts w:eastAsia="仿宋_GB2312" w:hint="eastAsia"/>
          <w:sz w:val="32"/>
          <w:szCs w:val="32"/>
        </w:rPr>
        <w:t>×××××</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作业：</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w:t>
      </w:r>
      <w:r>
        <w:rPr>
          <w:rFonts w:eastAsia="仿宋_GB2312" w:hint="eastAsia"/>
          <w:sz w:val="32"/>
          <w:szCs w:val="32"/>
        </w:rPr>
        <w:t>×××××</w:t>
      </w:r>
    </w:p>
    <w:p w:rsidR="00F3274B" w:rsidRDefault="000B7FAA">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18.</w:t>
      </w:r>
      <w:r>
        <w:rPr>
          <w:rFonts w:eastAsia="仿宋_GB2312" w:cs="Helvetica" w:hint="eastAsia"/>
          <w:kern w:val="2"/>
          <w:sz w:val="32"/>
          <w:szCs w:val="32"/>
        </w:rPr>
        <w:t>植物</w:t>
      </w:r>
      <w:r>
        <w:rPr>
          <w:rFonts w:eastAsia="仿宋_GB2312" w:cs="Helvetica" w:hint="eastAsia"/>
          <w:kern w:val="2"/>
          <w:sz w:val="32"/>
          <w:szCs w:val="32"/>
        </w:rPr>
        <w:t>生长与环境</w:t>
      </w:r>
      <w:r>
        <w:rPr>
          <w:rFonts w:eastAsia="仿宋_GB2312" w:cs="Helvetica" w:hint="eastAsia"/>
          <w:kern w:val="2"/>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闭</w:t>
      </w:r>
      <w:r>
        <w:rPr>
          <w:rFonts w:eastAsia="仿宋_GB2312" w:cs="Helvetica" w:hint="eastAsia"/>
          <w:kern w:val="2"/>
          <w:sz w:val="32"/>
          <w:szCs w:val="32"/>
        </w:rPr>
        <w:t>卷</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widowControl w:val="0"/>
        <w:numPr>
          <w:ilvl w:val="0"/>
          <w:numId w:val="1"/>
        </w:numPr>
        <w:autoSpaceDN w:val="0"/>
        <w:spacing w:line="360" w:lineRule="auto"/>
        <w:ind w:firstLineChars="200" w:firstLine="640"/>
        <w:jc w:val="left"/>
        <w:textAlignment w:val="baseline"/>
        <w:rPr>
          <w:rFonts w:eastAsia="仿宋_GB2312"/>
          <w:sz w:val="32"/>
          <w:szCs w:val="32"/>
        </w:rPr>
      </w:pPr>
      <w:r>
        <w:rPr>
          <w:rFonts w:eastAsia="仿宋_GB2312" w:cs="Helvetica" w:hint="eastAsia"/>
          <w:kern w:val="2"/>
          <w:sz w:val="32"/>
          <w:szCs w:val="32"/>
        </w:rPr>
        <w:t>测量技术</w:t>
      </w:r>
      <w:r>
        <w:rPr>
          <w:rFonts w:eastAsia="仿宋_GB2312" w:hint="eastAsia"/>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作品汇报</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hint="eastAsia"/>
          <w:sz w:val="32"/>
          <w:szCs w:val="32"/>
        </w:rPr>
        <w:t>20.</w:t>
      </w:r>
      <w:r>
        <w:rPr>
          <w:rFonts w:eastAsia="仿宋_GB2312" w:cs="Helvetica" w:hint="eastAsia"/>
          <w:kern w:val="2"/>
          <w:sz w:val="32"/>
          <w:szCs w:val="32"/>
        </w:rPr>
        <w:t>园艺植物遗传育种</w:t>
      </w:r>
      <w:r>
        <w:rPr>
          <w:rFonts w:eastAsia="仿宋_GB2312" w:hint="eastAsia"/>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闭</w:t>
      </w:r>
      <w:r>
        <w:rPr>
          <w:rFonts w:eastAsia="仿宋_GB2312" w:cs="Helvetica" w:hint="eastAsia"/>
          <w:kern w:val="2"/>
          <w:sz w:val="32"/>
          <w:szCs w:val="32"/>
        </w:rPr>
        <w:t>卷</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lastRenderedPageBreak/>
        <w:t>*</w:t>
      </w:r>
      <w:r>
        <w:rPr>
          <w:rFonts w:eastAsia="仿宋_GB2312" w:cs="Helvetica" w:hint="eastAsia"/>
          <w:kern w:val="2"/>
          <w:sz w:val="32"/>
          <w:szCs w:val="32"/>
        </w:rPr>
        <w:t>成绩评定：百分制</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hint="eastAsia"/>
          <w:sz w:val="32"/>
          <w:szCs w:val="32"/>
        </w:rPr>
        <w:t>21.</w:t>
      </w:r>
      <w:r>
        <w:rPr>
          <w:rFonts w:eastAsia="仿宋_GB2312" w:cs="Helvetica" w:hint="eastAsia"/>
          <w:kern w:val="2"/>
          <w:sz w:val="32"/>
          <w:szCs w:val="32"/>
        </w:rPr>
        <w:t>园林艺术</w:t>
      </w:r>
      <w:r>
        <w:rPr>
          <w:rFonts w:eastAsia="仿宋_GB2312" w:hint="eastAsia"/>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闭</w:t>
      </w:r>
      <w:r>
        <w:rPr>
          <w:rFonts w:eastAsia="仿宋_GB2312" w:cs="Helvetica" w:hint="eastAsia"/>
          <w:kern w:val="2"/>
          <w:sz w:val="32"/>
          <w:szCs w:val="32"/>
        </w:rPr>
        <w:t>卷</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ascii="Times New Roman" w:eastAsia="仿宋_GB2312" w:hAnsi="Times New Roman" w:cs="Helvetica"/>
          <w:kern w:val="0"/>
          <w:sz w:val="32"/>
          <w:szCs w:val="32"/>
        </w:rPr>
      </w:pPr>
      <w:r>
        <w:rPr>
          <w:rFonts w:ascii="Times New Roman" w:eastAsia="仿宋_GB2312" w:hAnsi="Times New Roman" w:cs="Helvetica" w:hint="eastAsia"/>
          <w:kern w:val="0"/>
          <w:sz w:val="32"/>
          <w:szCs w:val="32"/>
        </w:rPr>
        <w:t>22.</w:t>
      </w:r>
      <w:r>
        <w:rPr>
          <w:rFonts w:ascii="Times New Roman" w:eastAsia="仿宋_GB2312" w:hAnsi="Times New Roman" w:cs="Helvetica" w:hint="eastAsia"/>
          <w:kern w:val="0"/>
          <w:sz w:val="32"/>
          <w:szCs w:val="32"/>
        </w:rPr>
        <w:t>园林生态与环境保护评价说明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闭</w:t>
      </w:r>
      <w:r>
        <w:rPr>
          <w:rFonts w:eastAsia="仿宋_GB2312" w:cs="Helvetica" w:hint="eastAsia"/>
          <w:kern w:val="2"/>
          <w:sz w:val="32"/>
          <w:szCs w:val="32"/>
        </w:rPr>
        <w:t>卷</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ascii="Times New Roman" w:eastAsia="仿宋_GB2312" w:hAnsi="Times New Roman" w:cs="Helvetica"/>
          <w:kern w:val="0"/>
          <w:sz w:val="32"/>
          <w:szCs w:val="32"/>
        </w:rPr>
      </w:pPr>
      <w:r>
        <w:rPr>
          <w:rFonts w:ascii="Times New Roman" w:eastAsia="仿宋_GB2312" w:hAnsi="Times New Roman" w:cs="Helvetica" w:hint="eastAsia"/>
          <w:kern w:val="0"/>
          <w:sz w:val="32"/>
          <w:szCs w:val="32"/>
        </w:rPr>
        <w:t>23.</w:t>
      </w:r>
      <w:r>
        <w:rPr>
          <w:rFonts w:ascii="Times New Roman" w:eastAsia="仿宋_GB2312" w:hAnsi="Times New Roman" w:cs="Helvetica" w:hint="eastAsia"/>
          <w:kern w:val="0"/>
          <w:sz w:val="32"/>
          <w:szCs w:val="32"/>
        </w:rPr>
        <w:t>园林植物病虫害防治评价说明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闭</w:t>
      </w:r>
      <w:r>
        <w:rPr>
          <w:rFonts w:eastAsia="仿宋_GB2312" w:cs="Helvetica" w:hint="eastAsia"/>
          <w:kern w:val="2"/>
          <w:sz w:val="32"/>
          <w:szCs w:val="32"/>
        </w:rPr>
        <w:t>卷</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24.</w:t>
      </w:r>
      <w:r>
        <w:rPr>
          <w:rFonts w:ascii="Times New Roman" w:eastAsia="仿宋_GB2312" w:hAnsi="Times New Roman" w:hint="eastAsia"/>
          <w:kern w:val="0"/>
          <w:sz w:val="32"/>
          <w:szCs w:val="32"/>
        </w:rPr>
        <w:t>园林制图与识图评价说明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ascii="Times New Roman" w:eastAsia="仿宋_GB2312" w:hAnsi="Times New Roman" w:hint="eastAsia"/>
          <w:kern w:val="0"/>
          <w:sz w:val="32"/>
          <w:szCs w:val="32"/>
        </w:rPr>
        <w:t>25.</w:t>
      </w:r>
      <w:r>
        <w:rPr>
          <w:rFonts w:eastAsia="仿宋_GB2312" w:cs="Helvetica" w:hint="eastAsia"/>
          <w:sz w:val="32"/>
          <w:szCs w:val="32"/>
        </w:rPr>
        <w:t>园林规划与设计</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26.</w:t>
      </w:r>
      <w:r>
        <w:rPr>
          <w:rFonts w:eastAsia="仿宋_GB2312" w:cs="Helvetica" w:hint="eastAsia"/>
          <w:sz w:val="32"/>
          <w:szCs w:val="32"/>
        </w:rPr>
        <w:t>园林花卉栽培</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27.</w:t>
      </w:r>
      <w:r>
        <w:rPr>
          <w:rFonts w:eastAsia="仿宋_GB2312" w:cs="Helvetica" w:hint="eastAsia"/>
          <w:sz w:val="32"/>
          <w:szCs w:val="32"/>
        </w:rPr>
        <w:t>园林</w:t>
      </w:r>
      <w:r>
        <w:rPr>
          <w:rFonts w:eastAsia="仿宋_GB2312" w:cs="Helvetica" w:hint="eastAsia"/>
          <w:sz w:val="32"/>
          <w:szCs w:val="32"/>
        </w:rPr>
        <w:t>AutoCAD</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28.</w:t>
      </w:r>
      <w:r>
        <w:rPr>
          <w:rFonts w:eastAsia="仿宋_GB2312" w:cs="Helvetica" w:hint="eastAsia"/>
          <w:sz w:val="32"/>
          <w:szCs w:val="32"/>
        </w:rPr>
        <w:t>Photoshop</w:t>
      </w:r>
      <w:r>
        <w:rPr>
          <w:rFonts w:eastAsia="仿宋_GB2312" w:cs="Helvetica" w:hint="eastAsia"/>
          <w:sz w:val="32"/>
          <w:szCs w:val="32"/>
        </w:rPr>
        <w:t>图像处理</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29.</w:t>
      </w:r>
      <w:r>
        <w:rPr>
          <w:rFonts w:eastAsia="仿宋_GB2312" w:cs="Helvetica" w:hint="eastAsia"/>
          <w:sz w:val="32"/>
          <w:szCs w:val="32"/>
        </w:rPr>
        <w:t>园林树木栽培</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30.</w:t>
      </w:r>
      <w:r>
        <w:rPr>
          <w:rFonts w:eastAsia="仿宋_GB2312" w:cs="Helvetica" w:hint="eastAsia"/>
          <w:sz w:val="32"/>
          <w:szCs w:val="32"/>
        </w:rPr>
        <w:t>园林施工</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31.</w:t>
      </w:r>
      <w:r>
        <w:rPr>
          <w:rFonts w:eastAsia="仿宋_GB2312" w:cs="Helvetica" w:hint="eastAsia"/>
          <w:sz w:val="32"/>
          <w:szCs w:val="32"/>
        </w:rPr>
        <w:t>插花与花艺设计</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32.</w:t>
      </w:r>
      <w:r>
        <w:rPr>
          <w:rFonts w:eastAsia="仿宋_GB2312" w:cs="Helvetica" w:hint="eastAsia"/>
          <w:sz w:val="32"/>
          <w:szCs w:val="32"/>
        </w:rPr>
        <w:t>植物造景</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作品汇报</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33.</w:t>
      </w:r>
      <w:r>
        <w:rPr>
          <w:rFonts w:eastAsia="仿宋_GB2312" w:cs="Helvetica" w:hint="eastAsia"/>
          <w:sz w:val="32"/>
          <w:szCs w:val="32"/>
        </w:rPr>
        <w:t>园林工程招投标与预决算</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34.</w:t>
      </w:r>
      <w:proofErr w:type="gramStart"/>
      <w:r>
        <w:rPr>
          <w:rFonts w:eastAsia="仿宋_GB2312" w:cs="Helvetica" w:hint="eastAsia"/>
          <w:sz w:val="32"/>
          <w:szCs w:val="32"/>
        </w:rPr>
        <w:t>草坪建</w:t>
      </w:r>
      <w:proofErr w:type="gramEnd"/>
      <w:r>
        <w:rPr>
          <w:rFonts w:eastAsia="仿宋_GB2312" w:cs="Helvetica" w:hint="eastAsia"/>
          <w:sz w:val="32"/>
          <w:szCs w:val="32"/>
        </w:rPr>
        <w:t>植与养护</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35.</w:t>
      </w:r>
      <w:r>
        <w:rPr>
          <w:rFonts w:eastAsia="仿宋_GB2312" w:cs="Helvetica" w:hint="eastAsia"/>
          <w:sz w:val="32"/>
          <w:szCs w:val="32"/>
        </w:rPr>
        <w:t>园林硬质景观营造</w:t>
      </w:r>
      <w:r>
        <w:rPr>
          <w:rFonts w:eastAsia="仿宋_GB2312" w:cs="Helvetica" w:hint="eastAsia"/>
          <w:sz w:val="32"/>
          <w:szCs w:val="32"/>
        </w:rPr>
        <w:t>(</w:t>
      </w:r>
      <w:proofErr w:type="gramStart"/>
      <w:r>
        <w:rPr>
          <w:rFonts w:eastAsia="仿宋_GB2312" w:cs="Helvetica" w:hint="eastAsia"/>
          <w:sz w:val="32"/>
          <w:szCs w:val="32"/>
        </w:rPr>
        <w:t>一</w:t>
      </w:r>
      <w:proofErr w:type="gramEnd"/>
      <w:r>
        <w:rPr>
          <w:rFonts w:eastAsia="仿宋_GB2312" w:cs="Helvetica" w:hint="eastAsia"/>
          <w:sz w:val="32"/>
          <w:szCs w:val="32"/>
        </w:rPr>
        <w:t>)</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36.</w:t>
      </w:r>
      <w:r>
        <w:rPr>
          <w:rFonts w:eastAsia="仿宋_GB2312" w:cs="Helvetica" w:hint="eastAsia"/>
          <w:sz w:val="32"/>
          <w:szCs w:val="32"/>
        </w:rPr>
        <w:t>园林硬质景观营造</w:t>
      </w:r>
      <w:r>
        <w:rPr>
          <w:rFonts w:eastAsia="仿宋_GB2312" w:cs="Helvetica" w:hint="eastAsia"/>
          <w:sz w:val="32"/>
          <w:szCs w:val="32"/>
        </w:rPr>
        <w:t>(</w:t>
      </w:r>
      <w:r>
        <w:rPr>
          <w:rFonts w:eastAsia="仿宋_GB2312" w:cs="Helvetica" w:hint="eastAsia"/>
          <w:sz w:val="32"/>
          <w:szCs w:val="32"/>
        </w:rPr>
        <w:t>二</w:t>
      </w:r>
      <w:r>
        <w:rPr>
          <w:rFonts w:eastAsia="仿宋_GB2312" w:cs="Helvetica" w:hint="eastAsia"/>
          <w:sz w:val="32"/>
          <w:szCs w:val="32"/>
        </w:rPr>
        <w:t>)</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37.</w:t>
      </w:r>
      <w:r>
        <w:rPr>
          <w:rFonts w:eastAsia="仿宋_GB2312" w:cs="Helvetica" w:hint="eastAsia"/>
          <w:sz w:val="32"/>
          <w:szCs w:val="32"/>
        </w:rPr>
        <w:t>休闲农业规划设计</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2</w:t>
      </w:r>
      <w:r>
        <w:rPr>
          <w:rFonts w:eastAsia="仿宋_GB2312" w:cs="Helvetica" w:hint="eastAsia"/>
          <w:kern w:val="2"/>
          <w:sz w:val="32"/>
          <w:szCs w:val="32"/>
        </w:rPr>
        <w:t>5</w:t>
      </w:r>
      <w:r>
        <w:rPr>
          <w:rFonts w:eastAsia="仿宋_GB2312" w:cs="Helvetica" w:hint="eastAsia"/>
          <w:kern w:val="2"/>
          <w:sz w:val="32"/>
          <w:szCs w:val="32"/>
        </w:rPr>
        <w:t>分，作业</w:t>
      </w:r>
      <w:r>
        <w:rPr>
          <w:rFonts w:eastAsia="仿宋_GB2312" w:cs="Helvetica" w:hint="eastAsia"/>
          <w:kern w:val="2"/>
          <w:sz w:val="32"/>
          <w:szCs w:val="32"/>
        </w:rPr>
        <w:t>25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作品汇报</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360" w:lineRule="auto"/>
        <w:ind w:firstLine="640"/>
        <w:rPr>
          <w:rFonts w:eastAsia="仿宋_GB2312" w:cs="Helvetica"/>
          <w:sz w:val="32"/>
          <w:szCs w:val="32"/>
        </w:rPr>
      </w:pPr>
      <w:r>
        <w:rPr>
          <w:rFonts w:eastAsia="仿宋_GB2312" w:cs="Helvetica" w:hint="eastAsia"/>
          <w:sz w:val="32"/>
          <w:szCs w:val="32"/>
        </w:rPr>
        <w:t>38.</w:t>
      </w:r>
      <w:r>
        <w:rPr>
          <w:rFonts w:eastAsia="仿宋_GB2312" w:cs="Helvetica" w:hint="eastAsia"/>
          <w:sz w:val="32"/>
          <w:szCs w:val="32"/>
        </w:rPr>
        <w:t>盆景艺术</w:t>
      </w:r>
      <w:r>
        <w:rPr>
          <w:rFonts w:ascii="Times New Roman" w:eastAsia="仿宋_GB2312" w:hAnsi="Times New Roman" w:hint="eastAsia"/>
          <w:kern w:val="0"/>
          <w:sz w:val="32"/>
          <w:szCs w:val="32"/>
        </w:rPr>
        <w:t>评价说明</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w:t>
      </w:r>
      <w:r>
        <w:rPr>
          <w:rFonts w:eastAsia="仿宋_GB2312" w:cs="Helvetica" w:hint="eastAsia"/>
          <w:kern w:val="2"/>
          <w:sz w:val="32"/>
          <w:szCs w:val="32"/>
        </w:rPr>
        <w:t>0%</w:t>
      </w:r>
      <w:r>
        <w:rPr>
          <w:rFonts w:eastAsia="仿宋_GB2312" w:cs="Helvetica" w:hint="eastAsia"/>
          <w:kern w:val="2"/>
          <w:sz w:val="32"/>
          <w:szCs w:val="32"/>
        </w:rPr>
        <w:t>；</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5</w:t>
      </w:r>
      <w:r>
        <w:rPr>
          <w:rFonts w:eastAsia="仿宋_GB2312" w:cs="Helvetica" w:hint="eastAsia"/>
          <w:kern w:val="2"/>
          <w:sz w:val="32"/>
          <w:szCs w:val="32"/>
        </w:rPr>
        <w:t>0</w:t>
      </w:r>
      <w:r>
        <w:rPr>
          <w:rFonts w:eastAsia="仿宋_GB2312" w:cs="Helvetica" w:hint="eastAsia"/>
          <w:kern w:val="2"/>
          <w:sz w:val="32"/>
          <w:szCs w:val="32"/>
        </w:rPr>
        <w:t>分，课堂表现</w:t>
      </w:r>
      <w:r>
        <w:rPr>
          <w:rFonts w:eastAsia="仿宋_GB2312" w:cs="Helvetica" w:hint="eastAsia"/>
          <w:kern w:val="2"/>
          <w:sz w:val="32"/>
          <w:szCs w:val="32"/>
        </w:rPr>
        <w:t>35</w:t>
      </w:r>
      <w:r>
        <w:rPr>
          <w:rFonts w:eastAsia="仿宋_GB2312" w:cs="Helvetica" w:hint="eastAsia"/>
          <w:kern w:val="2"/>
          <w:sz w:val="32"/>
          <w:szCs w:val="32"/>
        </w:rPr>
        <w:t>分，作业</w:t>
      </w:r>
      <w:r>
        <w:rPr>
          <w:rFonts w:eastAsia="仿宋_GB2312" w:cs="Helvetica" w:hint="eastAsia"/>
          <w:kern w:val="2"/>
          <w:sz w:val="32"/>
          <w:szCs w:val="32"/>
        </w:rPr>
        <w:t>15</w:t>
      </w:r>
      <w:r>
        <w:rPr>
          <w:rFonts w:eastAsia="仿宋_GB2312" w:cs="Helvetica" w:hint="eastAsia"/>
          <w:kern w:val="2"/>
          <w:sz w:val="32"/>
          <w:szCs w:val="32"/>
        </w:rPr>
        <w:t>分</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w:t>
      </w:r>
      <w:r>
        <w:rPr>
          <w:rFonts w:eastAsia="仿宋_GB2312" w:cs="Helvetica" w:hint="eastAsia"/>
          <w:kern w:val="2"/>
          <w:sz w:val="32"/>
          <w:szCs w:val="32"/>
        </w:rPr>
        <w:t>0%</w:t>
      </w:r>
    </w:p>
    <w:p w:rsidR="00F3274B" w:rsidRDefault="000B7FAA">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w:t>
      </w:r>
      <w:r>
        <w:rPr>
          <w:rFonts w:eastAsia="仿宋_GB2312" w:cs="Helvetica" w:hint="eastAsia"/>
          <w:kern w:val="2"/>
          <w:sz w:val="32"/>
          <w:szCs w:val="32"/>
        </w:rPr>
        <w:t>过程考核</w:t>
      </w:r>
    </w:p>
    <w:p w:rsidR="00F3274B" w:rsidRDefault="000B7FAA">
      <w:pPr>
        <w:pStyle w:val="p0"/>
        <w:widowControl w:val="0"/>
        <w:autoSpaceDN w:val="0"/>
        <w:spacing w:line="360" w:lineRule="auto"/>
        <w:ind w:firstLineChars="200" w:firstLine="640"/>
        <w:jc w:val="left"/>
        <w:textAlignment w:val="baseline"/>
        <w:rPr>
          <w:rFonts w:eastAsia="仿宋_GB2312" w:cs="黑体"/>
        </w:rPr>
      </w:pPr>
      <w:r>
        <w:rPr>
          <w:rFonts w:eastAsia="仿宋_GB2312" w:cs="Helvetica"/>
          <w:kern w:val="2"/>
          <w:sz w:val="32"/>
          <w:szCs w:val="32"/>
        </w:rPr>
        <w:t>*</w:t>
      </w:r>
      <w:r>
        <w:rPr>
          <w:rFonts w:eastAsia="仿宋_GB2312" w:cs="Helvetica" w:hint="eastAsia"/>
          <w:kern w:val="2"/>
          <w:sz w:val="32"/>
          <w:szCs w:val="32"/>
        </w:rPr>
        <w:t>成绩评定：百分制</w:t>
      </w:r>
    </w:p>
    <w:p w:rsidR="00F3274B" w:rsidRDefault="000B7FAA">
      <w:pPr>
        <w:pStyle w:val="123"/>
        <w:spacing w:line="650" w:lineRule="exact"/>
        <w:ind w:firstLineChars="225" w:firstLine="720"/>
        <w:outlineLvl w:val="1"/>
        <w:rPr>
          <w:rFonts w:ascii="楷体" w:eastAsia="楷体" w:hAnsi="楷体" w:cs="楷体"/>
          <w:kern w:val="0"/>
          <w:sz w:val="32"/>
          <w:szCs w:val="32"/>
        </w:rPr>
      </w:pPr>
      <w:bookmarkStart w:id="93" w:name="_Toc14880"/>
      <w:bookmarkStart w:id="94" w:name="_Toc14933"/>
      <w:r>
        <w:rPr>
          <w:rFonts w:ascii="楷体" w:eastAsia="楷体" w:hAnsi="楷体" w:cs="楷体" w:hint="eastAsia"/>
          <w:kern w:val="0"/>
          <w:sz w:val="32"/>
          <w:szCs w:val="32"/>
        </w:rPr>
        <w:t>（六）质量管理</w:t>
      </w:r>
      <w:bookmarkEnd w:id="93"/>
      <w:bookmarkEnd w:id="94"/>
    </w:p>
    <w:p w:rsidR="00F3274B" w:rsidRDefault="000B7FA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5" w:name="_Toc42020167"/>
      <w:bookmarkStart w:id="96" w:name="_Toc25460"/>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5"/>
      <w:bookmarkEnd w:id="96"/>
    </w:p>
    <w:p w:rsidR="00F3274B" w:rsidRDefault="000B7FA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7" w:name="_Toc14509"/>
      <w:bookmarkStart w:id="98" w:name="_Toc42020168"/>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7"/>
      <w:bookmarkEnd w:id="98"/>
    </w:p>
    <w:p w:rsidR="00F3274B" w:rsidRDefault="000B7FA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9" w:name="_Toc18839"/>
      <w:bookmarkStart w:id="100" w:name="_Toc4202016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9"/>
      <w:bookmarkEnd w:id="100"/>
    </w:p>
    <w:p w:rsidR="00F3274B" w:rsidRDefault="000B7FA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1" w:name="_Toc42020170"/>
      <w:bookmarkStart w:id="102" w:name="_Toc628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Pr>
          <w:rFonts w:eastAsia="仿宋_GB2312" w:hint="eastAsia"/>
          <w:sz w:val="32"/>
          <w:szCs w:val="32"/>
        </w:rPr>
        <w:t>园林技术</w:t>
      </w:r>
      <w:r>
        <w:rPr>
          <w:rFonts w:eastAsia="仿宋_GB2312" w:cs="Helvetica" w:hint="eastAsia"/>
          <w:kern w:val="2"/>
          <w:sz w:val="32"/>
          <w:szCs w:val="32"/>
        </w:rPr>
        <w:t>专业建设指导委员会</w:t>
      </w:r>
      <w:bookmarkEnd w:id="101"/>
      <w:bookmarkEnd w:id="102"/>
    </w:p>
    <w:p w:rsidR="00F3274B" w:rsidRDefault="000B7FAA">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3" w:name="_Toc42020171"/>
      <w:bookmarkStart w:id="104" w:name="_Toc19546"/>
      <w:r>
        <w:rPr>
          <w:rFonts w:eastAsia="仿宋_GB2312" w:cs="Helvetica" w:hint="eastAsia"/>
          <w:kern w:val="2"/>
          <w:sz w:val="32"/>
          <w:szCs w:val="32"/>
        </w:rPr>
        <w:lastRenderedPageBreak/>
        <w:t>5.</w:t>
      </w:r>
      <w:r>
        <w:rPr>
          <w:rFonts w:eastAsia="仿宋_GB2312" w:cs="Helvetica" w:hint="eastAsia"/>
          <w:kern w:val="2"/>
          <w:sz w:val="32"/>
          <w:szCs w:val="32"/>
        </w:rPr>
        <w:t>发挥教学督导作用</w:t>
      </w:r>
      <w:bookmarkEnd w:id="103"/>
      <w:bookmarkEnd w:id="104"/>
    </w:p>
    <w:p w:rsidR="00F3274B" w:rsidRDefault="000B7FAA">
      <w:pPr>
        <w:spacing w:line="650" w:lineRule="exact"/>
        <w:jc w:val="left"/>
        <w:outlineLvl w:val="0"/>
        <w:rPr>
          <w:rFonts w:ascii="黑体" w:eastAsia="黑体" w:hAnsi="黑体" w:cs="黑体"/>
          <w:kern w:val="0"/>
          <w:sz w:val="32"/>
          <w:szCs w:val="32"/>
        </w:rPr>
      </w:pPr>
      <w:bookmarkStart w:id="105" w:name="_Toc7647"/>
      <w:bookmarkStart w:id="106" w:name="_Toc5523"/>
      <w:r>
        <w:rPr>
          <w:rFonts w:ascii="黑体" w:eastAsia="黑体" w:hAnsi="黑体" w:cs="黑体" w:hint="eastAsia"/>
          <w:kern w:val="0"/>
          <w:sz w:val="32"/>
          <w:szCs w:val="32"/>
        </w:rPr>
        <w:t>十、毕业要求</w:t>
      </w:r>
      <w:bookmarkEnd w:id="105"/>
      <w:bookmarkEnd w:id="106"/>
    </w:p>
    <w:p w:rsidR="00F3274B" w:rsidRDefault="000B7FAA">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F3274B" w:rsidRDefault="000B7FAA">
      <w:pPr>
        <w:pStyle w:val="p0"/>
        <w:widowControl w:val="0"/>
        <w:autoSpaceDN w:val="0"/>
        <w:spacing w:line="360" w:lineRule="auto"/>
        <w:ind w:firstLineChars="200" w:firstLine="420"/>
        <w:jc w:val="center"/>
        <w:textAlignment w:val="baseline"/>
        <w:rPr>
          <w:rFonts w:eastAsia="仿宋_GB2312"/>
          <w:kern w:val="2"/>
        </w:rPr>
      </w:pPr>
      <w:bookmarkStart w:id="107" w:name="_Toc19965"/>
      <w:bookmarkStart w:id="108"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F3274B">
        <w:trPr>
          <w:jc w:val="center"/>
        </w:trPr>
        <w:tc>
          <w:tcPr>
            <w:tcW w:w="2007" w:type="dxa"/>
            <w:vAlign w:val="center"/>
          </w:tcPr>
          <w:p w:rsidR="00F3274B" w:rsidRDefault="000B7FAA">
            <w:pPr>
              <w:jc w:val="center"/>
              <w:rPr>
                <w:rFonts w:eastAsia="仿宋_GB2312"/>
                <w:sz w:val="18"/>
                <w:szCs w:val="18"/>
              </w:rPr>
            </w:pPr>
            <w:r>
              <w:rPr>
                <w:rFonts w:eastAsia="仿宋_GB2312" w:hint="eastAsia"/>
                <w:sz w:val="18"/>
                <w:szCs w:val="18"/>
              </w:rPr>
              <w:t>项目</w:t>
            </w:r>
          </w:p>
        </w:tc>
        <w:tc>
          <w:tcPr>
            <w:tcW w:w="6254" w:type="dxa"/>
            <w:vAlign w:val="center"/>
          </w:tcPr>
          <w:p w:rsidR="00F3274B" w:rsidRDefault="000B7FAA">
            <w:pPr>
              <w:jc w:val="center"/>
              <w:rPr>
                <w:rFonts w:eastAsia="仿宋_GB2312"/>
                <w:sz w:val="18"/>
                <w:szCs w:val="18"/>
              </w:rPr>
            </w:pPr>
            <w:r>
              <w:rPr>
                <w:rFonts w:eastAsia="仿宋_GB2312" w:hint="eastAsia"/>
                <w:sz w:val="18"/>
                <w:szCs w:val="18"/>
              </w:rPr>
              <w:t>毕业条件具体说明</w:t>
            </w:r>
          </w:p>
        </w:tc>
      </w:tr>
      <w:tr w:rsidR="00F3274B">
        <w:trPr>
          <w:trHeight w:val="202"/>
          <w:jc w:val="center"/>
        </w:trPr>
        <w:tc>
          <w:tcPr>
            <w:tcW w:w="2007" w:type="dxa"/>
            <w:vAlign w:val="center"/>
          </w:tcPr>
          <w:p w:rsidR="00F3274B" w:rsidRDefault="000B7FAA">
            <w:pPr>
              <w:jc w:val="center"/>
              <w:rPr>
                <w:rFonts w:eastAsia="仿宋_GB2312"/>
                <w:sz w:val="18"/>
                <w:szCs w:val="18"/>
              </w:rPr>
            </w:pPr>
            <w:r>
              <w:rPr>
                <w:rFonts w:eastAsia="仿宋_GB2312" w:hint="eastAsia"/>
                <w:sz w:val="18"/>
                <w:szCs w:val="18"/>
              </w:rPr>
              <w:t>学分要求</w:t>
            </w:r>
          </w:p>
        </w:tc>
        <w:tc>
          <w:tcPr>
            <w:tcW w:w="6254" w:type="dxa"/>
            <w:vAlign w:val="center"/>
          </w:tcPr>
          <w:p w:rsidR="00F3274B" w:rsidRDefault="000B7FAA">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152</w:t>
            </w:r>
            <w:r>
              <w:rPr>
                <w:rFonts w:eastAsia="仿宋_GB2312"/>
                <w:sz w:val="18"/>
                <w:szCs w:val="18"/>
              </w:rPr>
              <w:t>学分</w:t>
            </w:r>
            <w:r>
              <w:rPr>
                <w:rFonts w:eastAsia="仿宋_GB2312" w:hint="eastAsia"/>
                <w:sz w:val="18"/>
                <w:szCs w:val="18"/>
              </w:rPr>
              <w:t>的学习要求。</w:t>
            </w:r>
          </w:p>
        </w:tc>
      </w:tr>
      <w:tr w:rsidR="00F3274B">
        <w:trPr>
          <w:trHeight w:val="202"/>
          <w:jc w:val="center"/>
        </w:trPr>
        <w:tc>
          <w:tcPr>
            <w:tcW w:w="2007" w:type="dxa"/>
            <w:vAlign w:val="center"/>
          </w:tcPr>
          <w:p w:rsidR="00F3274B" w:rsidRDefault="000B7FAA">
            <w:pPr>
              <w:jc w:val="center"/>
              <w:rPr>
                <w:rFonts w:eastAsia="仿宋_GB2312"/>
                <w:sz w:val="18"/>
                <w:szCs w:val="18"/>
              </w:rPr>
            </w:pPr>
            <w:r>
              <w:rPr>
                <w:rFonts w:eastAsia="仿宋_GB2312" w:hint="eastAsia"/>
                <w:sz w:val="18"/>
                <w:szCs w:val="18"/>
              </w:rPr>
              <w:t>证书要求</w:t>
            </w:r>
          </w:p>
        </w:tc>
        <w:tc>
          <w:tcPr>
            <w:tcW w:w="6254" w:type="dxa"/>
            <w:vAlign w:val="center"/>
          </w:tcPr>
          <w:p w:rsidR="00F3274B" w:rsidRDefault="000B7FAA">
            <w:pPr>
              <w:rPr>
                <w:rFonts w:eastAsia="仿宋_GB2312"/>
                <w:sz w:val="18"/>
                <w:szCs w:val="18"/>
              </w:rPr>
            </w:pPr>
            <w:r>
              <w:rPr>
                <w:rFonts w:eastAsia="仿宋_GB2312" w:hint="eastAsia"/>
                <w:sz w:val="18"/>
                <w:szCs w:val="18"/>
              </w:rPr>
              <w:t>园林绿化工程师</w:t>
            </w:r>
            <w:r>
              <w:rPr>
                <w:rFonts w:eastAsia="仿宋_GB2312" w:hint="eastAsia"/>
                <w:sz w:val="18"/>
                <w:szCs w:val="18"/>
              </w:rPr>
              <w:t>等级证书、</w:t>
            </w:r>
            <w:r>
              <w:rPr>
                <w:rFonts w:eastAsia="仿宋_GB2312" w:hint="eastAsia"/>
                <w:sz w:val="18"/>
                <w:szCs w:val="18"/>
              </w:rPr>
              <w:t>园艺师</w:t>
            </w:r>
            <w:r>
              <w:rPr>
                <w:rFonts w:eastAsia="仿宋_GB2312" w:hint="eastAsia"/>
                <w:sz w:val="18"/>
                <w:szCs w:val="18"/>
              </w:rPr>
              <w:t>等级证书、</w:t>
            </w:r>
            <w:r>
              <w:rPr>
                <w:rFonts w:eastAsia="仿宋_GB2312" w:hint="eastAsia"/>
                <w:sz w:val="18"/>
                <w:szCs w:val="18"/>
              </w:rPr>
              <w:t>无人机驾驶</w:t>
            </w:r>
            <w:r>
              <w:rPr>
                <w:rFonts w:eastAsia="仿宋_GB2312" w:hint="eastAsia"/>
                <w:sz w:val="18"/>
                <w:szCs w:val="18"/>
              </w:rPr>
              <w:t>等证书中至少获得一个证书。</w:t>
            </w:r>
          </w:p>
        </w:tc>
      </w:tr>
      <w:tr w:rsidR="00F3274B">
        <w:trPr>
          <w:trHeight w:val="202"/>
          <w:jc w:val="center"/>
        </w:trPr>
        <w:tc>
          <w:tcPr>
            <w:tcW w:w="2007" w:type="dxa"/>
            <w:vAlign w:val="center"/>
          </w:tcPr>
          <w:p w:rsidR="00F3274B" w:rsidRDefault="000B7FAA">
            <w:pPr>
              <w:jc w:val="center"/>
              <w:rPr>
                <w:rFonts w:eastAsia="仿宋_GB2312"/>
                <w:sz w:val="18"/>
                <w:szCs w:val="18"/>
              </w:rPr>
            </w:pPr>
            <w:r>
              <w:rPr>
                <w:rFonts w:eastAsia="仿宋_GB2312" w:hint="eastAsia"/>
                <w:sz w:val="18"/>
                <w:szCs w:val="18"/>
              </w:rPr>
              <w:t>其他要求</w:t>
            </w:r>
          </w:p>
        </w:tc>
        <w:tc>
          <w:tcPr>
            <w:tcW w:w="6254" w:type="dxa"/>
            <w:vAlign w:val="center"/>
          </w:tcPr>
          <w:p w:rsidR="00F3274B" w:rsidRDefault="000B7FAA">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F3274B" w:rsidRDefault="000B7FAA">
      <w:pPr>
        <w:spacing w:line="650" w:lineRule="exact"/>
        <w:jc w:val="left"/>
        <w:outlineLvl w:val="0"/>
        <w:rPr>
          <w:rFonts w:ascii="黑体" w:eastAsia="黑体" w:hAnsi="黑体" w:cs="黑体"/>
          <w:kern w:val="0"/>
          <w:sz w:val="32"/>
          <w:szCs w:val="32"/>
        </w:rPr>
      </w:pPr>
      <w:bookmarkStart w:id="109" w:name="_Toc17883"/>
      <w:bookmarkStart w:id="110" w:name="_Toc13711"/>
      <w:r>
        <w:rPr>
          <w:rFonts w:ascii="黑体" w:eastAsia="黑体" w:hAnsi="黑体" w:cs="黑体" w:hint="eastAsia"/>
          <w:kern w:val="0"/>
          <w:sz w:val="32"/>
          <w:szCs w:val="32"/>
        </w:rPr>
        <w:t>十一、主要接续专业</w:t>
      </w:r>
      <w:bookmarkEnd w:id="107"/>
      <w:bookmarkEnd w:id="108"/>
      <w:bookmarkEnd w:id="109"/>
      <w:bookmarkEnd w:id="110"/>
    </w:p>
    <w:p w:rsidR="00F3274B" w:rsidRDefault="000B7FAA">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r>
        <w:rPr>
          <w:rFonts w:eastAsia="仿宋_GB2312" w:cs="Helvetica" w:hint="eastAsia"/>
          <w:sz w:val="32"/>
          <w:szCs w:val="32"/>
        </w:rPr>
        <w:t>园林</w:t>
      </w:r>
      <w:r>
        <w:rPr>
          <w:rFonts w:eastAsia="仿宋_GB2312" w:cs="Helvetica" w:hint="eastAsia"/>
          <w:sz w:val="32"/>
          <w:szCs w:val="32"/>
        </w:rPr>
        <w:t>专业</w:t>
      </w:r>
    </w:p>
    <w:p w:rsidR="00F3274B" w:rsidRDefault="000B7FAA">
      <w:pPr>
        <w:spacing w:line="650" w:lineRule="exact"/>
        <w:jc w:val="left"/>
        <w:outlineLvl w:val="0"/>
        <w:rPr>
          <w:rFonts w:ascii="黑体" w:eastAsia="黑体" w:hAnsi="黑体" w:cs="黑体"/>
          <w:kern w:val="0"/>
          <w:sz w:val="32"/>
          <w:szCs w:val="32"/>
        </w:rPr>
      </w:pPr>
      <w:bookmarkStart w:id="111" w:name="_Toc1066"/>
      <w:bookmarkStart w:id="112" w:name="_Toc27869"/>
      <w:bookmarkStart w:id="113" w:name="_Toc26903"/>
      <w:bookmarkStart w:id="114" w:name="_Toc4146"/>
      <w:r>
        <w:rPr>
          <w:rFonts w:ascii="黑体" w:eastAsia="黑体" w:hAnsi="黑体" w:cs="黑体" w:hint="eastAsia"/>
          <w:kern w:val="0"/>
          <w:sz w:val="32"/>
          <w:szCs w:val="32"/>
        </w:rPr>
        <w:t>十二、编制依据</w:t>
      </w:r>
      <w:bookmarkEnd w:id="111"/>
      <w:bookmarkEnd w:id="112"/>
      <w:bookmarkEnd w:id="113"/>
      <w:bookmarkEnd w:id="114"/>
    </w:p>
    <w:p w:rsidR="00F3274B" w:rsidRDefault="000B7FAA">
      <w:pPr>
        <w:spacing w:line="650" w:lineRule="exact"/>
        <w:ind w:firstLineChars="200" w:firstLine="640"/>
        <w:rPr>
          <w:rFonts w:eastAsia="仿宋_GB2312" w:cs="Helvetica"/>
          <w:sz w:val="32"/>
          <w:szCs w:val="32"/>
        </w:rPr>
      </w:pPr>
      <w:bookmarkStart w:id="115" w:name="_Toc15111"/>
      <w:bookmarkStart w:id="116"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w:t>
      </w:r>
      <w:r>
        <w:rPr>
          <w:rFonts w:eastAsia="仿宋_GB2312" w:cs="Helvetica" w:hint="eastAsia"/>
          <w:sz w:val="32"/>
          <w:szCs w:val="32"/>
        </w:rPr>
        <w:t>于组织做好职业院校专业人才培</w:t>
      </w:r>
      <w:r>
        <w:rPr>
          <w:rFonts w:eastAsia="仿宋_GB2312" w:cs="Helvetica" w:hint="eastAsia"/>
          <w:sz w:val="32"/>
          <w:szCs w:val="32"/>
        </w:rPr>
        <w:lastRenderedPageBreak/>
        <w:t>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w:t>
      </w:r>
      <w:r>
        <w:rPr>
          <w:rFonts w:eastAsia="仿宋_GB2312" w:cs="Helvetica" w:hint="eastAsia"/>
          <w:sz w:val="32"/>
          <w:szCs w:val="32"/>
        </w:rPr>
        <w:t>制的。</w:t>
      </w:r>
    </w:p>
    <w:p w:rsidR="00F3274B" w:rsidRDefault="000B7FAA">
      <w:pPr>
        <w:spacing w:line="650" w:lineRule="exact"/>
        <w:jc w:val="left"/>
        <w:outlineLvl w:val="0"/>
        <w:rPr>
          <w:rFonts w:ascii="黑体" w:eastAsia="黑体" w:hAnsi="黑体" w:cs="黑体"/>
          <w:kern w:val="0"/>
          <w:sz w:val="32"/>
          <w:szCs w:val="32"/>
        </w:rPr>
      </w:pPr>
      <w:bookmarkStart w:id="117" w:name="_Toc2015"/>
      <w:bookmarkStart w:id="118" w:name="_Toc23613"/>
      <w:r>
        <w:rPr>
          <w:rFonts w:ascii="黑体" w:eastAsia="黑体" w:hAnsi="黑体" w:cs="黑体" w:hint="eastAsia"/>
          <w:kern w:val="0"/>
          <w:sz w:val="32"/>
          <w:szCs w:val="32"/>
        </w:rPr>
        <w:t>十三、编制单位与人员</w:t>
      </w:r>
      <w:bookmarkEnd w:id="115"/>
      <w:bookmarkEnd w:id="116"/>
      <w:bookmarkEnd w:id="117"/>
      <w:bookmarkEnd w:id="118"/>
    </w:p>
    <w:p w:rsidR="00F3274B" w:rsidRDefault="000B7FAA">
      <w:pPr>
        <w:pStyle w:val="123"/>
        <w:spacing w:line="650" w:lineRule="exact"/>
        <w:ind w:firstLine="640"/>
        <w:rPr>
          <w:rFonts w:eastAsia="仿宋_GB231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F3274B" w:rsidRDefault="000B7FAA">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250"/>
        <w:gridCol w:w="1779"/>
        <w:gridCol w:w="1416"/>
        <w:gridCol w:w="1328"/>
      </w:tblGrid>
      <w:tr w:rsidR="00F3274B">
        <w:tc>
          <w:tcPr>
            <w:tcW w:w="1749" w:type="dxa"/>
            <w:vAlign w:val="center"/>
          </w:tcPr>
          <w:p w:rsidR="00F3274B" w:rsidRDefault="000B7FAA">
            <w:pPr>
              <w:jc w:val="center"/>
              <w:rPr>
                <w:rFonts w:eastAsia="仿宋_GB2312"/>
                <w:sz w:val="18"/>
                <w:szCs w:val="18"/>
              </w:rPr>
            </w:pPr>
            <w:r>
              <w:rPr>
                <w:rFonts w:eastAsia="仿宋_GB2312" w:hint="eastAsia"/>
                <w:sz w:val="18"/>
                <w:szCs w:val="18"/>
              </w:rPr>
              <w:t>编制单位类型</w:t>
            </w:r>
          </w:p>
        </w:tc>
        <w:tc>
          <w:tcPr>
            <w:tcW w:w="2250" w:type="dxa"/>
            <w:vAlign w:val="center"/>
          </w:tcPr>
          <w:p w:rsidR="00F3274B" w:rsidRDefault="000B7FAA">
            <w:pPr>
              <w:jc w:val="center"/>
              <w:rPr>
                <w:rFonts w:eastAsia="仿宋_GB2312"/>
                <w:sz w:val="18"/>
                <w:szCs w:val="18"/>
              </w:rPr>
            </w:pPr>
            <w:r>
              <w:rPr>
                <w:rFonts w:eastAsia="仿宋_GB2312" w:hint="eastAsia"/>
                <w:sz w:val="18"/>
                <w:szCs w:val="18"/>
              </w:rPr>
              <w:t>编写人员单位具体名称</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参编人员姓名</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专业技术职务</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行政职务</w:t>
            </w:r>
          </w:p>
        </w:tc>
      </w:tr>
      <w:tr w:rsidR="00F3274B">
        <w:tc>
          <w:tcPr>
            <w:tcW w:w="1749" w:type="dxa"/>
            <w:vMerge w:val="restart"/>
            <w:vAlign w:val="center"/>
          </w:tcPr>
          <w:p w:rsidR="00F3274B" w:rsidRDefault="000B7FAA">
            <w:pPr>
              <w:jc w:val="center"/>
              <w:rPr>
                <w:rFonts w:eastAsia="仿宋_GB2312"/>
                <w:sz w:val="18"/>
                <w:szCs w:val="18"/>
              </w:rPr>
            </w:pPr>
            <w:r>
              <w:rPr>
                <w:rFonts w:eastAsia="仿宋_GB2312" w:hint="eastAsia"/>
                <w:sz w:val="18"/>
                <w:szCs w:val="18"/>
              </w:rPr>
              <w:t>行业企业专家</w:t>
            </w:r>
          </w:p>
        </w:tc>
        <w:tc>
          <w:tcPr>
            <w:tcW w:w="2250" w:type="dxa"/>
            <w:vAlign w:val="center"/>
          </w:tcPr>
          <w:p w:rsidR="00F3274B" w:rsidRDefault="000B7FAA">
            <w:pPr>
              <w:jc w:val="center"/>
              <w:rPr>
                <w:rFonts w:eastAsia="仿宋_GB2312"/>
                <w:sz w:val="18"/>
                <w:szCs w:val="18"/>
              </w:rPr>
            </w:pPr>
            <w:r>
              <w:rPr>
                <w:rFonts w:eastAsia="仿宋_GB2312" w:hint="eastAsia"/>
                <w:sz w:val="18"/>
                <w:szCs w:val="18"/>
              </w:rPr>
              <w:t>运城学院</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王</w:t>
            </w:r>
            <w:r>
              <w:rPr>
                <w:rFonts w:eastAsia="仿宋_GB2312" w:hint="eastAsia"/>
                <w:sz w:val="18"/>
                <w:szCs w:val="18"/>
              </w:rPr>
              <w:t xml:space="preserve">  </w:t>
            </w:r>
            <w:r>
              <w:rPr>
                <w:rFonts w:eastAsia="仿宋_GB2312" w:hint="eastAsia"/>
                <w:sz w:val="18"/>
                <w:szCs w:val="18"/>
              </w:rPr>
              <w:t>霞</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副教授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系主任</w:t>
            </w:r>
          </w:p>
        </w:tc>
      </w:tr>
      <w:tr w:rsidR="00F3274B">
        <w:tc>
          <w:tcPr>
            <w:tcW w:w="1749" w:type="dxa"/>
            <w:vMerge/>
            <w:vAlign w:val="center"/>
          </w:tcPr>
          <w:p w:rsidR="00F3274B" w:rsidRDefault="00F3274B">
            <w:pPr>
              <w:jc w:val="center"/>
              <w:rPr>
                <w:rFonts w:eastAsia="仿宋_GB2312"/>
                <w:sz w:val="18"/>
                <w:szCs w:val="18"/>
              </w:rPr>
            </w:pPr>
          </w:p>
        </w:tc>
        <w:tc>
          <w:tcPr>
            <w:tcW w:w="2250" w:type="dxa"/>
            <w:vAlign w:val="center"/>
          </w:tcPr>
          <w:p w:rsidR="00F3274B" w:rsidRDefault="000B7FAA">
            <w:pPr>
              <w:jc w:val="center"/>
              <w:rPr>
                <w:rFonts w:eastAsia="仿宋_GB2312"/>
                <w:sz w:val="18"/>
                <w:szCs w:val="18"/>
              </w:rPr>
            </w:pPr>
            <w:r>
              <w:rPr>
                <w:rFonts w:eastAsia="仿宋_GB2312" w:hint="eastAsia"/>
                <w:sz w:val="18"/>
                <w:szCs w:val="18"/>
              </w:rPr>
              <w:t>运城</w:t>
            </w:r>
            <w:proofErr w:type="gramStart"/>
            <w:r>
              <w:rPr>
                <w:rFonts w:eastAsia="仿宋_GB2312" w:hint="eastAsia"/>
                <w:sz w:val="18"/>
                <w:szCs w:val="18"/>
              </w:rPr>
              <w:t>市中涛市政</w:t>
            </w:r>
            <w:proofErr w:type="gramEnd"/>
            <w:r>
              <w:rPr>
                <w:rFonts w:eastAsia="仿宋_GB2312" w:hint="eastAsia"/>
                <w:sz w:val="18"/>
                <w:szCs w:val="18"/>
              </w:rPr>
              <w:t>园林工程有限公司</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刘德新</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工程师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总经理</w:t>
            </w:r>
          </w:p>
        </w:tc>
      </w:tr>
      <w:tr w:rsidR="00F3274B">
        <w:tc>
          <w:tcPr>
            <w:tcW w:w="1749" w:type="dxa"/>
            <w:vMerge/>
            <w:vAlign w:val="center"/>
          </w:tcPr>
          <w:p w:rsidR="00F3274B" w:rsidRDefault="00F3274B">
            <w:pPr>
              <w:jc w:val="center"/>
              <w:rPr>
                <w:rFonts w:eastAsia="仿宋_GB2312"/>
                <w:sz w:val="18"/>
                <w:szCs w:val="18"/>
              </w:rPr>
            </w:pPr>
          </w:p>
        </w:tc>
        <w:tc>
          <w:tcPr>
            <w:tcW w:w="2250" w:type="dxa"/>
            <w:vAlign w:val="center"/>
          </w:tcPr>
          <w:p w:rsidR="00F3274B" w:rsidRDefault="000B7FAA">
            <w:pPr>
              <w:jc w:val="center"/>
              <w:rPr>
                <w:rFonts w:eastAsia="仿宋_GB2312"/>
                <w:sz w:val="18"/>
                <w:szCs w:val="18"/>
              </w:rPr>
            </w:pPr>
            <w:r>
              <w:rPr>
                <w:rFonts w:eastAsia="仿宋_GB2312" w:hint="eastAsia"/>
                <w:sz w:val="18"/>
                <w:szCs w:val="18"/>
              </w:rPr>
              <w:t>运城</w:t>
            </w:r>
            <w:proofErr w:type="gramStart"/>
            <w:r>
              <w:rPr>
                <w:rFonts w:eastAsia="仿宋_GB2312" w:hint="eastAsia"/>
                <w:sz w:val="18"/>
                <w:szCs w:val="18"/>
              </w:rPr>
              <w:t>市体园</w:t>
            </w:r>
            <w:proofErr w:type="gramEnd"/>
            <w:r>
              <w:rPr>
                <w:rFonts w:eastAsia="仿宋_GB2312" w:hint="eastAsia"/>
                <w:sz w:val="18"/>
                <w:szCs w:val="18"/>
              </w:rPr>
              <w:t>园林绿化工程有限公司</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张正伟</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高级技师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总经理</w:t>
            </w:r>
          </w:p>
        </w:tc>
      </w:tr>
      <w:tr w:rsidR="00F3274B">
        <w:tc>
          <w:tcPr>
            <w:tcW w:w="1749" w:type="dxa"/>
            <w:vMerge w:val="restart"/>
            <w:vAlign w:val="center"/>
          </w:tcPr>
          <w:p w:rsidR="00F3274B" w:rsidRDefault="000B7FAA">
            <w:pPr>
              <w:jc w:val="center"/>
              <w:rPr>
                <w:rFonts w:eastAsia="仿宋_GB2312"/>
                <w:sz w:val="18"/>
                <w:szCs w:val="18"/>
              </w:rPr>
            </w:pPr>
            <w:r>
              <w:rPr>
                <w:rFonts w:eastAsia="仿宋_GB2312" w:hint="eastAsia"/>
                <w:sz w:val="18"/>
                <w:szCs w:val="18"/>
              </w:rPr>
              <w:t>学校教学管理人员和专业教师</w:t>
            </w:r>
          </w:p>
        </w:tc>
        <w:tc>
          <w:tcPr>
            <w:tcW w:w="2250" w:type="dxa"/>
            <w:vAlign w:val="center"/>
          </w:tcPr>
          <w:p w:rsidR="00F3274B" w:rsidRDefault="000B7FAA">
            <w:pPr>
              <w:jc w:val="center"/>
              <w:rPr>
                <w:rFonts w:eastAsia="仿宋_GB2312"/>
                <w:sz w:val="18"/>
                <w:szCs w:val="18"/>
              </w:rPr>
            </w:pPr>
            <w:r>
              <w:rPr>
                <w:rFonts w:eastAsia="仿宋_GB2312" w:hint="eastAsia"/>
                <w:sz w:val="18"/>
                <w:szCs w:val="18"/>
              </w:rPr>
              <w:t>山西运城农业职业</w:t>
            </w:r>
          </w:p>
          <w:p w:rsidR="00F3274B" w:rsidRDefault="000B7FAA">
            <w:pPr>
              <w:jc w:val="center"/>
              <w:rPr>
                <w:rFonts w:eastAsia="仿宋_GB2312"/>
                <w:sz w:val="18"/>
                <w:szCs w:val="18"/>
              </w:rPr>
            </w:pPr>
            <w:r>
              <w:rPr>
                <w:rFonts w:eastAsia="仿宋_GB2312" w:hint="eastAsia"/>
                <w:sz w:val="18"/>
                <w:szCs w:val="18"/>
              </w:rPr>
              <w:t>技术学院</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张</w:t>
            </w:r>
            <w:r>
              <w:rPr>
                <w:rFonts w:eastAsia="仿宋_GB2312" w:hint="eastAsia"/>
                <w:sz w:val="18"/>
                <w:szCs w:val="18"/>
              </w:rPr>
              <w:t>若晨</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讲师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专业教师</w:t>
            </w:r>
          </w:p>
        </w:tc>
      </w:tr>
      <w:tr w:rsidR="00F3274B">
        <w:tc>
          <w:tcPr>
            <w:tcW w:w="1749" w:type="dxa"/>
            <w:vMerge/>
            <w:vAlign w:val="center"/>
          </w:tcPr>
          <w:p w:rsidR="00F3274B" w:rsidRDefault="00F3274B">
            <w:pPr>
              <w:jc w:val="center"/>
              <w:rPr>
                <w:rFonts w:eastAsia="仿宋_GB2312"/>
                <w:sz w:val="18"/>
                <w:szCs w:val="18"/>
              </w:rPr>
            </w:pPr>
          </w:p>
        </w:tc>
        <w:tc>
          <w:tcPr>
            <w:tcW w:w="2250" w:type="dxa"/>
            <w:vAlign w:val="center"/>
          </w:tcPr>
          <w:p w:rsidR="00F3274B" w:rsidRDefault="000B7FAA">
            <w:pPr>
              <w:jc w:val="center"/>
              <w:rPr>
                <w:rFonts w:eastAsia="仿宋_GB2312"/>
                <w:sz w:val="18"/>
                <w:szCs w:val="18"/>
              </w:rPr>
            </w:pPr>
            <w:r>
              <w:rPr>
                <w:rFonts w:eastAsia="仿宋_GB2312" w:hint="eastAsia"/>
                <w:sz w:val="18"/>
                <w:szCs w:val="18"/>
              </w:rPr>
              <w:t>山西运城农业职业</w:t>
            </w:r>
          </w:p>
          <w:p w:rsidR="00F3274B" w:rsidRDefault="000B7FAA">
            <w:pPr>
              <w:jc w:val="center"/>
              <w:rPr>
                <w:rFonts w:eastAsia="仿宋_GB2312"/>
                <w:sz w:val="18"/>
                <w:szCs w:val="18"/>
              </w:rPr>
            </w:pPr>
            <w:r>
              <w:rPr>
                <w:rFonts w:eastAsia="仿宋_GB2312" w:hint="eastAsia"/>
                <w:sz w:val="18"/>
                <w:szCs w:val="18"/>
              </w:rPr>
              <w:t>技术学院</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张</w:t>
            </w:r>
            <w:r>
              <w:rPr>
                <w:rFonts w:eastAsia="仿宋_GB2312" w:hint="eastAsia"/>
                <w:sz w:val="18"/>
                <w:szCs w:val="18"/>
              </w:rPr>
              <w:t xml:space="preserve">  </w:t>
            </w:r>
            <w:proofErr w:type="gramStart"/>
            <w:r>
              <w:rPr>
                <w:rFonts w:eastAsia="仿宋_GB2312" w:hint="eastAsia"/>
                <w:sz w:val="18"/>
                <w:szCs w:val="18"/>
              </w:rPr>
              <w:t>奂</w:t>
            </w:r>
            <w:proofErr w:type="gramEnd"/>
          </w:p>
        </w:tc>
        <w:tc>
          <w:tcPr>
            <w:tcW w:w="1416" w:type="dxa"/>
            <w:vAlign w:val="center"/>
          </w:tcPr>
          <w:p w:rsidR="00F3274B" w:rsidRDefault="000B7FAA">
            <w:pPr>
              <w:jc w:val="center"/>
              <w:rPr>
                <w:rFonts w:eastAsia="仿宋_GB2312"/>
                <w:sz w:val="18"/>
                <w:szCs w:val="18"/>
              </w:rPr>
            </w:pPr>
            <w:r>
              <w:rPr>
                <w:rFonts w:eastAsia="仿宋_GB2312" w:hint="eastAsia"/>
                <w:sz w:val="18"/>
                <w:szCs w:val="18"/>
              </w:rPr>
              <w:t>讲师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专业教师</w:t>
            </w:r>
          </w:p>
        </w:tc>
      </w:tr>
      <w:tr w:rsidR="00F3274B">
        <w:tc>
          <w:tcPr>
            <w:tcW w:w="1749" w:type="dxa"/>
            <w:vAlign w:val="center"/>
          </w:tcPr>
          <w:p w:rsidR="00F3274B" w:rsidRDefault="000B7FAA">
            <w:pPr>
              <w:jc w:val="center"/>
              <w:rPr>
                <w:rFonts w:eastAsia="仿宋_GB2312"/>
                <w:sz w:val="18"/>
                <w:szCs w:val="18"/>
              </w:rPr>
            </w:pPr>
            <w:r>
              <w:rPr>
                <w:rFonts w:eastAsia="仿宋_GB2312" w:hint="eastAsia"/>
                <w:sz w:val="18"/>
                <w:szCs w:val="18"/>
              </w:rPr>
              <w:t>教科研人员</w:t>
            </w:r>
          </w:p>
        </w:tc>
        <w:tc>
          <w:tcPr>
            <w:tcW w:w="2250" w:type="dxa"/>
            <w:vAlign w:val="center"/>
          </w:tcPr>
          <w:p w:rsidR="00F3274B" w:rsidRDefault="000B7FAA">
            <w:pPr>
              <w:jc w:val="center"/>
              <w:rPr>
                <w:rFonts w:eastAsia="仿宋_GB2312"/>
                <w:sz w:val="18"/>
                <w:szCs w:val="18"/>
              </w:rPr>
            </w:pPr>
            <w:r>
              <w:rPr>
                <w:rFonts w:eastAsia="仿宋_GB2312" w:hint="eastAsia"/>
                <w:sz w:val="18"/>
                <w:szCs w:val="18"/>
              </w:rPr>
              <w:t>山西运城农业职业</w:t>
            </w:r>
          </w:p>
          <w:p w:rsidR="00F3274B" w:rsidRDefault="000B7FAA">
            <w:pPr>
              <w:jc w:val="center"/>
              <w:rPr>
                <w:rFonts w:eastAsia="仿宋_GB2312"/>
                <w:sz w:val="18"/>
                <w:szCs w:val="18"/>
              </w:rPr>
            </w:pPr>
            <w:r>
              <w:rPr>
                <w:rFonts w:eastAsia="仿宋_GB2312" w:hint="eastAsia"/>
                <w:sz w:val="18"/>
                <w:szCs w:val="18"/>
              </w:rPr>
              <w:t>技术学院</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杜艳</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副教授</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园林</w:t>
            </w:r>
            <w:r>
              <w:rPr>
                <w:rFonts w:eastAsia="仿宋_GB2312" w:hint="eastAsia"/>
                <w:sz w:val="18"/>
                <w:szCs w:val="18"/>
              </w:rPr>
              <w:t>技术</w:t>
            </w:r>
            <w:r>
              <w:rPr>
                <w:rFonts w:eastAsia="仿宋_GB2312" w:hint="eastAsia"/>
                <w:sz w:val="18"/>
                <w:szCs w:val="18"/>
              </w:rPr>
              <w:t>专业教研组组长</w:t>
            </w:r>
          </w:p>
        </w:tc>
      </w:tr>
      <w:tr w:rsidR="00F3274B">
        <w:trPr>
          <w:trHeight w:val="461"/>
        </w:trPr>
        <w:tc>
          <w:tcPr>
            <w:tcW w:w="1749" w:type="dxa"/>
            <w:vAlign w:val="center"/>
          </w:tcPr>
          <w:p w:rsidR="00F3274B" w:rsidRDefault="000B7FAA">
            <w:pPr>
              <w:jc w:val="center"/>
              <w:rPr>
                <w:rFonts w:eastAsia="仿宋_GB2312"/>
                <w:sz w:val="18"/>
                <w:szCs w:val="18"/>
              </w:rPr>
            </w:pPr>
            <w:r>
              <w:rPr>
                <w:rFonts w:eastAsia="仿宋_GB2312" w:hint="eastAsia"/>
                <w:sz w:val="18"/>
                <w:szCs w:val="18"/>
              </w:rPr>
              <w:t>毕业生代表</w:t>
            </w:r>
          </w:p>
        </w:tc>
        <w:tc>
          <w:tcPr>
            <w:tcW w:w="2250" w:type="dxa"/>
            <w:vAlign w:val="center"/>
          </w:tcPr>
          <w:p w:rsidR="00F3274B" w:rsidRDefault="000B7FAA">
            <w:pPr>
              <w:jc w:val="center"/>
              <w:rPr>
                <w:rFonts w:eastAsia="仿宋_GB2312"/>
                <w:sz w:val="18"/>
                <w:szCs w:val="18"/>
              </w:rPr>
            </w:pPr>
            <w:r>
              <w:rPr>
                <w:rFonts w:eastAsia="仿宋_GB2312" w:hint="eastAsia"/>
                <w:sz w:val="18"/>
                <w:szCs w:val="18"/>
              </w:rPr>
              <w:t>介休市规划设计院</w:t>
            </w:r>
          </w:p>
        </w:tc>
        <w:tc>
          <w:tcPr>
            <w:tcW w:w="1779" w:type="dxa"/>
            <w:vAlign w:val="center"/>
          </w:tcPr>
          <w:p w:rsidR="00F3274B" w:rsidRDefault="000B7FAA">
            <w:pPr>
              <w:jc w:val="center"/>
              <w:rPr>
                <w:rFonts w:eastAsia="仿宋_GB2312"/>
                <w:sz w:val="18"/>
                <w:szCs w:val="18"/>
              </w:rPr>
            </w:pPr>
            <w:r>
              <w:rPr>
                <w:rFonts w:eastAsia="仿宋_GB2312" w:hint="eastAsia"/>
                <w:sz w:val="18"/>
                <w:szCs w:val="18"/>
              </w:rPr>
              <w:t>马</w:t>
            </w:r>
            <w:r>
              <w:rPr>
                <w:rFonts w:eastAsia="仿宋_GB2312" w:hint="eastAsia"/>
                <w:sz w:val="18"/>
                <w:szCs w:val="18"/>
              </w:rPr>
              <w:t xml:space="preserve">  </w:t>
            </w:r>
            <w:r>
              <w:rPr>
                <w:rFonts w:eastAsia="仿宋_GB2312" w:hint="eastAsia"/>
                <w:sz w:val="18"/>
                <w:szCs w:val="18"/>
              </w:rPr>
              <w:t>琳</w:t>
            </w:r>
          </w:p>
        </w:tc>
        <w:tc>
          <w:tcPr>
            <w:tcW w:w="1416" w:type="dxa"/>
            <w:vAlign w:val="center"/>
          </w:tcPr>
          <w:p w:rsidR="00F3274B" w:rsidRDefault="000B7FAA">
            <w:pPr>
              <w:jc w:val="center"/>
              <w:rPr>
                <w:rFonts w:eastAsia="仿宋_GB2312"/>
                <w:sz w:val="18"/>
                <w:szCs w:val="18"/>
              </w:rPr>
            </w:pPr>
            <w:r>
              <w:rPr>
                <w:rFonts w:eastAsia="仿宋_GB2312" w:hint="eastAsia"/>
                <w:sz w:val="18"/>
                <w:szCs w:val="18"/>
              </w:rPr>
              <w:t>设计员</w:t>
            </w:r>
          </w:p>
        </w:tc>
        <w:tc>
          <w:tcPr>
            <w:tcW w:w="1328" w:type="dxa"/>
            <w:vAlign w:val="center"/>
          </w:tcPr>
          <w:p w:rsidR="00F3274B" w:rsidRDefault="000B7FAA">
            <w:pPr>
              <w:jc w:val="center"/>
              <w:rPr>
                <w:rFonts w:eastAsia="仿宋_GB2312"/>
                <w:sz w:val="18"/>
                <w:szCs w:val="18"/>
              </w:rPr>
            </w:pPr>
            <w:r>
              <w:rPr>
                <w:rFonts w:eastAsia="仿宋_GB2312" w:hint="eastAsia"/>
                <w:sz w:val="18"/>
                <w:szCs w:val="18"/>
              </w:rPr>
              <w:t>平面设计师</w:t>
            </w:r>
          </w:p>
        </w:tc>
      </w:tr>
    </w:tbl>
    <w:p w:rsidR="00F3274B" w:rsidRDefault="00F3274B">
      <w:pPr>
        <w:spacing w:line="360" w:lineRule="auto"/>
        <w:jc w:val="left"/>
        <w:outlineLvl w:val="0"/>
        <w:rPr>
          <w:rFonts w:eastAsia="仿宋_GB2312" w:cs="黑体"/>
          <w:kern w:val="0"/>
          <w:sz w:val="28"/>
          <w:szCs w:val="28"/>
        </w:rPr>
      </w:pPr>
    </w:p>
    <w:p w:rsidR="00F3274B" w:rsidRDefault="000B7FAA">
      <w:pPr>
        <w:spacing w:line="650" w:lineRule="exact"/>
        <w:jc w:val="left"/>
        <w:outlineLvl w:val="0"/>
        <w:rPr>
          <w:rFonts w:ascii="黑体" w:eastAsia="黑体" w:hAnsi="黑体" w:cs="黑体"/>
          <w:kern w:val="0"/>
          <w:sz w:val="32"/>
          <w:szCs w:val="32"/>
        </w:rPr>
      </w:pPr>
      <w:bookmarkStart w:id="119" w:name="_Toc22964"/>
      <w:bookmarkStart w:id="120" w:name="_Toc1032"/>
      <w:r>
        <w:rPr>
          <w:rFonts w:ascii="黑体" w:eastAsia="黑体" w:hAnsi="黑体" w:cs="黑体" w:hint="eastAsia"/>
          <w:kern w:val="0"/>
          <w:sz w:val="32"/>
          <w:szCs w:val="32"/>
        </w:rPr>
        <w:lastRenderedPageBreak/>
        <w:t>十四、附件</w:t>
      </w:r>
      <w:bookmarkEnd w:id="119"/>
      <w:bookmarkEnd w:id="120"/>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bookmarkStart w:id="121" w:name="OLE_LINK6"/>
      <w:r>
        <w:rPr>
          <w:rFonts w:ascii="Times New Roman" w:eastAsia="仿宋_GB2312" w:hAnsi="Times New Roman" w:cs="黑体" w:hint="eastAsia"/>
          <w:kern w:val="0"/>
          <w:sz w:val="32"/>
          <w:szCs w:val="32"/>
        </w:rPr>
        <w:t>（一）</w:t>
      </w:r>
      <w:r>
        <w:rPr>
          <w:rFonts w:ascii="Times New Roman" w:eastAsia="仿宋_GB2312" w:hAnsi="Times New Roman" w:cs="黑体" w:hint="eastAsia"/>
          <w:kern w:val="0"/>
          <w:sz w:val="32"/>
          <w:szCs w:val="32"/>
        </w:rPr>
        <w:t>园林技术</w:t>
      </w:r>
      <w:r>
        <w:rPr>
          <w:rFonts w:ascii="Times New Roman" w:eastAsia="仿宋_GB2312" w:hAnsi="Times New Roman" w:cs="黑体" w:hint="eastAsia"/>
          <w:kern w:val="0"/>
          <w:sz w:val="32"/>
          <w:szCs w:val="32"/>
        </w:rPr>
        <w:t>专业人才需求调研报告</w:t>
      </w:r>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w:t>
      </w:r>
      <w:r>
        <w:rPr>
          <w:rFonts w:ascii="Times New Roman" w:eastAsia="仿宋_GB2312" w:hAnsi="Times New Roman" w:cs="黑体" w:hint="eastAsia"/>
          <w:kern w:val="0"/>
          <w:sz w:val="32"/>
          <w:szCs w:val="32"/>
        </w:rPr>
        <w:t>园林技术</w:t>
      </w:r>
      <w:r>
        <w:rPr>
          <w:rFonts w:ascii="Times New Roman" w:eastAsia="仿宋_GB2312" w:hAnsi="Times New Roman" w:cs="黑体" w:hint="eastAsia"/>
          <w:kern w:val="0"/>
          <w:sz w:val="32"/>
          <w:szCs w:val="32"/>
        </w:rPr>
        <w:t>专业建设指导委员会</w:t>
      </w:r>
      <w:r>
        <w:rPr>
          <w:rFonts w:ascii="Times New Roman" w:eastAsia="仿宋_GB2312" w:hAnsi="Times New Roman" w:cs="黑体" w:hint="eastAsia"/>
          <w:kern w:val="0"/>
          <w:sz w:val="32"/>
          <w:szCs w:val="32"/>
        </w:rPr>
        <w:t xml:space="preserve"> </w:t>
      </w:r>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w:t>
      </w:r>
      <w:r>
        <w:rPr>
          <w:rFonts w:ascii="Times New Roman" w:eastAsia="仿宋_GB2312" w:hAnsi="Times New Roman" w:cs="黑体" w:hint="eastAsia"/>
          <w:kern w:val="0"/>
          <w:sz w:val="32"/>
          <w:szCs w:val="32"/>
        </w:rPr>
        <w:t>园林技术</w:t>
      </w:r>
      <w:r>
        <w:rPr>
          <w:rFonts w:ascii="Times New Roman" w:eastAsia="仿宋_GB2312" w:hAnsi="Times New Roman" w:cs="黑体" w:hint="eastAsia"/>
          <w:kern w:val="0"/>
          <w:sz w:val="32"/>
          <w:szCs w:val="32"/>
        </w:rPr>
        <w:t>专业人才培养方案修订总结报告</w:t>
      </w:r>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w:t>
      </w:r>
      <w:r>
        <w:rPr>
          <w:rFonts w:ascii="Times New Roman" w:eastAsia="仿宋_GB2312" w:hAnsi="Times New Roman" w:cs="黑体" w:hint="eastAsia"/>
          <w:kern w:val="0"/>
          <w:sz w:val="32"/>
          <w:szCs w:val="32"/>
        </w:rPr>
        <w:t>园林技术</w:t>
      </w:r>
      <w:r>
        <w:rPr>
          <w:rFonts w:ascii="Times New Roman" w:eastAsia="仿宋_GB2312" w:hAnsi="Times New Roman" w:cs="黑体" w:hint="eastAsia"/>
          <w:kern w:val="0"/>
          <w:sz w:val="32"/>
          <w:szCs w:val="32"/>
        </w:rPr>
        <w:t>专业人才培养方案审核表</w:t>
      </w:r>
      <w:bookmarkEnd w:id="121"/>
    </w:p>
    <w:p w:rsidR="00F3274B" w:rsidRDefault="000B7FAA">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F3274B" w:rsidRDefault="00F3274B">
      <w:pPr>
        <w:spacing w:line="650" w:lineRule="exact"/>
        <w:rPr>
          <w:rFonts w:eastAsia="仿宋_GB2312"/>
          <w:bCs/>
          <w:sz w:val="24"/>
        </w:rPr>
      </w:pPr>
    </w:p>
    <w:p w:rsidR="00F3274B" w:rsidRDefault="00F3274B">
      <w:pPr>
        <w:spacing w:line="650" w:lineRule="exact"/>
        <w:rPr>
          <w:rFonts w:eastAsia="仿宋_GB2312"/>
          <w:bCs/>
          <w:sz w:val="24"/>
        </w:rPr>
      </w:pPr>
    </w:p>
    <w:p w:rsidR="00F3274B" w:rsidRDefault="000B7FAA">
      <w:pPr>
        <w:spacing w:line="650" w:lineRule="exact"/>
        <w:ind w:firstLineChars="800" w:firstLine="2560"/>
        <w:rPr>
          <w:rFonts w:eastAsia="仿宋_GB2312"/>
          <w:bCs/>
          <w:sz w:val="32"/>
          <w:szCs w:val="32"/>
        </w:rPr>
      </w:pPr>
      <w:r>
        <w:rPr>
          <w:rFonts w:eastAsia="仿宋_GB2312" w:hint="eastAsia"/>
          <w:bCs/>
          <w:sz w:val="32"/>
          <w:szCs w:val="32"/>
        </w:rPr>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F3274B" w:rsidRDefault="000B7FAA">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F3274B" w:rsidRDefault="000B7FAA">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F3274B" w:rsidRDefault="000B7FAA">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F3274B" w:rsidRDefault="000B7FAA" w:rsidP="000B7FAA">
      <w:pPr>
        <w:pStyle w:val="11"/>
        <w:spacing w:line="650" w:lineRule="exact"/>
        <w:ind w:firstLine="300"/>
        <w:jc w:val="center"/>
        <w:rPr>
          <w:rFonts w:ascii="方正小标宋简体" w:eastAsia="方正小标宋简体" w:hAnsi="仿宋"/>
          <w:sz w:val="44"/>
          <w:szCs w:val="44"/>
        </w:rPr>
      </w:pPr>
      <w:r>
        <w:rPr>
          <w:rFonts w:eastAsia="仿宋_GB2312"/>
          <w:bCs/>
        </w:rPr>
        <w:br w:type="page"/>
      </w:r>
      <w:bookmarkStart w:id="122" w:name="_Toc21548"/>
      <w:bookmarkStart w:id="123" w:name="_Toc14384"/>
    </w:p>
    <w:p w:rsidR="00F3274B" w:rsidRDefault="000B7FAA">
      <w:pPr>
        <w:pStyle w:val="11"/>
        <w:spacing w:line="650" w:lineRule="exact"/>
        <w:ind w:firstLine="440"/>
        <w:jc w:val="center"/>
        <w:rPr>
          <w:rFonts w:ascii="方正小标宋简体" w:eastAsia="方正小标宋简体" w:hAnsi="仿宋"/>
          <w:sz w:val="44"/>
          <w:szCs w:val="44"/>
        </w:rPr>
      </w:pPr>
      <w:r>
        <w:rPr>
          <w:rFonts w:ascii="方正小标宋简体" w:eastAsia="方正小标宋简体" w:hAnsi="仿宋" w:hint="eastAsia"/>
          <w:sz w:val="44"/>
          <w:szCs w:val="44"/>
        </w:rPr>
        <w:lastRenderedPageBreak/>
        <w:t>园林技术专业人才需求调研报告</w:t>
      </w:r>
    </w:p>
    <w:p w:rsidR="00F3274B" w:rsidRDefault="00F3274B">
      <w:pPr>
        <w:pStyle w:val="11"/>
        <w:spacing w:line="650" w:lineRule="exact"/>
        <w:ind w:firstLine="440"/>
        <w:jc w:val="center"/>
        <w:rPr>
          <w:rFonts w:ascii="方正小标宋简体" w:hAnsi="方正小标宋简体"/>
          <w:kern w:val="0"/>
          <w:sz w:val="44"/>
          <w:szCs w:val="44"/>
        </w:rPr>
      </w:pP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高等职业技术教育是一种特殊的专业教育，它非常强调要有特色和个性，高职教育的特色主要来自与生产、社会和企业紧密相连。为适应科学发展要求，促进农村产业结构调整，加快新农村建设步伐，充分发挥高职办学优势，共同培养适应新时期要求的新型园林技术类高职人才，我们围绕人才培养这一中心任务出发，同时通过开展课程设计与开发的研究，彻底打破“学校办学校”的传统固有模式，真正建立起具有特色、既符合我国园林花卉行业企业发展规律要求、又符合园林技术专业高等职业人才培养规律的学校与园林技术行业企业合作培养人才的新型模式与科学的运行机制</w:t>
      </w:r>
      <w:r>
        <w:rPr>
          <w:rFonts w:ascii="仿宋" w:eastAsia="仿宋" w:hAnsi="仿宋" w:hint="eastAsia"/>
          <w:sz w:val="32"/>
          <w:szCs w:val="32"/>
        </w:rPr>
        <w:t>。</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专业设置是社会需求与高职实际教学工作紧密结合的纽带，专业建设是学校人才培养工作主动、灵活地适应社会需求的关键环节，也是教学基本建设的重要组成部分。结合职业学校的学科优势和办学条件，抓紧抓好园林专业设置及建设，为生产、建设、管理、服务一线培养大批急需的园林类中等技术应用性人才，对于促进学校改革、发展和全面提高教学质量具有十分重要的意义。推动高职教育的持续健康发展，加强园林专业设置的动态适应性，我们组织省内主要开设园林类专业的职业院校专家，对省内园林类职业人才进</w:t>
      </w:r>
      <w:r>
        <w:rPr>
          <w:rFonts w:ascii="仿宋" w:eastAsia="仿宋" w:hAnsi="仿宋" w:hint="eastAsia"/>
          <w:sz w:val="32"/>
          <w:szCs w:val="32"/>
        </w:rPr>
        <w:lastRenderedPageBreak/>
        <w:t>行市场调查，</w:t>
      </w:r>
      <w:proofErr w:type="gramStart"/>
      <w:r>
        <w:rPr>
          <w:rFonts w:ascii="仿宋" w:eastAsia="仿宋" w:hAnsi="仿宋" w:hint="eastAsia"/>
          <w:sz w:val="32"/>
          <w:szCs w:val="32"/>
        </w:rPr>
        <w:t>现分析</w:t>
      </w:r>
      <w:proofErr w:type="gramEnd"/>
      <w:r>
        <w:rPr>
          <w:rFonts w:ascii="仿宋" w:eastAsia="仿宋" w:hAnsi="仿宋" w:hint="eastAsia"/>
          <w:sz w:val="32"/>
          <w:szCs w:val="32"/>
        </w:rPr>
        <w:t>如下。</w:t>
      </w:r>
    </w:p>
    <w:p w:rsidR="00F3274B" w:rsidRDefault="000B7FAA">
      <w:pPr>
        <w:autoSpaceDE w:val="0"/>
        <w:autoSpaceDN w:val="0"/>
        <w:adjustRightInd w:val="0"/>
        <w:spacing w:line="650" w:lineRule="exact"/>
        <w:ind w:firstLineChars="200" w:firstLine="640"/>
        <w:jc w:val="left"/>
        <w:rPr>
          <w:rFonts w:ascii="黑体" w:eastAsia="黑体" w:hAnsi="黑体"/>
          <w:sz w:val="32"/>
          <w:szCs w:val="32"/>
        </w:rPr>
      </w:pPr>
      <w:r>
        <w:rPr>
          <w:rFonts w:ascii="黑体" w:eastAsia="黑体" w:hAnsi="黑体" w:hint="eastAsia"/>
          <w:sz w:val="32"/>
          <w:szCs w:val="32"/>
        </w:rPr>
        <w:t>一、调研实施情况</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成立调研小组，根据调研分工，严格落实调研程序，以组为单位完成相应的调研任务，保留原始记录，收集调查问卷，在规定的时间内将调研材料交调研组统一保管和整理。分别了解用人单位、毕业生对高职园林专业人才的需求现状、岗位、能力素质要求情况。</w:t>
      </w:r>
    </w:p>
    <w:p w:rsidR="00F3274B" w:rsidRDefault="000B7FAA">
      <w:pPr>
        <w:autoSpaceDE w:val="0"/>
        <w:autoSpaceDN w:val="0"/>
        <w:adjustRightInd w:val="0"/>
        <w:spacing w:line="650" w:lineRule="exact"/>
        <w:ind w:firstLineChars="200" w:firstLine="640"/>
        <w:jc w:val="left"/>
        <w:rPr>
          <w:rFonts w:ascii="楷体" w:eastAsia="楷体" w:hAnsi="楷体"/>
          <w:sz w:val="32"/>
          <w:szCs w:val="32"/>
        </w:rPr>
      </w:pPr>
      <w:r>
        <w:rPr>
          <w:rFonts w:ascii="楷体" w:eastAsia="楷体" w:hAnsi="楷体" w:hint="eastAsia"/>
          <w:sz w:val="32"/>
          <w:szCs w:val="32"/>
        </w:rPr>
        <w:t>1.</w:t>
      </w:r>
      <w:r>
        <w:rPr>
          <w:rFonts w:ascii="楷体" w:eastAsia="楷体" w:hAnsi="楷体" w:hint="eastAsia"/>
          <w:sz w:val="32"/>
          <w:szCs w:val="32"/>
        </w:rPr>
        <w:t>走访用人单位情况</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调研组在</w:t>
      </w:r>
      <w:r>
        <w:rPr>
          <w:rFonts w:ascii="仿宋" w:eastAsia="仿宋" w:hAnsi="仿宋" w:hint="eastAsia"/>
          <w:sz w:val="32"/>
          <w:szCs w:val="32"/>
        </w:rPr>
        <w:t>2021</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20</w:t>
      </w:r>
      <w:r>
        <w:rPr>
          <w:rFonts w:ascii="仿宋" w:eastAsia="仿宋" w:hAnsi="仿宋" w:hint="eastAsia"/>
          <w:sz w:val="32"/>
          <w:szCs w:val="32"/>
        </w:rPr>
        <w:t>日前完成走访用人单位调研工作。总共走访</w:t>
      </w:r>
      <w:r>
        <w:rPr>
          <w:rFonts w:ascii="仿宋" w:eastAsia="仿宋" w:hAnsi="仿宋" w:hint="eastAsia"/>
          <w:sz w:val="32"/>
          <w:szCs w:val="32"/>
        </w:rPr>
        <w:t>10</w:t>
      </w:r>
      <w:r>
        <w:rPr>
          <w:rFonts w:ascii="仿宋" w:eastAsia="仿宋" w:hAnsi="仿宋" w:hint="eastAsia"/>
          <w:sz w:val="32"/>
          <w:szCs w:val="32"/>
        </w:rPr>
        <w:t>个用人单位，其中：休闲农业示范园</w:t>
      </w:r>
      <w:r>
        <w:rPr>
          <w:rFonts w:ascii="仿宋" w:eastAsia="仿宋" w:hAnsi="仿宋" w:hint="eastAsia"/>
          <w:sz w:val="32"/>
          <w:szCs w:val="32"/>
        </w:rPr>
        <w:t>4</w:t>
      </w:r>
      <w:r>
        <w:rPr>
          <w:rFonts w:ascii="仿宋" w:eastAsia="仿宋" w:hAnsi="仿宋" w:hint="eastAsia"/>
          <w:sz w:val="32"/>
          <w:szCs w:val="32"/>
        </w:rPr>
        <w:t>个、园林企业</w:t>
      </w:r>
      <w:r>
        <w:rPr>
          <w:rFonts w:ascii="仿宋" w:eastAsia="仿宋" w:hAnsi="仿宋" w:hint="eastAsia"/>
          <w:sz w:val="32"/>
          <w:szCs w:val="32"/>
        </w:rPr>
        <w:t>6</w:t>
      </w:r>
      <w:r>
        <w:rPr>
          <w:rFonts w:ascii="仿宋" w:eastAsia="仿宋" w:hAnsi="仿宋" w:hint="eastAsia"/>
          <w:sz w:val="32"/>
          <w:szCs w:val="32"/>
        </w:rPr>
        <w:t>个。</w:t>
      </w:r>
      <w:r>
        <w:rPr>
          <w:rFonts w:ascii="仿宋" w:eastAsia="仿宋" w:hAnsi="仿宋" w:hint="eastAsia"/>
          <w:sz w:val="32"/>
          <w:szCs w:val="32"/>
        </w:rPr>
        <w:t xml:space="preserve"> </w:t>
      </w:r>
    </w:p>
    <w:p w:rsidR="00F3274B" w:rsidRDefault="000B7FAA">
      <w:pPr>
        <w:autoSpaceDE w:val="0"/>
        <w:autoSpaceDN w:val="0"/>
        <w:adjustRightInd w:val="0"/>
        <w:spacing w:line="650" w:lineRule="exact"/>
        <w:ind w:firstLineChars="200" w:firstLine="640"/>
        <w:jc w:val="left"/>
        <w:rPr>
          <w:rFonts w:ascii="楷体" w:eastAsia="楷体" w:hAnsi="楷体"/>
          <w:sz w:val="32"/>
          <w:szCs w:val="32"/>
        </w:rPr>
      </w:pPr>
      <w:r>
        <w:rPr>
          <w:rFonts w:ascii="楷体" w:eastAsia="楷体" w:hAnsi="楷体" w:hint="eastAsia"/>
          <w:sz w:val="32"/>
          <w:szCs w:val="32"/>
        </w:rPr>
        <w:t>2.</w:t>
      </w:r>
      <w:r>
        <w:rPr>
          <w:rFonts w:ascii="楷体" w:eastAsia="楷体" w:hAnsi="楷体" w:hint="eastAsia"/>
          <w:sz w:val="32"/>
          <w:szCs w:val="32"/>
        </w:rPr>
        <w:t>电话访谈单位情况</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电话访谈企业</w:t>
      </w:r>
      <w:r>
        <w:rPr>
          <w:rFonts w:ascii="仿宋" w:eastAsia="仿宋" w:hAnsi="仿宋" w:hint="eastAsia"/>
          <w:sz w:val="32"/>
          <w:szCs w:val="32"/>
        </w:rPr>
        <w:t>4</w:t>
      </w:r>
      <w:r>
        <w:rPr>
          <w:rFonts w:ascii="仿宋" w:eastAsia="仿宋" w:hAnsi="仿宋" w:hint="eastAsia"/>
          <w:sz w:val="32"/>
          <w:szCs w:val="32"/>
        </w:rPr>
        <w:t>个。</w:t>
      </w:r>
    </w:p>
    <w:p w:rsidR="00F3274B" w:rsidRDefault="000B7FAA">
      <w:pPr>
        <w:autoSpaceDE w:val="0"/>
        <w:autoSpaceDN w:val="0"/>
        <w:adjustRightInd w:val="0"/>
        <w:spacing w:line="650" w:lineRule="exact"/>
        <w:ind w:firstLineChars="200" w:firstLine="640"/>
        <w:jc w:val="left"/>
        <w:rPr>
          <w:rFonts w:ascii="楷体" w:eastAsia="楷体" w:hAnsi="楷体"/>
          <w:sz w:val="32"/>
          <w:szCs w:val="32"/>
        </w:rPr>
      </w:pPr>
      <w:r>
        <w:rPr>
          <w:rFonts w:ascii="楷体" w:eastAsia="楷体" w:hAnsi="楷体" w:hint="eastAsia"/>
          <w:sz w:val="32"/>
          <w:szCs w:val="32"/>
        </w:rPr>
        <w:t>3.</w:t>
      </w:r>
      <w:r>
        <w:rPr>
          <w:rFonts w:ascii="楷体" w:eastAsia="楷体" w:hAnsi="楷体" w:hint="eastAsia"/>
          <w:sz w:val="32"/>
          <w:szCs w:val="32"/>
        </w:rPr>
        <w:t>用人单位调查问卷发放情况</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在</w:t>
      </w:r>
      <w:r>
        <w:rPr>
          <w:rFonts w:ascii="仿宋" w:eastAsia="仿宋" w:hAnsi="仿宋" w:hint="eastAsia"/>
          <w:sz w:val="32"/>
          <w:szCs w:val="32"/>
        </w:rPr>
        <w:t>2021</w:t>
      </w:r>
      <w:r>
        <w:rPr>
          <w:rFonts w:ascii="仿宋" w:eastAsia="仿宋" w:hAnsi="仿宋" w:hint="eastAsia"/>
          <w:sz w:val="32"/>
          <w:szCs w:val="32"/>
        </w:rPr>
        <w:t>年</w:t>
      </w:r>
      <w:r>
        <w:rPr>
          <w:rFonts w:ascii="仿宋" w:eastAsia="仿宋" w:hAnsi="仿宋" w:hint="eastAsia"/>
          <w:sz w:val="32"/>
          <w:szCs w:val="32"/>
        </w:rPr>
        <w:t>9</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日前完成用人单位问卷的发放、收集等调研工作。通过专任教师联系用人单位发放问卷、毕业生人才交流会发放问卷、走访用人单位发放问卷、电话联系用人单位发放电子问卷等形式，共发出调查问卷</w:t>
      </w:r>
      <w:r>
        <w:rPr>
          <w:rFonts w:ascii="仿宋" w:eastAsia="仿宋" w:hAnsi="仿宋" w:hint="eastAsia"/>
          <w:sz w:val="32"/>
          <w:szCs w:val="32"/>
        </w:rPr>
        <w:t>40</w:t>
      </w:r>
      <w:r>
        <w:rPr>
          <w:rFonts w:ascii="仿宋" w:eastAsia="仿宋" w:hAnsi="仿宋" w:hint="eastAsia"/>
          <w:sz w:val="32"/>
          <w:szCs w:val="32"/>
        </w:rPr>
        <w:t>份，收回</w:t>
      </w:r>
      <w:r>
        <w:rPr>
          <w:rFonts w:ascii="仿宋" w:eastAsia="仿宋" w:hAnsi="仿宋" w:hint="eastAsia"/>
          <w:sz w:val="32"/>
          <w:szCs w:val="32"/>
        </w:rPr>
        <w:t>30</w:t>
      </w:r>
      <w:r>
        <w:rPr>
          <w:rFonts w:ascii="仿宋" w:eastAsia="仿宋" w:hAnsi="仿宋" w:hint="eastAsia"/>
          <w:sz w:val="32"/>
          <w:szCs w:val="32"/>
        </w:rPr>
        <w:t>份，回收率</w:t>
      </w:r>
      <w:r>
        <w:rPr>
          <w:rFonts w:ascii="仿宋" w:eastAsia="仿宋" w:hAnsi="仿宋" w:hint="eastAsia"/>
          <w:sz w:val="32"/>
          <w:szCs w:val="32"/>
        </w:rPr>
        <w:t>75%</w:t>
      </w:r>
      <w:r>
        <w:rPr>
          <w:rFonts w:ascii="仿宋" w:eastAsia="仿宋" w:hAnsi="仿宋" w:hint="eastAsia"/>
          <w:sz w:val="32"/>
          <w:szCs w:val="32"/>
        </w:rPr>
        <w:t>。</w:t>
      </w:r>
    </w:p>
    <w:p w:rsidR="00F3274B" w:rsidRDefault="000B7FAA">
      <w:pPr>
        <w:autoSpaceDE w:val="0"/>
        <w:autoSpaceDN w:val="0"/>
        <w:adjustRightInd w:val="0"/>
        <w:spacing w:line="650" w:lineRule="exact"/>
        <w:ind w:firstLineChars="200" w:firstLine="640"/>
        <w:jc w:val="left"/>
        <w:rPr>
          <w:rFonts w:ascii="黑体" w:eastAsia="黑体" w:hAnsi="黑体"/>
          <w:sz w:val="32"/>
          <w:szCs w:val="32"/>
        </w:rPr>
      </w:pPr>
      <w:r>
        <w:rPr>
          <w:rFonts w:ascii="黑体" w:eastAsia="黑体" w:hAnsi="黑体" w:hint="eastAsia"/>
          <w:sz w:val="32"/>
          <w:szCs w:val="32"/>
        </w:rPr>
        <w:t>二、我国花卉人才质量现状</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截至</w:t>
      </w:r>
      <w:r>
        <w:rPr>
          <w:rFonts w:ascii="仿宋" w:eastAsia="仿宋" w:hAnsi="仿宋" w:hint="eastAsia"/>
          <w:sz w:val="32"/>
          <w:szCs w:val="32"/>
        </w:rPr>
        <w:t>2018</w:t>
      </w:r>
      <w:r>
        <w:rPr>
          <w:rFonts w:ascii="仿宋" w:eastAsia="仿宋" w:hAnsi="仿宋" w:hint="eastAsia"/>
          <w:sz w:val="32"/>
          <w:szCs w:val="32"/>
        </w:rPr>
        <w:t>年，全国省级以上园林、花卉研究单位</w:t>
      </w:r>
      <w:r>
        <w:rPr>
          <w:rFonts w:ascii="仿宋" w:eastAsia="仿宋" w:hAnsi="仿宋" w:hint="eastAsia"/>
          <w:sz w:val="32"/>
          <w:szCs w:val="32"/>
        </w:rPr>
        <w:t>100</w:t>
      </w:r>
      <w:r>
        <w:rPr>
          <w:rFonts w:ascii="仿宋" w:eastAsia="仿宋" w:hAnsi="仿宋" w:hint="eastAsia"/>
          <w:sz w:val="32"/>
          <w:szCs w:val="32"/>
        </w:rPr>
        <w:t>多</w:t>
      </w:r>
      <w:r>
        <w:rPr>
          <w:rFonts w:ascii="仿宋" w:eastAsia="仿宋" w:hAnsi="仿宋" w:hint="eastAsia"/>
          <w:sz w:val="32"/>
          <w:szCs w:val="32"/>
        </w:rPr>
        <w:lastRenderedPageBreak/>
        <w:t>个，</w:t>
      </w:r>
      <w:r>
        <w:rPr>
          <w:rFonts w:ascii="仿宋" w:eastAsia="仿宋" w:hAnsi="仿宋" w:hint="eastAsia"/>
          <w:sz w:val="32"/>
          <w:szCs w:val="32"/>
        </w:rPr>
        <w:t>50</w:t>
      </w:r>
      <w:r>
        <w:rPr>
          <w:rFonts w:ascii="仿宋" w:eastAsia="仿宋" w:hAnsi="仿宋" w:hint="eastAsia"/>
          <w:sz w:val="32"/>
          <w:szCs w:val="32"/>
        </w:rPr>
        <w:t>多所省属以上农林本科院校设置了观赏园艺或园林专业，承担着园林行业相关专业技术和管理人才的培养工作。但是，现代化园林企业深感人才匮乏，原因在于</w:t>
      </w:r>
      <w:r>
        <w:rPr>
          <w:rFonts w:ascii="仿宋" w:eastAsia="仿宋" w:hAnsi="仿宋" w:hint="eastAsia"/>
          <w:sz w:val="32"/>
          <w:szCs w:val="32"/>
        </w:rPr>
        <w:t>:</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楷体" w:eastAsia="楷体" w:hAnsi="楷体" w:hint="eastAsia"/>
          <w:sz w:val="32"/>
          <w:szCs w:val="32"/>
        </w:rPr>
        <w:t>1.</w:t>
      </w:r>
      <w:r>
        <w:rPr>
          <w:rFonts w:ascii="楷体" w:eastAsia="楷体" w:hAnsi="楷体" w:hint="eastAsia"/>
          <w:sz w:val="32"/>
          <w:szCs w:val="32"/>
        </w:rPr>
        <w:t>专业匹配度不够。</w:t>
      </w:r>
      <w:r>
        <w:rPr>
          <w:rFonts w:ascii="仿宋" w:eastAsia="仿宋" w:hAnsi="仿宋" w:hint="eastAsia"/>
          <w:sz w:val="32"/>
          <w:szCs w:val="32"/>
        </w:rPr>
        <w:t>课程设置没有从生产实践的角度</w:t>
      </w:r>
      <w:r>
        <w:rPr>
          <w:rFonts w:ascii="仿宋" w:eastAsia="仿宋" w:hAnsi="仿宋" w:hint="eastAsia"/>
          <w:sz w:val="32"/>
          <w:szCs w:val="32"/>
        </w:rPr>
        <w:t>开展，与园林企业生产过程中、栽培、养护和管理等一系列完整的生产技术有较大的差别。</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楷体" w:eastAsia="楷体" w:hAnsi="楷体" w:hint="eastAsia"/>
          <w:sz w:val="32"/>
          <w:szCs w:val="32"/>
        </w:rPr>
        <w:t>2.</w:t>
      </w:r>
      <w:r>
        <w:rPr>
          <w:rFonts w:ascii="楷体" w:eastAsia="楷体" w:hAnsi="楷体" w:hint="eastAsia"/>
          <w:sz w:val="32"/>
          <w:szCs w:val="32"/>
        </w:rPr>
        <w:t>教学内容陈旧。</w:t>
      </w:r>
      <w:r>
        <w:rPr>
          <w:rFonts w:ascii="仿宋" w:eastAsia="仿宋" w:hAnsi="仿宋" w:hint="eastAsia"/>
          <w:sz w:val="32"/>
          <w:szCs w:val="32"/>
        </w:rPr>
        <w:t>教材内容更新慢，常常落后于生产，导致教学与企业生产实践脱节，无法应用于生产实践中。</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楷体" w:eastAsia="楷体" w:hAnsi="楷体" w:hint="eastAsia"/>
          <w:sz w:val="32"/>
          <w:szCs w:val="32"/>
        </w:rPr>
        <w:t>3.</w:t>
      </w:r>
      <w:r>
        <w:rPr>
          <w:rFonts w:ascii="楷体" w:eastAsia="楷体" w:hAnsi="楷体" w:hint="eastAsia"/>
          <w:sz w:val="32"/>
          <w:szCs w:val="32"/>
        </w:rPr>
        <w:t>实践教学弱。</w:t>
      </w:r>
      <w:r>
        <w:rPr>
          <w:rFonts w:ascii="仿宋" w:eastAsia="仿宋" w:hAnsi="仿宋" w:hint="eastAsia"/>
          <w:sz w:val="32"/>
          <w:szCs w:val="32"/>
        </w:rPr>
        <w:t>本科院校的课程设置都是学科体系，理论教学内容丰富，弱化了实践教学，学生动手操作能力普遍较差，无法适应生产企业的需要。</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总之，园林行业拥有高品质产品和创新型产品是企业生存的出路，这一切必须依赖大量的专业技术人才。企业的发展关键是人才的竞争。因此，培养园林专业高素质技术技能人才仍然是园林行业企业当前紧要的任务。</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黑体" w:eastAsia="黑体" w:hAnsi="黑体" w:hint="eastAsia"/>
          <w:sz w:val="32"/>
          <w:szCs w:val="32"/>
        </w:rPr>
        <w:t>三</w:t>
      </w:r>
      <w:r>
        <w:rPr>
          <w:rFonts w:ascii="黑体" w:eastAsia="黑体" w:hAnsi="黑体" w:hint="eastAsia"/>
          <w:sz w:val="32"/>
          <w:szCs w:val="32"/>
        </w:rPr>
        <w:t>、社会对园林专业人才需求分析</w:t>
      </w:r>
      <w:r>
        <w:rPr>
          <w:rFonts w:ascii="黑体" w:eastAsia="黑体" w:hAnsi="黑体" w:hint="eastAsia"/>
          <w:sz w:val="32"/>
          <w:szCs w:val="32"/>
        </w:rPr>
        <w:t>(</w:t>
      </w:r>
      <w:r>
        <w:rPr>
          <w:rFonts w:ascii="黑体" w:eastAsia="黑体" w:hAnsi="黑体" w:hint="eastAsia"/>
          <w:sz w:val="32"/>
          <w:szCs w:val="32"/>
        </w:rPr>
        <w:t>职业岗位调研</w:t>
      </w:r>
      <w:r>
        <w:rPr>
          <w:rFonts w:ascii="黑体" w:eastAsia="黑体" w:hAnsi="黑体" w:hint="eastAsia"/>
          <w:sz w:val="32"/>
          <w:szCs w:val="32"/>
        </w:rPr>
        <w:t>)</w:t>
      </w:r>
    </w:p>
    <w:p w:rsidR="00F3274B" w:rsidRDefault="000B7FAA">
      <w:pPr>
        <w:autoSpaceDE w:val="0"/>
        <w:autoSpaceDN w:val="0"/>
        <w:adjustRightInd w:val="0"/>
        <w:spacing w:line="650" w:lineRule="exact"/>
        <w:ind w:firstLineChars="200" w:firstLine="640"/>
        <w:jc w:val="left"/>
        <w:rPr>
          <w:rFonts w:ascii="楷体" w:eastAsia="楷体" w:hAnsi="楷体"/>
          <w:sz w:val="32"/>
          <w:szCs w:val="32"/>
        </w:rPr>
      </w:pPr>
      <w:r>
        <w:rPr>
          <w:rFonts w:ascii="楷体" w:eastAsia="楷体" w:hAnsi="楷体" w:hint="eastAsia"/>
          <w:sz w:val="32"/>
          <w:szCs w:val="32"/>
        </w:rPr>
        <w:t>1.</w:t>
      </w:r>
      <w:r>
        <w:rPr>
          <w:rFonts w:ascii="楷体" w:eastAsia="楷体" w:hAnsi="楷体" w:hint="eastAsia"/>
          <w:sz w:val="32"/>
          <w:szCs w:val="32"/>
        </w:rPr>
        <w:t>社会对园林人才层次的需求</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社会对园林专业人才的需求较大，对各种层次的人才均有需求，但总的趋势是高级园林人才需求较少，中低层次人才需求较大，特别是中专、大专层次需求量最大，呈金字塔分布状。</w:t>
      </w:r>
    </w:p>
    <w:p w:rsidR="00F3274B" w:rsidRDefault="000B7FAA">
      <w:pPr>
        <w:autoSpaceDE w:val="0"/>
        <w:autoSpaceDN w:val="0"/>
        <w:adjustRightInd w:val="0"/>
        <w:spacing w:line="650" w:lineRule="exact"/>
        <w:ind w:firstLineChars="200" w:firstLine="640"/>
        <w:jc w:val="center"/>
        <w:rPr>
          <w:rFonts w:ascii="仿宋" w:eastAsia="仿宋" w:hAnsi="仿宋"/>
          <w:sz w:val="32"/>
          <w:szCs w:val="32"/>
        </w:rPr>
      </w:pPr>
      <w:r>
        <w:rPr>
          <w:rFonts w:ascii="仿宋" w:eastAsia="仿宋" w:hAnsi="仿宋" w:hint="eastAsia"/>
          <w:sz w:val="32"/>
          <w:szCs w:val="32"/>
        </w:rPr>
        <w:lastRenderedPageBreak/>
        <w:t>人才层次需求表</w:t>
      </w:r>
    </w:p>
    <w:tbl>
      <w:tblPr>
        <w:tblStyle w:val="a8"/>
        <w:tblW w:w="8359" w:type="dxa"/>
        <w:tblLayout w:type="fixed"/>
        <w:tblLook w:val="04A0" w:firstRow="1" w:lastRow="0" w:firstColumn="1" w:lastColumn="0" w:noHBand="0" w:noVBand="1"/>
      </w:tblPr>
      <w:tblGrid>
        <w:gridCol w:w="2074"/>
        <w:gridCol w:w="1182"/>
        <w:gridCol w:w="1984"/>
        <w:gridCol w:w="3119"/>
      </w:tblGrid>
      <w:tr w:rsidR="00F3274B">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学历</w:t>
            </w:r>
            <w:r>
              <w:rPr>
                <w:rFonts w:ascii="仿宋" w:eastAsia="仿宋" w:hAnsi="仿宋" w:hint="eastAsia"/>
                <w:sz w:val="32"/>
                <w:szCs w:val="32"/>
              </w:rPr>
              <w:t xml:space="preserve"> </w:t>
            </w:r>
          </w:p>
        </w:tc>
        <w:tc>
          <w:tcPr>
            <w:tcW w:w="1182" w:type="dxa"/>
          </w:tcPr>
          <w:p w:rsidR="00F3274B" w:rsidRDefault="000B7FAA">
            <w:pPr>
              <w:autoSpaceDE w:val="0"/>
              <w:autoSpaceDN w:val="0"/>
              <w:adjustRightInd w:val="0"/>
              <w:spacing w:line="650" w:lineRule="exact"/>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人数</w:t>
            </w:r>
            <w:r>
              <w:rPr>
                <w:rFonts w:ascii="仿宋" w:eastAsia="仿宋" w:hAnsi="仿宋" w:hint="eastAsia"/>
                <w:sz w:val="32"/>
                <w:szCs w:val="32"/>
              </w:rPr>
              <w:t xml:space="preserve"> </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比例</w:t>
            </w:r>
            <w:r>
              <w:rPr>
                <w:rFonts w:ascii="仿宋" w:eastAsia="仿宋" w:hAnsi="仿宋" w:hint="eastAsia"/>
                <w:sz w:val="32"/>
                <w:szCs w:val="32"/>
              </w:rPr>
              <w:t xml:space="preserve"> </w:t>
            </w:r>
          </w:p>
        </w:tc>
        <w:tc>
          <w:tcPr>
            <w:tcW w:w="3119"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备注</w:t>
            </w:r>
          </w:p>
        </w:tc>
      </w:tr>
      <w:tr w:rsidR="00F3274B">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研究生</w:t>
            </w:r>
          </w:p>
        </w:tc>
        <w:tc>
          <w:tcPr>
            <w:tcW w:w="1182"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15</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4.14%</w:t>
            </w:r>
          </w:p>
        </w:tc>
        <w:tc>
          <w:tcPr>
            <w:tcW w:w="3119"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包括硕士、博士</w:t>
            </w:r>
          </w:p>
        </w:tc>
      </w:tr>
      <w:tr w:rsidR="00F3274B">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本科</w:t>
            </w:r>
          </w:p>
        </w:tc>
        <w:tc>
          <w:tcPr>
            <w:tcW w:w="1182"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82</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26.52%</w:t>
            </w:r>
          </w:p>
        </w:tc>
        <w:tc>
          <w:tcPr>
            <w:tcW w:w="3119" w:type="dxa"/>
          </w:tcPr>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tc>
      </w:tr>
      <w:tr w:rsidR="00F3274B">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大专</w:t>
            </w:r>
          </w:p>
        </w:tc>
        <w:tc>
          <w:tcPr>
            <w:tcW w:w="1182"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119</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32.87%</w:t>
            </w:r>
          </w:p>
        </w:tc>
        <w:tc>
          <w:tcPr>
            <w:tcW w:w="3119" w:type="dxa"/>
          </w:tcPr>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tc>
      </w:tr>
      <w:tr w:rsidR="00F3274B">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中专</w:t>
            </w:r>
          </w:p>
        </w:tc>
        <w:tc>
          <w:tcPr>
            <w:tcW w:w="1182"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146</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36.47%</w:t>
            </w:r>
          </w:p>
        </w:tc>
        <w:tc>
          <w:tcPr>
            <w:tcW w:w="3119" w:type="dxa"/>
          </w:tcPr>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tc>
      </w:tr>
      <w:tr w:rsidR="00F3274B">
        <w:trPr>
          <w:trHeight w:val="473"/>
        </w:trPr>
        <w:tc>
          <w:tcPr>
            <w:tcW w:w="207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合计</w:t>
            </w:r>
          </w:p>
        </w:tc>
        <w:tc>
          <w:tcPr>
            <w:tcW w:w="1182" w:type="dxa"/>
          </w:tcPr>
          <w:p w:rsidR="00F3274B" w:rsidRDefault="000B7FAA">
            <w:pPr>
              <w:autoSpaceDE w:val="0"/>
              <w:autoSpaceDN w:val="0"/>
              <w:adjustRightInd w:val="0"/>
              <w:spacing w:line="650" w:lineRule="exact"/>
              <w:jc w:val="center"/>
              <w:rPr>
                <w:rFonts w:ascii="仿宋" w:eastAsia="仿宋" w:hAnsi="仿宋"/>
                <w:sz w:val="32"/>
                <w:szCs w:val="32"/>
              </w:rPr>
            </w:pPr>
            <w:r>
              <w:rPr>
                <w:rFonts w:ascii="仿宋" w:eastAsia="仿宋" w:hAnsi="仿宋" w:hint="eastAsia"/>
                <w:sz w:val="32"/>
                <w:szCs w:val="32"/>
              </w:rPr>
              <w:t>362</w:t>
            </w:r>
          </w:p>
        </w:tc>
        <w:tc>
          <w:tcPr>
            <w:tcW w:w="1984" w:type="dxa"/>
          </w:tcPr>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100%</w:t>
            </w:r>
          </w:p>
        </w:tc>
        <w:tc>
          <w:tcPr>
            <w:tcW w:w="3119" w:type="dxa"/>
          </w:tcPr>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tc>
      </w:tr>
    </w:tbl>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不同性质的用人单位对人才的需求层次也有差异。二级园林资质企业，一般需求研究生学历层次，园林研究所及部分行政事业单位要求本科学历，二大多数企事业单位更希望录用中专、大专层次的人才，因为他们觉得这种人才更实在、更能干、更能做大量基础性的工作，而且这些单位的园林专业人才多为大中专毕业生甚至是外专业转行人员，因此高职园林专业人才的培养大有发展前途。</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不同层次园林人才所从事的工作内容也有显著差异。研究生层次人才多从事大中型园林工程项目的设计与施工管理，本科层次人才多从事中小型园林工程的设计、施工及园林物业管理，大、中</w:t>
      </w:r>
      <w:r>
        <w:rPr>
          <w:rFonts w:ascii="仿宋" w:eastAsia="仿宋" w:hAnsi="仿宋" w:hint="eastAsia"/>
          <w:sz w:val="32"/>
          <w:szCs w:val="32"/>
        </w:rPr>
        <w:t>专层次主要从事园林植物生产、营销、园林工程养护等工作。</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不同经济发展水平区域内的用人单位对园林人才的需求也有不同特点长沙、株洲、湘潭、常德等经济发展水平较</w:t>
      </w:r>
      <w:r>
        <w:rPr>
          <w:rFonts w:ascii="仿宋" w:eastAsia="仿宋" w:hAnsi="仿宋" w:hint="eastAsia"/>
          <w:sz w:val="32"/>
          <w:szCs w:val="32"/>
        </w:rPr>
        <w:lastRenderedPageBreak/>
        <w:t>高地区对园林人才的需求量明显较大，且高端人才</w:t>
      </w:r>
      <w:r>
        <w:rPr>
          <w:rFonts w:ascii="仿宋" w:eastAsia="仿宋" w:hAnsi="仿宋" w:hint="eastAsia"/>
          <w:sz w:val="32"/>
          <w:szCs w:val="32"/>
        </w:rPr>
        <w:t>(</w:t>
      </w:r>
      <w:r>
        <w:rPr>
          <w:rFonts w:ascii="仿宋" w:eastAsia="仿宋" w:hAnsi="仿宋" w:hint="eastAsia"/>
          <w:sz w:val="32"/>
          <w:szCs w:val="32"/>
        </w:rPr>
        <w:t>研究生</w:t>
      </w:r>
      <w:r>
        <w:rPr>
          <w:rFonts w:ascii="仿宋" w:eastAsia="仿宋" w:hAnsi="仿宋" w:hint="eastAsia"/>
          <w:sz w:val="32"/>
          <w:szCs w:val="32"/>
        </w:rPr>
        <w:t>)</w:t>
      </w:r>
      <w:r>
        <w:rPr>
          <w:rFonts w:ascii="仿宋" w:eastAsia="仿宋" w:hAnsi="仿宋" w:hint="eastAsia"/>
          <w:sz w:val="32"/>
          <w:szCs w:val="32"/>
        </w:rPr>
        <w:t>与低端人才</w:t>
      </w:r>
      <w:r>
        <w:rPr>
          <w:rFonts w:ascii="仿宋" w:eastAsia="仿宋" w:hAnsi="仿宋" w:hint="eastAsia"/>
          <w:sz w:val="32"/>
          <w:szCs w:val="32"/>
        </w:rPr>
        <w:t>(</w:t>
      </w:r>
      <w:r>
        <w:rPr>
          <w:rFonts w:ascii="仿宋" w:eastAsia="仿宋" w:hAnsi="仿宋" w:hint="eastAsia"/>
          <w:sz w:val="32"/>
          <w:szCs w:val="32"/>
        </w:rPr>
        <w:t>大中专生</w:t>
      </w:r>
      <w:r>
        <w:rPr>
          <w:rFonts w:ascii="仿宋" w:eastAsia="仿宋" w:hAnsi="仿宋" w:hint="eastAsia"/>
          <w:sz w:val="32"/>
          <w:szCs w:val="32"/>
        </w:rPr>
        <w:t>)</w:t>
      </w:r>
      <w:r>
        <w:rPr>
          <w:rFonts w:ascii="仿宋" w:eastAsia="仿宋" w:hAnsi="仿宋" w:hint="eastAsia"/>
          <w:sz w:val="32"/>
          <w:szCs w:val="32"/>
        </w:rPr>
        <w:t>需求量偏大。这说明园林行业是朝阳产业，随着社会经济的发展，社会对人才的需求会随之加大，而且低端人才</w:t>
      </w:r>
      <w:r>
        <w:rPr>
          <w:rFonts w:ascii="仿宋" w:eastAsia="仿宋" w:hAnsi="仿宋" w:hint="eastAsia"/>
          <w:sz w:val="32"/>
          <w:szCs w:val="32"/>
        </w:rPr>
        <w:t>(</w:t>
      </w:r>
      <w:r>
        <w:rPr>
          <w:rFonts w:ascii="仿宋" w:eastAsia="仿宋" w:hAnsi="仿宋" w:hint="eastAsia"/>
          <w:sz w:val="32"/>
          <w:szCs w:val="32"/>
        </w:rPr>
        <w:t>大中专生</w:t>
      </w:r>
      <w:r>
        <w:rPr>
          <w:rFonts w:ascii="仿宋" w:eastAsia="仿宋" w:hAnsi="仿宋" w:hint="eastAsia"/>
          <w:sz w:val="32"/>
          <w:szCs w:val="32"/>
        </w:rPr>
        <w:t>)</w:t>
      </w:r>
      <w:r>
        <w:rPr>
          <w:rFonts w:ascii="仿宋" w:eastAsia="仿宋" w:hAnsi="仿宋" w:hint="eastAsia"/>
          <w:sz w:val="32"/>
          <w:szCs w:val="32"/>
        </w:rPr>
        <w:t>的需求量也会大量增加。</w:t>
      </w:r>
    </w:p>
    <w:p w:rsidR="00F3274B" w:rsidRDefault="000B7FAA">
      <w:pPr>
        <w:autoSpaceDE w:val="0"/>
        <w:autoSpaceDN w:val="0"/>
        <w:adjustRightInd w:val="0"/>
        <w:spacing w:line="650" w:lineRule="exact"/>
        <w:ind w:firstLineChars="200" w:firstLine="640"/>
        <w:jc w:val="left"/>
        <w:rPr>
          <w:rFonts w:ascii="楷体" w:eastAsia="楷体" w:hAnsi="楷体"/>
          <w:sz w:val="32"/>
          <w:szCs w:val="32"/>
        </w:rPr>
      </w:pPr>
      <w:r>
        <w:rPr>
          <w:rFonts w:ascii="楷体" w:eastAsia="楷体" w:hAnsi="楷体" w:hint="eastAsia"/>
          <w:sz w:val="32"/>
          <w:szCs w:val="32"/>
        </w:rPr>
        <w:t>2.</w:t>
      </w:r>
      <w:r>
        <w:rPr>
          <w:rFonts w:ascii="楷体" w:eastAsia="楷体" w:hAnsi="楷体" w:hint="eastAsia"/>
          <w:sz w:val="32"/>
          <w:szCs w:val="32"/>
        </w:rPr>
        <w:t>高职园林专业能力分析</w:t>
      </w:r>
      <w:r>
        <w:rPr>
          <w:rFonts w:ascii="楷体" w:eastAsia="楷体" w:hAnsi="楷体" w:hint="eastAsia"/>
          <w:sz w:val="32"/>
          <w:szCs w:val="32"/>
        </w:rPr>
        <w:t>(</w:t>
      </w:r>
      <w:r>
        <w:rPr>
          <w:rFonts w:ascii="楷体" w:eastAsia="楷体" w:hAnsi="楷体" w:hint="eastAsia"/>
          <w:sz w:val="32"/>
          <w:szCs w:val="32"/>
        </w:rPr>
        <w:t>典型工作任务分折</w:t>
      </w:r>
      <w:r>
        <w:rPr>
          <w:rFonts w:ascii="楷体" w:eastAsia="楷体" w:hAnsi="楷体" w:hint="eastAsia"/>
          <w:sz w:val="32"/>
          <w:szCs w:val="32"/>
        </w:rPr>
        <w:t>)</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知识要求，</w:t>
      </w:r>
      <w:r>
        <w:rPr>
          <w:rFonts w:ascii="仿宋" w:eastAsia="仿宋" w:hAnsi="仿宋" w:hint="eastAsia"/>
          <w:sz w:val="32"/>
          <w:szCs w:val="32"/>
        </w:rPr>
        <w:t xml:space="preserve"> </w:t>
      </w:r>
      <w:r>
        <w:rPr>
          <w:rFonts w:ascii="仿宋" w:eastAsia="仿宋" w:hAnsi="仿宋" w:hint="eastAsia"/>
          <w:sz w:val="32"/>
          <w:szCs w:val="32"/>
        </w:rPr>
        <w:t>具有大专层次的文化基础；掌握植物形态、分类、生理、生态的相关知识；掌握土壤、肥料、农药的相</w:t>
      </w:r>
      <w:r>
        <w:rPr>
          <w:rFonts w:ascii="仿宋" w:eastAsia="仿宋" w:hAnsi="仿宋" w:hint="eastAsia"/>
          <w:sz w:val="32"/>
          <w:szCs w:val="32"/>
        </w:rPr>
        <w:t>关知识；重点掌握花卉生产技术、观赏树木的知识，并具有繁育、生产、养护和销售的基本知识；有一定的美学基础知识，了解园林景观设计的基本原理和方法，熟悉园林制图与识图；掌握计算机基础知识。具有园林招投标、园林预决算、园林工程、园林建筑的基本知识。</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素质要求，</w:t>
      </w:r>
      <w:r>
        <w:rPr>
          <w:rFonts w:ascii="仿宋" w:eastAsia="仿宋" w:hAnsi="仿宋" w:hint="eastAsia"/>
          <w:sz w:val="32"/>
          <w:szCs w:val="32"/>
        </w:rPr>
        <w:t xml:space="preserve"> </w:t>
      </w:r>
      <w:r>
        <w:rPr>
          <w:rFonts w:ascii="仿宋" w:eastAsia="仿宋" w:hAnsi="仿宋" w:hint="eastAsia"/>
          <w:sz w:val="32"/>
          <w:szCs w:val="32"/>
        </w:rPr>
        <w:t>基本素质即政治素质、思想道德、文化修养和身体素质。</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职业素质即爱岗敬业、艰苦创业、积极进取、遵纪守法，创新的观念、严谨的工作作风、踏实的工作态度，吃苦耐劳的精神，敏锐的市场信息嗅觉，诚实合作、协同工作、竞争意识等。</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学生要有宏观和微观两种眼光。作为现代高职园</w:t>
      </w:r>
      <w:r>
        <w:rPr>
          <w:rFonts w:ascii="仿宋" w:eastAsia="仿宋" w:hAnsi="仿宋" w:hint="eastAsia"/>
          <w:sz w:val="32"/>
          <w:szCs w:val="32"/>
        </w:rPr>
        <w:t>林专业的毕业生，在进行园林绿化苗木培育、栽植、管理、绿地设计、建筑整体规划时，也同样要考虑宏观的地理环境以及微</w:t>
      </w:r>
      <w:r>
        <w:rPr>
          <w:rFonts w:ascii="仿宋" w:eastAsia="仿宋" w:hAnsi="仿宋" w:hint="eastAsia"/>
          <w:sz w:val="32"/>
          <w:szCs w:val="32"/>
        </w:rPr>
        <w:lastRenderedPageBreak/>
        <w:t>观的植物习性等因素。宏观的眼光是指要学会掌握风景区、森林公园及各类城市园林的总体规划、地形地貌设计、园林工程设计等知识。微观的眼光是指要具有植物的种类、设计、繁育、栽培、养护管理及园林施工等知识。在园林植物配置时，要有整体眼光，能够以宏观视角和微观实操技能，因地制宜对周围景物进行设计规划。如在设计一片绿地时，不但要考虑气候、水源等因素，更要考虑受益人群特点等。</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能力要求，</w:t>
      </w:r>
      <w:r>
        <w:rPr>
          <w:rFonts w:ascii="仿宋" w:eastAsia="仿宋" w:hAnsi="仿宋" w:hint="eastAsia"/>
          <w:sz w:val="32"/>
          <w:szCs w:val="32"/>
        </w:rPr>
        <w:t xml:space="preserve"> </w:t>
      </w:r>
      <w:r>
        <w:rPr>
          <w:rFonts w:ascii="仿宋" w:eastAsia="仿宋" w:hAnsi="仿宋" w:hint="eastAsia"/>
          <w:sz w:val="32"/>
          <w:szCs w:val="32"/>
        </w:rPr>
        <w:t>认识主要的园林植物；掌握园</w:t>
      </w:r>
      <w:r>
        <w:rPr>
          <w:rFonts w:ascii="仿宋" w:eastAsia="仿宋" w:hAnsi="仿宋" w:hint="eastAsia"/>
          <w:sz w:val="32"/>
          <w:szCs w:val="32"/>
        </w:rPr>
        <w:t>林植物的习性与繁殖、病虫防治技术；掌握园林植物的栽植、造景、造型、修剪技能和养护的技术；掌握盆景制作与插花技艺的基本技能；掌握园林测绘与放线技术；</w:t>
      </w:r>
      <w:proofErr w:type="gramStart"/>
      <w:r>
        <w:rPr>
          <w:rFonts w:ascii="仿宋" w:eastAsia="仿宋" w:hAnsi="仿宋" w:hint="eastAsia"/>
          <w:sz w:val="32"/>
          <w:szCs w:val="32"/>
        </w:rPr>
        <w:t>掌提园林</w:t>
      </w:r>
      <w:proofErr w:type="gramEnd"/>
      <w:r>
        <w:rPr>
          <w:rFonts w:ascii="仿宋" w:eastAsia="仿宋" w:hAnsi="仿宋" w:hint="eastAsia"/>
          <w:sz w:val="32"/>
          <w:szCs w:val="32"/>
        </w:rPr>
        <w:t>手工制图和电脑绘图的基本技能；具有园林景观设计、预算、投标和协助指挥园林现场施工、验收等的基本必备能力；具有园林产品营销与企业管理初步能力。</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职业资格要求，</w:t>
      </w:r>
      <w:r>
        <w:rPr>
          <w:rFonts w:ascii="仿宋" w:eastAsia="仿宋" w:hAnsi="仿宋" w:hint="eastAsia"/>
          <w:sz w:val="32"/>
          <w:szCs w:val="32"/>
        </w:rPr>
        <w:t xml:space="preserve"> </w:t>
      </w:r>
      <w:r>
        <w:rPr>
          <w:rFonts w:ascii="仿宋" w:eastAsia="仿宋" w:hAnsi="仿宋" w:hint="eastAsia"/>
          <w:sz w:val="32"/>
          <w:szCs w:val="32"/>
        </w:rPr>
        <w:t>本专业学生毕业时应取得相应的园林设计员、园林施工员、花卉园艺工、插花工、营销员等职业资格证书或技术等级证书，并达到中级技能水平。符合园林类企事业单位和其它相关部门对园林绿化人才的职业要求，能适应生产一</w:t>
      </w:r>
      <w:r>
        <w:rPr>
          <w:rFonts w:ascii="仿宋" w:eastAsia="仿宋" w:hAnsi="仿宋" w:hint="eastAsia"/>
          <w:sz w:val="32"/>
          <w:szCs w:val="32"/>
        </w:rPr>
        <w:t>线技术工作岗位，解决生产实践中的具体问题。</w:t>
      </w:r>
    </w:p>
    <w:p w:rsidR="00F3274B" w:rsidRDefault="000B7FAA">
      <w:pPr>
        <w:tabs>
          <w:tab w:val="left" w:pos="472"/>
        </w:tabs>
        <w:autoSpaceDE w:val="0"/>
        <w:autoSpaceDN w:val="0"/>
        <w:adjustRightInd w:val="0"/>
        <w:spacing w:line="650" w:lineRule="exact"/>
        <w:ind w:firstLineChars="200" w:firstLine="640"/>
        <w:jc w:val="left"/>
        <w:rPr>
          <w:rFonts w:ascii="黑体" w:eastAsia="黑体" w:hAnsi="黑体"/>
          <w:sz w:val="32"/>
          <w:szCs w:val="32"/>
        </w:rPr>
      </w:pPr>
      <w:r>
        <w:rPr>
          <w:rFonts w:ascii="黑体" w:eastAsia="黑体" w:hAnsi="黑体" w:hint="eastAsia"/>
          <w:sz w:val="32"/>
          <w:szCs w:val="32"/>
        </w:rPr>
        <w:tab/>
      </w:r>
    </w:p>
    <w:p w:rsidR="00F3274B" w:rsidRDefault="000B7FAA">
      <w:pPr>
        <w:tabs>
          <w:tab w:val="left" w:pos="472"/>
        </w:tabs>
        <w:autoSpaceDE w:val="0"/>
        <w:autoSpaceDN w:val="0"/>
        <w:adjustRightInd w:val="0"/>
        <w:spacing w:line="650" w:lineRule="exact"/>
        <w:ind w:firstLineChars="200" w:firstLine="640"/>
        <w:jc w:val="left"/>
        <w:rPr>
          <w:rFonts w:ascii="黑体" w:eastAsia="黑体" w:hAnsi="黑体"/>
          <w:sz w:val="32"/>
          <w:szCs w:val="32"/>
        </w:rPr>
      </w:pPr>
      <w:r>
        <w:rPr>
          <w:rFonts w:ascii="黑体" w:eastAsia="黑体" w:hAnsi="黑体" w:hint="eastAsia"/>
          <w:sz w:val="32"/>
          <w:szCs w:val="32"/>
        </w:rPr>
        <w:lastRenderedPageBreak/>
        <w:t>四、调研结论</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通过调研总结分析，所有企业都认为本地农业的发展方向是农业生产规模扩大，更加生态化，技术化，但是所有调查企业认为发展园林首先要解决的问题是，政府的支持力度不够，农民理解、配合不够，资金技术等资源不足，都需要懂得园林技术的人。</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农业是苦行业，高考志愿率低，更需要职业教育来培育相关人才，以满足企业的发展需求，目前山西省各职业院校园林技术专业布点不多，山西运城农业职业技术学院作为山西省唯一涉农职业院校就更得担负起责任，需要加强本专业建设，培养园林专业技术人才，为乡村美化、乡村振兴、满足人民群众日益增长的精神要求提供技术支撑。</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p>
    <w:p w:rsidR="00F3274B" w:rsidRDefault="000B7FAA">
      <w:pPr>
        <w:autoSpaceDE w:val="0"/>
        <w:autoSpaceDN w:val="0"/>
        <w:adjustRightInd w:val="0"/>
        <w:spacing w:line="650" w:lineRule="exact"/>
        <w:ind w:firstLineChars="200" w:firstLine="640"/>
        <w:jc w:val="left"/>
        <w:rPr>
          <w:rFonts w:ascii="仿宋" w:eastAsia="仿宋" w:hAnsi="仿宋"/>
          <w:sz w:val="32"/>
          <w:szCs w:val="32"/>
        </w:rPr>
      </w:pPr>
      <w:r>
        <w:rPr>
          <w:rFonts w:ascii="仿宋" w:eastAsia="仿宋" w:hAnsi="仿宋" w:hint="eastAsia"/>
          <w:sz w:val="32"/>
          <w:szCs w:val="32"/>
        </w:rPr>
        <w:t xml:space="preserve"> </w:t>
      </w:r>
    </w:p>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p w:rsidR="00F3274B" w:rsidRDefault="00F3274B">
      <w:pPr>
        <w:autoSpaceDE w:val="0"/>
        <w:autoSpaceDN w:val="0"/>
        <w:adjustRightInd w:val="0"/>
        <w:spacing w:line="650" w:lineRule="exact"/>
        <w:ind w:firstLineChars="200" w:firstLine="640"/>
        <w:jc w:val="left"/>
        <w:rPr>
          <w:rFonts w:ascii="仿宋" w:eastAsia="仿宋" w:hAnsi="仿宋"/>
          <w:sz w:val="32"/>
          <w:szCs w:val="32"/>
        </w:rPr>
      </w:pPr>
    </w:p>
    <w:bookmarkEnd w:id="122"/>
    <w:bookmarkEnd w:id="123"/>
    <w:p w:rsidR="00F3274B" w:rsidRDefault="00F3274B">
      <w:pPr>
        <w:spacing w:afterLines="50" w:after="156"/>
        <w:rPr>
          <w:rFonts w:eastAsia="仿宋_GB2312"/>
          <w:sz w:val="44"/>
          <w:szCs w:val="44"/>
        </w:rPr>
      </w:pPr>
    </w:p>
    <w:p w:rsidR="00F3274B" w:rsidRDefault="00F3274B">
      <w:pPr>
        <w:spacing w:afterLines="50" w:after="156"/>
        <w:rPr>
          <w:rFonts w:eastAsia="仿宋_GB2312"/>
          <w:sz w:val="44"/>
          <w:szCs w:val="44"/>
        </w:rPr>
      </w:pPr>
    </w:p>
    <w:p w:rsidR="00F3274B" w:rsidRDefault="000B7FAA">
      <w:pPr>
        <w:spacing w:line="650" w:lineRule="exact"/>
        <w:jc w:val="center"/>
        <w:outlineLvl w:val="1"/>
        <w:rPr>
          <w:rFonts w:ascii="方正小标宋简体" w:eastAsia="方正小标宋简体" w:hAnsi="方正小标宋简体" w:cs="方正小标宋简体"/>
          <w:sz w:val="36"/>
          <w:szCs w:val="36"/>
        </w:rPr>
      </w:pPr>
      <w:bookmarkStart w:id="124" w:name="_Toc27454"/>
      <w:bookmarkStart w:id="125" w:name="_Toc16470"/>
      <w:r>
        <w:rPr>
          <w:rFonts w:ascii="方正小标宋简体" w:eastAsia="方正小标宋简体" w:hAnsi="方正小标宋简体" w:cs="方正小标宋简体" w:hint="eastAsia"/>
          <w:sz w:val="36"/>
          <w:szCs w:val="36"/>
        </w:rPr>
        <w:lastRenderedPageBreak/>
        <w:t>山西运城农业职业技术学院</w:t>
      </w:r>
      <w:bookmarkEnd w:id="124"/>
      <w:bookmarkEnd w:id="125"/>
    </w:p>
    <w:p w:rsidR="00F3274B" w:rsidRDefault="000B7FAA">
      <w:pPr>
        <w:spacing w:line="650" w:lineRule="exact"/>
        <w:jc w:val="center"/>
        <w:outlineLvl w:val="1"/>
        <w:rPr>
          <w:rFonts w:ascii="方正小标宋简体" w:eastAsia="方正小标宋简体" w:hAnsi="方正小标宋简体" w:cs="方正小标宋简体"/>
          <w:sz w:val="36"/>
          <w:szCs w:val="36"/>
        </w:rPr>
      </w:pPr>
      <w:bookmarkStart w:id="126" w:name="_Toc18230"/>
      <w:bookmarkStart w:id="127" w:name="_Toc3219"/>
      <w:r>
        <w:rPr>
          <w:rFonts w:ascii="方正小标宋简体" w:eastAsia="方正小标宋简体" w:hAnsi="方正小标宋简体" w:cs="方正小标宋简体" w:hint="eastAsia"/>
          <w:sz w:val="36"/>
          <w:szCs w:val="36"/>
        </w:rPr>
        <w:t>农林与工程系关于</w:t>
      </w:r>
      <w:r>
        <w:rPr>
          <w:rFonts w:ascii="方正小标宋简体" w:eastAsia="方正小标宋简体" w:hAnsi="方正小标宋简体" w:cs="方正小标宋简体" w:hint="eastAsia"/>
          <w:sz w:val="36"/>
          <w:szCs w:val="36"/>
        </w:rPr>
        <w:t>园林技术</w:t>
      </w:r>
      <w:r>
        <w:rPr>
          <w:rFonts w:ascii="方正小标宋简体" w:eastAsia="方正小标宋简体" w:hAnsi="方正小标宋简体" w:cs="方正小标宋简体" w:hint="eastAsia"/>
          <w:sz w:val="36"/>
          <w:szCs w:val="36"/>
        </w:rPr>
        <w:t>专业建设</w:t>
      </w:r>
      <w:bookmarkEnd w:id="126"/>
      <w:bookmarkEnd w:id="127"/>
    </w:p>
    <w:p w:rsidR="00F3274B" w:rsidRDefault="000B7FAA">
      <w:pPr>
        <w:spacing w:line="650" w:lineRule="exact"/>
        <w:jc w:val="center"/>
        <w:outlineLvl w:val="1"/>
        <w:rPr>
          <w:rFonts w:eastAsia="仿宋_GB2312"/>
          <w:sz w:val="36"/>
          <w:szCs w:val="36"/>
        </w:rPr>
      </w:pPr>
      <w:bookmarkStart w:id="128" w:name="_Toc26844"/>
      <w:bookmarkStart w:id="129" w:name="_Toc19296"/>
      <w:r>
        <w:rPr>
          <w:rFonts w:ascii="方正小标宋简体" w:eastAsia="方正小标宋简体" w:hAnsi="方正小标宋简体" w:cs="方正小标宋简体" w:hint="eastAsia"/>
          <w:sz w:val="36"/>
          <w:szCs w:val="36"/>
        </w:rPr>
        <w:t>指导委员会的通知</w:t>
      </w:r>
      <w:bookmarkEnd w:id="128"/>
      <w:bookmarkEnd w:id="129"/>
    </w:p>
    <w:p w:rsidR="00F3274B" w:rsidRDefault="000B7FAA">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根据专业建设和人才培养方案修订工作的要求，为加强学校与企业、教学与生产的紧密结合，建立学校与企业双向参与、双向服务、双向受益的机制，使我系</w:t>
      </w:r>
      <w:r>
        <w:rPr>
          <w:rFonts w:eastAsia="仿宋_GB2312" w:cs="宋体" w:hint="eastAsia"/>
          <w:sz w:val="32"/>
          <w:szCs w:val="32"/>
        </w:rPr>
        <w:t>园林技术</w:t>
      </w:r>
      <w:r>
        <w:rPr>
          <w:rFonts w:eastAsia="仿宋_GB2312" w:cs="宋体" w:hint="eastAsia"/>
          <w:sz w:val="32"/>
          <w:szCs w:val="32"/>
        </w:rPr>
        <w:t>专业建设更加贴近行业岗位需求，广泛争取市内行业、企业专家对我系</w:t>
      </w:r>
      <w:r>
        <w:rPr>
          <w:rFonts w:eastAsia="仿宋_GB2312" w:cs="宋体" w:hint="eastAsia"/>
          <w:sz w:val="32"/>
          <w:szCs w:val="32"/>
        </w:rPr>
        <w:t>园林技术</w:t>
      </w:r>
      <w:r>
        <w:rPr>
          <w:rFonts w:eastAsia="仿宋_GB2312" w:cs="宋体" w:hint="eastAsia"/>
          <w:sz w:val="32"/>
          <w:szCs w:val="32"/>
        </w:rPr>
        <w:t>专业建设过程中的意见和建议，特成立</w:t>
      </w:r>
      <w:r>
        <w:rPr>
          <w:rFonts w:eastAsia="仿宋_GB2312" w:cs="宋体" w:hint="eastAsia"/>
          <w:sz w:val="32"/>
          <w:szCs w:val="32"/>
        </w:rPr>
        <w:t>园林技术</w:t>
      </w:r>
      <w:r>
        <w:rPr>
          <w:rFonts w:eastAsia="仿宋_GB2312" w:cs="宋体" w:hint="eastAsia"/>
          <w:sz w:val="32"/>
          <w:szCs w:val="32"/>
        </w:rPr>
        <w:t>专业建设指导委员会</w:t>
      </w:r>
      <w:r>
        <w:rPr>
          <w:rFonts w:eastAsia="仿宋_GB2312" w:cs="宋体" w:hint="eastAsia"/>
          <w:sz w:val="32"/>
          <w:szCs w:val="32"/>
        </w:rPr>
        <w:t xml:space="preserve"> </w:t>
      </w:r>
      <w:r>
        <w:rPr>
          <w:rFonts w:eastAsia="仿宋_GB2312" w:cs="宋体" w:hint="eastAsia"/>
          <w:sz w:val="32"/>
          <w:szCs w:val="32"/>
        </w:rPr>
        <w:t>。</w:t>
      </w:r>
    </w:p>
    <w:p w:rsidR="00F3274B" w:rsidRDefault="000B7FAA">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F3274B" w:rsidRDefault="000B7FAA">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r>
        <w:rPr>
          <w:rFonts w:eastAsia="仿宋_GB2312" w:cs="宋体" w:hint="eastAsia"/>
          <w:sz w:val="32"/>
          <w:szCs w:val="32"/>
        </w:rPr>
        <w:t>孙秀芹</w:t>
      </w:r>
    </w:p>
    <w:p w:rsidR="00F3274B" w:rsidRDefault="000B7FAA">
      <w:pPr>
        <w:shd w:val="clear" w:color="auto" w:fill="FFFFFF"/>
        <w:spacing w:line="650" w:lineRule="exact"/>
        <w:ind w:firstLine="480"/>
        <w:rPr>
          <w:rFonts w:eastAsia="仿宋_GB2312" w:cs="宋体"/>
          <w:sz w:val="32"/>
          <w:szCs w:val="32"/>
        </w:rPr>
      </w:pPr>
      <w:r>
        <w:rPr>
          <w:rFonts w:eastAsia="仿宋_GB2312" w:cs="宋体" w:hint="eastAsia"/>
          <w:sz w:val="32"/>
          <w:szCs w:val="32"/>
        </w:rPr>
        <w:t>副主任：王</w:t>
      </w:r>
      <w:r>
        <w:rPr>
          <w:rFonts w:eastAsia="仿宋_GB2312" w:cs="宋体" w:hint="eastAsia"/>
          <w:sz w:val="32"/>
          <w:szCs w:val="32"/>
        </w:rPr>
        <w:t xml:space="preserve">  </w:t>
      </w:r>
      <w:r>
        <w:rPr>
          <w:rFonts w:eastAsia="仿宋_GB2312" w:cs="宋体" w:hint="eastAsia"/>
          <w:sz w:val="32"/>
          <w:szCs w:val="32"/>
        </w:rPr>
        <w:t>霞、刘德新、杜艳</w:t>
      </w:r>
    </w:p>
    <w:p w:rsidR="00F3274B" w:rsidRDefault="000B7FAA">
      <w:pPr>
        <w:shd w:val="clear" w:color="auto" w:fill="FFFFFF"/>
        <w:spacing w:line="650" w:lineRule="exact"/>
        <w:ind w:firstLine="4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员：张正伟、张若晨、张</w:t>
      </w:r>
      <w:r>
        <w:rPr>
          <w:rFonts w:eastAsia="仿宋_GB2312" w:cs="宋体" w:hint="eastAsia"/>
          <w:sz w:val="32"/>
          <w:szCs w:val="32"/>
        </w:rPr>
        <w:t xml:space="preserve">  </w:t>
      </w:r>
      <w:proofErr w:type="gramStart"/>
      <w:r>
        <w:rPr>
          <w:rFonts w:eastAsia="仿宋_GB2312" w:cs="宋体" w:hint="eastAsia"/>
          <w:sz w:val="32"/>
          <w:szCs w:val="32"/>
        </w:rPr>
        <w:t>奂</w:t>
      </w:r>
      <w:proofErr w:type="gramEnd"/>
      <w:r>
        <w:rPr>
          <w:rFonts w:eastAsia="仿宋_GB2312" w:cs="宋体" w:hint="eastAsia"/>
          <w:sz w:val="32"/>
          <w:szCs w:val="32"/>
        </w:rPr>
        <w:t>、马</w:t>
      </w:r>
      <w:r>
        <w:rPr>
          <w:rFonts w:eastAsia="仿宋_GB2312" w:cs="宋体" w:hint="eastAsia"/>
          <w:sz w:val="32"/>
          <w:szCs w:val="32"/>
        </w:rPr>
        <w:t xml:space="preserve">  </w:t>
      </w:r>
      <w:proofErr w:type="gramStart"/>
      <w:r>
        <w:rPr>
          <w:rFonts w:eastAsia="仿宋_GB2312" w:cs="宋体" w:hint="eastAsia"/>
          <w:sz w:val="32"/>
          <w:szCs w:val="32"/>
        </w:rPr>
        <w:t>琳</w:t>
      </w:r>
      <w:proofErr w:type="gramEnd"/>
    </w:p>
    <w:p w:rsidR="00F3274B" w:rsidRDefault="00F3274B">
      <w:pPr>
        <w:shd w:val="clear" w:color="auto" w:fill="FFFFFF"/>
        <w:spacing w:line="650" w:lineRule="exact"/>
        <w:ind w:firstLine="480"/>
        <w:rPr>
          <w:rFonts w:eastAsia="仿宋_GB2312" w:cs="宋体"/>
          <w:sz w:val="32"/>
          <w:szCs w:val="32"/>
        </w:rPr>
      </w:pPr>
    </w:p>
    <w:p w:rsidR="00F3274B" w:rsidRDefault="000B7FAA">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F3274B" w:rsidRDefault="00F3274B">
      <w:pPr>
        <w:spacing w:line="650" w:lineRule="exact"/>
        <w:rPr>
          <w:rFonts w:eastAsia="仿宋_GB2312" w:cs="宋体"/>
          <w:sz w:val="32"/>
          <w:szCs w:val="32"/>
        </w:rPr>
      </w:pPr>
    </w:p>
    <w:p w:rsidR="00F3274B" w:rsidRDefault="000B7FAA">
      <w:pPr>
        <w:spacing w:line="650" w:lineRule="exact"/>
        <w:ind w:firstLineChars="1750" w:firstLine="5600"/>
        <w:rPr>
          <w:rFonts w:eastAsia="仿宋_GB2312" w:cs="宋体"/>
          <w:sz w:val="32"/>
          <w:szCs w:val="32"/>
        </w:rPr>
      </w:pPr>
      <w:r>
        <w:rPr>
          <w:rFonts w:eastAsia="仿宋_GB2312" w:hint="eastAsia"/>
          <w:sz w:val="32"/>
          <w:szCs w:val="32"/>
        </w:rPr>
        <w:t>农林与工程系</w:t>
      </w:r>
    </w:p>
    <w:p w:rsidR="00F3274B" w:rsidRDefault="000B7FAA">
      <w:pPr>
        <w:spacing w:line="650" w:lineRule="exact"/>
        <w:ind w:right="420" w:firstLineChars="1700" w:firstLine="5440"/>
        <w:rPr>
          <w:rFonts w:eastAsia="仿宋_GB2312"/>
          <w:sz w:val="32"/>
          <w:szCs w:val="32"/>
        </w:rPr>
      </w:pPr>
      <w:r>
        <w:rPr>
          <w:rFonts w:eastAsia="仿宋_GB2312" w:hint="eastAsia"/>
          <w:sz w:val="32"/>
          <w:szCs w:val="32"/>
        </w:rPr>
        <w:t>20</w:t>
      </w:r>
      <w:r>
        <w:rPr>
          <w:rFonts w:eastAsia="仿宋_GB2312" w:hint="eastAsia"/>
          <w:sz w:val="32"/>
          <w:szCs w:val="32"/>
        </w:rPr>
        <w:t>22</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20</w:t>
      </w:r>
      <w:r>
        <w:rPr>
          <w:rFonts w:eastAsia="仿宋_GB2312" w:hint="eastAsia"/>
          <w:sz w:val="32"/>
          <w:szCs w:val="32"/>
        </w:rPr>
        <w:t>日</w:t>
      </w:r>
    </w:p>
    <w:p w:rsidR="00F3274B" w:rsidRDefault="00F3274B">
      <w:pPr>
        <w:spacing w:line="650" w:lineRule="exact"/>
        <w:ind w:right="420" w:firstLineChars="1700" w:firstLine="5440"/>
        <w:rPr>
          <w:rFonts w:eastAsia="仿宋_GB2312"/>
          <w:sz w:val="32"/>
          <w:szCs w:val="32"/>
        </w:rPr>
      </w:pPr>
    </w:p>
    <w:p w:rsidR="00F3274B" w:rsidRDefault="00F3274B">
      <w:pPr>
        <w:widowControl/>
        <w:spacing w:beforeLines="50" w:before="156" w:afterLines="50" w:after="156" w:line="650" w:lineRule="exact"/>
        <w:outlineLvl w:val="1"/>
        <w:rPr>
          <w:rFonts w:eastAsia="仿宋_GB2312"/>
          <w:bCs/>
          <w:sz w:val="24"/>
        </w:rPr>
      </w:pPr>
    </w:p>
    <w:p w:rsidR="00F3274B" w:rsidRDefault="00F3274B">
      <w:pPr>
        <w:widowControl/>
        <w:spacing w:beforeLines="50" w:before="156" w:afterLines="50" w:after="156" w:line="650" w:lineRule="exact"/>
        <w:jc w:val="center"/>
        <w:outlineLvl w:val="1"/>
        <w:rPr>
          <w:rFonts w:eastAsia="仿宋_GB2312"/>
          <w:bCs/>
          <w:sz w:val="24"/>
        </w:rPr>
        <w:sectPr w:rsidR="00F3274B">
          <w:pgSz w:w="11906" w:h="16838"/>
          <w:pgMar w:top="1440" w:right="1800" w:bottom="1440" w:left="1800" w:header="851" w:footer="992" w:gutter="0"/>
          <w:cols w:space="720"/>
          <w:docGrid w:type="lines" w:linePitch="312"/>
        </w:sectPr>
      </w:pPr>
    </w:p>
    <w:p w:rsidR="00F3274B" w:rsidRDefault="000B7FAA">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F3274B" w:rsidRDefault="000B7FAA">
      <w:pPr>
        <w:tabs>
          <w:tab w:val="center" w:pos="6979"/>
          <w:tab w:val="left" w:pos="12465"/>
        </w:tabs>
        <w:spacing w:line="220" w:lineRule="atLeast"/>
        <w:jc w:val="center"/>
        <w:rPr>
          <w:rFonts w:eastAsia="仿宋_GB2312"/>
          <w:b/>
          <w:sz w:val="32"/>
          <w:szCs w:val="32"/>
        </w:rPr>
      </w:pPr>
      <w:r>
        <w:rPr>
          <w:rFonts w:eastAsia="仿宋_GB2312" w:hint="eastAsia"/>
          <w:b/>
          <w:sz w:val="32"/>
          <w:szCs w:val="32"/>
        </w:rPr>
        <w:t>园林技术</w:t>
      </w:r>
      <w:r>
        <w:rPr>
          <w:rFonts w:eastAsia="仿宋_GB2312" w:hint="eastAsia"/>
          <w:b/>
          <w:sz w:val="32"/>
          <w:szCs w:val="32"/>
        </w:rPr>
        <w:t>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F3274B">
        <w:trPr>
          <w:trHeight w:val="859"/>
          <w:jc w:val="center"/>
        </w:trPr>
        <w:tc>
          <w:tcPr>
            <w:tcW w:w="675" w:type="dxa"/>
            <w:vAlign w:val="center"/>
          </w:tcPr>
          <w:p w:rsidR="00F3274B" w:rsidRDefault="000B7FAA">
            <w:pPr>
              <w:spacing w:line="240" w:lineRule="exact"/>
              <w:jc w:val="center"/>
              <w:rPr>
                <w:rFonts w:eastAsia="仿宋_GB2312"/>
                <w:b/>
                <w:szCs w:val="21"/>
              </w:rPr>
            </w:pPr>
            <w:r>
              <w:rPr>
                <w:rFonts w:eastAsia="仿宋_GB2312" w:hint="eastAsia"/>
                <w:b/>
                <w:szCs w:val="21"/>
              </w:rPr>
              <w:t>序号</w:t>
            </w:r>
          </w:p>
        </w:tc>
        <w:tc>
          <w:tcPr>
            <w:tcW w:w="1013" w:type="dxa"/>
            <w:vAlign w:val="center"/>
          </w:tcPr>
          <w:p w:rsidR="00F3274B" w:rsidRDefault="000B7FAA">
            <w:pPr>
              <w:spacing w:line="240" w:lineRule="exact"/>
              <w:jc w:val="center"/>
              <w:rPr>
                <w:rFonts w:eastAsia="仿宋_GB2312"/>
                <w:b/>
                <w:szCs w:val="21"/>
              </w:rPr>
            </w:pPr>
            <w:r>
              <w:rPr>
                <w:rFonts w:eastAsia="仿宋_GB2312" w:hint="eastAsia"/>
                <w:b/>
                <w:szCs w:val="21"/>
              </w:rPr>
              <w:t>姓名</w:t>
            </w:r>
          </w:p>
        </w:tc>
        <w:tc>
          <w:tcPr>
            <w:tcW w:w="675" w:type="dxa"/>
            <w:vAlign w:val="center"/>
          </w:tcPr>
          <w:p w:rsidR="00F3274B" w:rsidRDefault="000B7FAA">
            <w:pPr>
              <w:spacing w:line="240" w:lineRule="exact"/>
              <w:jc w:val="center"/>
              <w:rPr>
                <w:rFonts w:eastAsia="仿宋_GB2312"/>
                <w:b/>
                <w:szCs w:val="21"/>
              </w:rPr>
            </w:pPr>
            <w:r>
              <w:rPr>
                <w:rFonts w:eastAsia="仿宋_GB2312" w:hint="eastAsia"/>
                <w:b/>
                <w:szCs w:val="21"/>
              </w:rPr>
              <w:t>性别</w:t>
            </w:r>
          </w:p>
        </w:tc>
        <w:tc>
          <w:tcPr>
            <w:tcW w:w="1125" w:type="dxa"/>
            <w:vAlign w:val="center"/>
          </w:tcPr>
          <w:p w:rsidR="00F3274B" w:rsidRDefault="000B7FAA">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F3274B" w:rsidRDefault="000B7FAA">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F3274B" w:rsidRDefault="000B7FAA">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F3274B" w:rsidRDefault="000B7FAA">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F3274B" w:rsidRDefault="000B7FAA">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F3274B" w:rsidRDefault="000B7FAA">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c>
          <w:tcPr>
            <w:tcW w:w="1578" w:type="dxa"/>
            <w:vAlign w:val="center"/>
          </w:tcPr>
          <w:p w:rsidR="00F3274B" w:rsidRDefault="000B7FAA">
            <w:pPr>
              <w:spacing w:line="240" w:lineRule="exact"/>
              <w:jc w:val="center"/>
              <w:rPr>
                <w:rFonts w:eastAsia="仿宋_GB2312"/>
                <w:b/>
                <w:szCs w:val="21"/>
              </w:rPr>
            </w:pPr>
            <w:r>
              <w:rPr>
                <w:rFonts w:eastAsia="仿宋_GB2312" w:hint="eastAsia"/>
                <w:b/>
                <w:szCs w:val="21"/>
              </w:rPr>
              <w:t>联系电话</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1</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孙秀芹</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1966.07</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中共党员</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学士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园艺技术</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山西运城农业职业技术学院农林与工程系主任</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副教授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13994862539</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2</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王</w:t>
            </w:r>
            <w:r>
              <w:rPr>
                <w:rFonts w:eastAsia="仿宋_GB2312" w:hint="eastAsia"/>
                <w:szCs w:val="21"/>
              </w:rPr>
              <w:t xml:space="preserve">  </w:t>
            </w:r>
            <w:r>
              <w:rPr>
                <w:rFonts w:eastAsia="仿宋_GB2312" w:hint="eastAsia"/>
                <w:szCs w:val="21"/>
              </w:rPr>
              <w:t>霞</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1970.06</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中共党员</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硕士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园艺技术</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运城学院系主任</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教授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13008009681</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3</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刘德新</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男</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1972.04</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群众</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学士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园林</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运城</w:t>
            </w:r>
            <w:proofErr w:type="gramStart"/>
            <w:r>
              <w:rPr>
                <w:rFonts w:eastAsia="仿宋_GB2312" w:hint="eastAsia"/>
                <w:szCs w:val="21"/>
              </w:rPr>
              <w:t>市中涛市政</w:t>
            </w:r>
            <w:proofErr w:type="gramEnd"/>
            <w:r>
              <w:rPr>
                <w:rFonts w:eastAsia="仿宋_GB2312" w:hint="eastAsia"/>
                <w:szCs w:val="21"/>
              </w:rPr>
              <w:t>园林工程有限公司总经理</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工程师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15581969556</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4</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杜艳</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1980.11</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中共党员</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硕士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花卉生产与花艺</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副教授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13008019682</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5</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张正伟</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男</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1975.06</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群众</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学士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园林</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运城</w:t>
            </w:r>
            <w:proofErr w:type="gramStart"/>
            <w:r>
              <w:rPr>
                <w:rFonts w:eastAsia="仿宋_GB2312" w:hint="eastAsia"/>
                <w:szCs w:val="21"/>
              </w:rPr>
              <w:t>市体园</w:t>
            </w:r>
            <w:proofErr w:type="gramEnd"/>
            <w:r>
              <w:rPr>
                <w:rFonts w:eastAsia="仿宋_GB2312" w:hint="eastAsia"/>
                <w:szCs w:val="21"/>
              </w:rPr>
              <w:t>园林绿化工程有限公司总经理</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高级技师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13293999554</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6</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张若晨</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1986.04</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中共党员</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硕士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园林</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副教授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18636378698</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7</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张</w:t>
            </w:r>
            <w:r>
              <w:rPr>
                <w:rFonts w:eastAsia="仿宋_GB2312" w:hint="eastAsia"/>
                <w:szCs w:val="21"/>
              </w:rPr>
              <w:t xml:space="preserve">  </w:t>
            </w:r>
            <w:proofErr w:type="gramStart"/>
            <w:r>
              <w:rPr>
                <w:rFonts w:eastAsia="仿宋_GB2312" w:hint="eastAsia"/>
                <w:szCs w:val="21"/>
              </w:rPr>
              <w:t>奂</w:t>
            </w:r>
            <w:proofErr w:type="gramEnd"/>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1980.09</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中共党员</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硕士</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园林</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山西运城农业职业技术学院</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讲师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15513975621</w:t>
            </w:r>
          </w:p>
        </w:tc>
      </w:tr>
      <w:tr w:rsidR="00F3274B">
        <w:trPr>
          <w:trHeight w:val="439"/>
          <w:jc w:val="center"/>
        </w:trPr>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8</w:t>
            </w:r>
          </w:p>
        </w:tc>
        <w:tc>
          <w:tcPr>
            <w:tcW w:w="1013" w:type="dxa"/>
            <w:vAlign w:val="center"/>
          </w:tcPr>
          <w:p w:rsidR="00F3274B" w:rsidRDefault="000B7FAA">
            <w:pPr>
              <w:spacing w:line="240" w:lineRule="exact"/>
              <w:jc w:val="center"/>
              <w:rPr>
                <w:rFonts w:eastAsia="仿宋_GB2312"/>
                <w:szCs w:val="21"/>
              </w:rPr>
            </w:pPr>
            <w:r>
              <w:rPr>
                <w:rFonts w:eastAsia="仿宋_GB2312" w:hint="eastAsia"/>
                <w:szCs w:val="21"/>
              </w:rPr>
              <w:t>马</w:t>
            </w:r>
            <w:r>
              <w:rPr>
                <w:rFonts w:eastAsia="仿宋_GB2312" w:hint="eastAsia"/>
                <w:szCs w:val="21"/>
              </w:rPr>
              <w:t xml:space="preserve">  </w:t>
            </w:r>
            <w:r>
              <w:rPr>
                <w:rFonts w:eastAsia="仿宋_GB2312" w:hint="eastAsia"/>
                <w:szCs w:val="21"/>
              </w:rPr>
              <w:t>琳</w:t>
            </w:r>
          </w:p>
        </w:tc>
        <w:tc>
          <w:tcPr>
            <w:tcW w:w="675" w:type="dxa"/>
            <w:vAlign w:val="center"/>
          </w:tcPr>
          <w:p w:rsidR="00F3274B" w:rsidRDefault="000B7FAA">
            <w:pPr>
              <w:spacing w:line="240" w:lineRule="exact"/>
              <w:jc w:val="center"/>
              <w:rPr>
                <w:rFonts w:eastAsia="仿宋_GB2312"/>
                <w:szCs w:val="21"/>
              </w:rPr>
            </w:pPr>
            <w:r>
              <w:rPr>
                <w:rFonts w:eastAsia="仿宋_GB2312" w:hint="eastAsia"/>
                <w:szCs w:val="21"/>
              </w:rPr>
              <w:t>女</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1995.03</w:t>
            </w:r>
          </w:p>
        </w:tc>
        <w:tc>
          <w:tcPr>
            <w:tcW w:w="1125" w:type="dxa"/>
            <w:vAlign w:val="center"/>
          </w:tcPr>
          <w:p w:rsidR="00F3274B" w:rsidRDefault="000B7FAA">
            <w:pPr>
              <w:spacing w:line="240" w:lineRule="exact"/>
              <w:jc w:val="center"/>
              <w:rPr>
                <w:rFonts w:eastAsia="仿宋_GB2312"/>
                <w:szCs w:val="21"/>
              </w:rPr>
            </w:pPr>
            <w:r>
              <w:rPr>
                <w:rFonts w:eastAsia="仿宋_GB2312" w:hint="eastAsia"/>
                <w:szCs w:val="21"/>
              </w:rPr>
              <w:t>群众</w:t>
            </w:r>
          </w:p>
        </w:tc>
        <w:tc>
          <w:tcPr>
            <w:tcW w:w="1238" w:type="dxa"/>
            <w:vAlign w:val="center"/>
          </w:tcPr>
          <w:p w:rsidR="00F3274B" w:rsidRDefault="000B7FAA">
            <w:pPr>
              <w:spacing w:line="240" w:lineRule="exact"/>
              <w:jc w:val="center"/>
              <w:rPr>
                <w:rFonts w:eastAsia="仿宋_GB2312"/>
                <w:szCs w:val="21"/>
              </w:rPr>
            </w:pPr>
            <w:r>
              <w:rPr>
                <w:rFonts w:eastAsia="仿宋_GB2312" w:hint="eastAsia"/>
                <w:szCs w:val="21"/>
              </w:rPr>
              <w:t>专科</w:t>
            </w:r>
          </w:p>
        </w:tc>
        <w:tc>
          <w:tcPr>
            <w:tcW w:w="1801" w:type="dxa"/>
            <w:vAlign w:val="center"/>
          </w:tcPr>
          <w:p w:rsidR="00F3274B" w:rsidRDefault="000B7FAA">
            <w:pPr>
              <w:spacing w:line="240" w:lineRule="exact"/>
              <w:jc w:val="center"/>
              <w:rPr>
                <w:rFonts w:eastAsia="仿宋_GB2312"/>
                <w:szCs w:val="21"/>
              </w:rPr>
            </w:pPr>
            <w:r>
              <w:rPr>
                <w:rFonts w:eastAsia="仿宋_GB2312" w:hint="eastAsia"/>
                <w:szCs w:val="21"/>
              </w:rPr>
              <w:t>园林</w:t>
            </w:r>
          </w:p>
        </w:tc>
        <w:tc>
          <w:tcPr>
            <w:tcW w:w="4838" w:type="dxa"/>
            <w:vAlign w:val="center"/>
          </w:tcPr>
          <w:p w:rsidR="00F3274B" w:rsidRDefault="000B7FAA">
            <w:pPr>
              <w:spacing w:line="240" w:lineRule="exact"/>
              <w:jc w:val="center"/>
              <w:rPr>
                <w:rFonts w:eastAsia="仿宋_GB2312"/>
                <w:szCs w:val="21"/>
              </w:rPr>
            </w:pPr>
            <w:r>
              <w:rPr>
                <w:rFonts w:eastAsia="仿宋_GB2312" w:hint="eastAsia"/>
                <w:szCs w:val="21"/>
              </w:rPr>
              <w:t>介休市规划设计院设计员</w:t>
            </w:r>
          </w:p>
        </w:tc>
        <w:tc>
          <w:tcPr>
            <w:tcW w:w="1350" w:type="dxa"/>
            <w:vAlign w:val="center"/>
          </w:tcPr>
          <w:p w:rsidR="00F3274B" w:rsidRDefault="000B7FAA">
            <w:pPr>
              <w:spacing w:line="240" w:lineRule="exact"/>
              <w:jc w:val="center"/>
              <w:rPr>
                <w:rFonts w:eastAsia="仿宋_GB2312"/>
                <w:szCs w:val="21"/>
              </w:rPr>
            </w:pPr>
            <w:r>
              <w:rPr>
                <w:rFonts w:eastAsia="仿宋_GB2312" w:hint="eastAsia"/>
                <w:szCs w:val="21"/>
              </w:rPr>
              <w:t>平面设计师</w:t>
            </w:r>
          </w:p>
        </w:tc>
        <w:tc>
          <w:tcPr>
            <w:tcW w:w="1578" w:type="dxa"/>
            <w:vAlign w:val="center"/>
          </w:tcPr>
          <w:p w:rsidR="00F3274B" w:rsidRDefault="000B7FAA">
            <w:pPr>
              <w:spacing w:line="240" w:lineRule="exact"/>
              <w:jc w:val="center"/>
              <w:rPr>
                <w:rFonts w:eastAsia="仿宋_GB2312"/>
                <w:szCs w:val="21"/>
              </w:rPr>
            </w:pPr>
            <w:r>
              <w:rPr>
                <w:rFonts w:eastAsia="仿宋_GB2312" w:hint="eastAsia"/>
                <w:szCs w:val="21"/>
              </w:rPr>
              <w:t>15003529479</w:t>
            </w:r>
          </w:p>
        </w:tc>
      </w:tr>
    </w:tbl>
    <w:p w:rsidR="00F3274B" w:rsidRDefault="00F3274B">
      <w:pPr>
        <w:widowControl/>
        <w:spacing w:beforeLines="50" w:before="156" w:afterLines="50" w:after="156" w:line="360" w:lineRule="auto"/>
        <w:jc w:val="center"/>
        <w:outlineLvl w:val="1"/>
        <w:rPr>
          <w:rFonts w:eastAsia="仿宋_GB2312"/>
          <w:bCs/>
          <w:sz w:val="24"/>
        </w:rPr>
        <w:sectPr w:rsidR="00F3274B">
          <w:pgSz w:w="16838" w:h="11906" w:orient="landscape"/>
          <w:pgMar w:top="1800" w:right="1440" w:bottom="1800" w:left="1440" w:header="851" w:footer="992" w:gutter="0"/>
          <w:cols w:space="720"/>
          <w:docGrid w:type="lines" w:linePitch="312"/>
        </w:sectPr>
      </w:pPr>
    </w:p>
    <w:p w:rsidR="00F3274B" w:rsidRDefault="00F3274B">
      <w:pPr>
        <w:widowControl/>
        <w:spacing w:line="440" w:lineRule="atLeast"/>
        <w:jc w:val="center"/>
        <w:rPr>
          <w:rFonts w:ascii="方正小标宋简体" w:eastAsia="方正小标宋简体" w:hAnsi="方正小标宋简体" w:cs="方正小标宋简体"/>
          <w:kern w:val="0"/>
          <w:sz w:val="44"/>
          <w:szCs w:val="44"/>
        </w:rPr>
      </w:pPr>
      <w:bookmarkStart w:id="130" w:name="_Toc38990670"/>
    </w:p>
    <w:p w:rsidR="00F3274B" w:rsidRDefault="000B7FAA">
      <w:pPr>
        <w:widowControl/>
        <w:spacing w:line="44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园林技术</w:t>
      </w:r>
      <w:r>
        <w:rPr>
          <w:rFonts w:ascii="方正小标宋简体" w:eastAsia="方正小标宋简体" w:hAnsi="方正小标宋简体" w:cs="方正小标宋简体" w:hint="eastAsia"/>
          <w:kern w:val="0"/>
          <w:sz w:val="44"/>
          <w:szCs w:val="44"/>
        </w:rPr>
        <w:t>专业人才培养方案修订总结报告</w:t>
      </w:r>
    </w:p>
    <w:p w:rsidR="00F3274B" w:rsidRDefault="00F3274B">
      <w:pPr>
        <w:widowControl/>
        <w:spacing w:line="440" w:lineRule="atLeast"/>
        <w:jc w:val="center"/>
        <w:rPr>
          <w:rFonts w:ascii="方正小标宋简体" w:eastAsia="方正小标宋简体" w:hAnsi="方正小标宋简体" w:cs="方正小标宋简体"/>
          <w:kern w:val="0"/>
          <w:sz w:val="44"/>
          <w:szCs w:val="44"/>
        </w:rPr>
      </w:pP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为了深入提升教学质量，根据学院安排开展人才培养方案修订工作。我们针对用人单位的反馈意见和社会发展的需求进行了调查分析，按照以职业能力培养为主线，以突出职业教育为特色，强化职业技能训练，坚持以就业为导向，坚持全面发展，整体优化，因材施教，在体现特色的基础上，于</w:t>
      </w:r>
      <w:r>
        <w:rPr>
          <w:rFonts w:ascii="仿宋" w:eastAsia="仿宋" w:hAnsi="仿宋" w:hint="eastAsia"/>
          <w:sz w:val="32"/>
          <w:szCs w:val="32"/>
        </w:rPr>
        <w:t>2022</w:t>
      </w:r>
      <w:r>
        <w:rPr>
          <w:rFonts w:ascii="仿宋" w:eastAsia="仿宋" w:hAnsi="仿宋" w:hint="eastAsia"/>
          <w:sz w:val="32"/>
          <w:szCs w:val="32"/>
        </w:rPr>
        <w:t>年</w:t>
      </w:r>
      <w:r>
        <w:rPr>
          <w:rFonts w:ascii="仿宋" w:eastAsia="仿宋" w:hAnsi="仿宋" w:hint="eastAsia"/>
          <w:sz w:val="32"/>
          <w:szCs w:val="32"/>
        </w:rPr>
        <w:t>4</w:t>
      </w:r>
      <w:r>
        <w:rPr>
          <w:rFonts w:ascii="仿宋" w:eastAsia="仿宋" w:hAnsi="仿宋" w:hint="eastAsia"/>
          <w:sz w:val="32"/>
          <w:szCs w:val="32"/>
        </w:rPr>
        <w:t>月对培养方案进行了一次修订，成果显著。依据修订情况总结以下：</w:t>
      </w:r>
    </w:p>
    <w:p w:rsidR="00F3274B" w:rsidRDefault="000B7FAA">
      <w:pPr>
        <w:numPr>
          <w:ilvl w:val="0"/>
          <w:numId w:val="2"/>
        </w:numPr>
        <w:spacing w:line="650" w:lineRule="exact"/>
        <w:ind w:firstLineChars="200" w:firstLine="640"/>
        <w:rPr>
          <w:rFonts w:ascii="黑体" w:eastAsia="黑体" w:hAnsi="黑体"/>
          <w:sz w:val="32"/>
          <w:szCs w:val="32"/>
        </w:rPr>
      </w:pPr>
      <w:r>
        <w:rPr>
          <w:rFonts w:ascii="黑体" w:eastAsia="黑体" w:hAnsi="黑体" w:hint="eastAsia"/>
          <w:sz w:val="32"/>
          <w:szCs w:val="32"/>
        </w:rPr>
        <w:t>指导思想</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全方面遵照教育规律，坚持以服务为宗旨、以就业为导向、以素质教育为基础、以能力培养为目标指导思想，主动探索课程体系设置和人才培养模式创新。全方面深刻了解高等职业教育培养高素质应用型人才目标，把工学结合作为人才培养模式改革切入点，突出实践能力培养，表现我校办学定位。</w:t>
      </w:r>
    </w:p>
    <w:p w:rsidR="00F3274B" w:rsidRDefault="000B7FAA">
      <w:pPr>
        <w:numPr>
          <w:ilvl w:val="0"/>
          <w:numId w:val="2"/>
        </w:numPr>
        <w:spacing w:line="650" w:lineRule="exact"/>
        <w:ind w:firstLineChars="200" w:firstLine="640"/>
        <w:rPr>
          <w:rFonts w:ascii="黑体" w:eastAsia="黑体" w:hAnsi="黑体"/>
          <w:sz w:val="32"/>
          <w:szCs w:val="32"/>
        </w:rPr>
      </w:pPr>
      <w:r>
        <w:rPr>
          <w:rFonts w:ascii="黑体" w:eastAsia="黑体" w:hAnsi="黑体" w:hint="eastAsia"/>
          <w:sz w:val="32"/>
          <w:szCs w:val="32"/>
        </w:rPr>
        <w:t>指导标准</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以就业为导向，主动适应区域经济社会发展和行业建设需要。</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加强应用性和针对性有机结合。</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强化职业道德，明确培养目标。</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从培养高技能人才角度出发，科学构建课程体系。</w:t>
      </w:r>
    </w:p>
    <w:p w:rsidR="00F3274B" w:rsidRDefault="000B7FAA">
      <w:pPr>
        <w:numPr>
          <w:ilvl w:val="0"/>
          <w:numId w:val="2"/>
        </w:numPr>
        <w:spacing w:line="650" w:lineRule="exact"/>
        <w:ind w:firstLineChars="200" w:firstLine="640"/>
        <w:rPr>
          <w:rFonts w:ascii="黑体" w:eastAsia="黑体" w:hAnsi="黑体"/>
          <w:sz w:val="32"/>
          <w:szCs w:val="32"/>
        </w:rPr>
      </w:pPr>
      <w:r>
        <w:rPr>
          <w:rFonts w:ascii="黑体" w:eastAsia="黑体" w:hAnsi="黑体" w:hint="eastAsia"/>
          <w:sz w:val="32"/>
          <w:szCs w:val="32"/>
        </w:rPr>
        <w:t>前期调研</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依据学院安排，园林技术专业责任人组织本专业教师，前</w:t>
      </w:r>
      <w:r>
        <w:rPr>
          <w:rFonts w:ascii="仿宋" w:eastAsia="仿宋" w:hAnsi="仿宋" w:hint="eastAsia"/>
          <w:sz w:val="32"/>
          <w:szCs w:val="32"/>
        </w:rPr>
        <w:t>往相关高校、企业进行调研，作为人才培养方案修订参考意见，而且还组织教师深入企业进行调研，如北京纯净园林农业科技有限公司、太原康培集团、运城</w:t>
      </w:r>
      <w:proofErr w:type="gramStart"/>
      <w:r>
        <w:rPr>
          <w:rFonts w:ascii="仿宋" w:eastAsia="仿宋" w:hAnsi="仿宋" w:hint="eastAsia"/>
          <w:sz w:val="32"/>
          <w:szCs w:val="32"/>
        </w:rPr>
        <w:t>市中涛市政</w:t>
      </w:r>
      <w:proofErr w:type="gramEnd"/>
      <w:r>
        <w:rPr>
          <w:rFonts w:ascii="仿宋" w:eastAsia="仿宋" w:hAnsi="仿宋" w:hint="eastAsia"/>
          <w:sz w:val="32"/>
          <w:szCs w:val="32"/>
        </w:rPr>
        <w:t>园林工程有限公司等企业了解企业对于人才需求情况，另外各专业对已经有毕业生进行了问卷调查，了解毕业生工作以后认为哪些地方欠缺等，作为人才培养方案修订依据。</w:t>
      </w:r>
    </w:p>
    <w:p w:rsidR="00F3274B" w:rsidRDefault="000B7FAA">
      <w:pPr>
        <w:numPr>
          <w:ilvl w:val="0"/>
          <w:numId w:val="2"/>
        </w:numPr>
        <w:spacing w:line="650" w:lineRule="exact"/>
        <w:ind w:firstLineChars="200" w:firstLine="640"/>
        <w:rPr>
          <w:rFonts w:ascii="黑体" w:eastAsia="黑体" w:hAnsi="黑体"/>
          <w:sz w:val="32"/>
          <w:szCs w:val="32"/>
        </w:rPr>
      </w:pPr>
      <w:r>
        <w:rPr>
          <w:rFonts w:ascii="黑体" w:eastAsia="黑体" w:hAnsi="黑体" w:hint="eastAsia"/>
          <w:sz w:val="32"/>
          <w:szCs w:val="32"/>
        </w:rPr>
        <w:t>完成初稿</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园林技术专业在学校统一要求和指导标准和前期调研基础上完成人才培养方案初稿，并在专业内部广泛征求意见进行调整。</w:t>
      </w:r>
    </w:p>
    <w:p w:rsidR="00F3274B" w:rsidRDefault="000B7FAA">
      <w:pPr>
        <w:spacing w:line="650" w:lineRule="exact"/>
        <w:ind w:firstLineChars="200" w:firstLine="640"/>
        <w:rPr>
          <w:rFonts w:ascii="仿宋" w:eastAsia="仿宋" w:hAnsi="仿宋"/>
          <w:sz w:val="32"/>
          <w:szCs w:val="32"/>
        </w:rPr>
      </w:pPr>
      <w:r>
        <w:rPr>
          <w:rFonts w:ascii="楷体" w:eastAsia="楷体" w:hAnsi="楷体" w:hint="eastAsia"/>
          <w:sz w:val="32"/>
          <w:szCs w:val="32"/>
        </w:rPr>
        <w:t>（一）经调研认为，原计划专业培养目标定位是恰当的，但比较缺乏针对性。</w:t>
      </w:r>
    </w:p>
    <w:p w:rsidR="00F3274B" w:rsidRDefault="000B7FAA">
      <w:pPr>
        <w:adjustRightInd w:val="0"/>
        <w:snapToGrid w:val="0"/>
        <w:spacing w:line="650" w:lineRule="exact"/>
        <w:ind w:firstLineChars="200" w:firstLine="640"/>
        <w:rPr>
          <w:rFonts w:ascii="仿宋" w:eastAsia="仿宋" w:hAnsi="仿宋"/>
          <w:sz w:val="32"/>
          <w:szCs w:val="32"/>
        </w:rPr>
      </w:pPr>
      <w:r>
        <w:rPr>
          <w:rFonts w:ascii="仿宋" w:eastAsia="仿宋" w:hAnsi="仿宋" w:hint="eastAsia"/>
          <w:sz w:val="32"/>
          <w:szCs w:val="32"/>
        </w:rPr>
        <w:t>新的培养目标修订为：</w:t>
      </w:r>
      <w:r>
        <w:rPr>
          <w:rFonts w:ascii="仿宋" w:eastAsia="仿宋" w:hAnsi="仿宋" w:hint="eastAsia"/>
          <w:sz w:val="32"/>
          <w:szCs w:val="32"/>
        </w:rPr>
        <w:t>培养理想信念坚定，德、智、体、美、</w:t>
      </w:r>
      <w:proofErr w:type="gramStart"/>
      <w:r>
        <w:rPr>
          <w:rFonts w:ascii="仿宋" w:eastAsia="仿宋" w:hAnsi="仿宋" w:hint="eastAsia"/>
          <w:sz w:val="32"/>
          <w:szCs w:val="32"/>
        </w:rPr>
        <w:t>劳</w:t>
      </w:r>
      <w:proofErr w:type="gramEnd"/>
      <w:r>
        <w:rPr>
          <w:rFonts w:ascii="仿宋" w:eastAsia="仿宋" w:hAnsi="仿宋" w:hint="eastAsia"/>
          <w:sz w:val="32"/>
          <w:szCs w:val="32"/>
        </w:rPr>
        <w:t>全面发展，具备一定的科学文化水平，良好的人文素养、职业道德和创新意识，精益求精的工匠精神，较强的就业能力和可持续发展的能力，掌握园林制图识图、园林规划</w:t>
      </w:r>
      <w:r>
        <w:rPr>
          <w:rFonts w:ascii="仿宋" w:eastAsia="仿宋" w:hAnsi="仿宋" w:hint="eastAsia"/>
          <w:sz w:val="32"/>
          <w:szCs w:val="32"/>
        </w:rPr>
        <w:lastRenderedPageBreak/>
        <w:t>设计、园林施工与园林植物栽培养护</w:t>
      </w:r>
      <w:r>
        <w:rPr>
          <w:rFonts w:ascii="仿宋" w:eastAsia="仿宋" w:hAnsi="仿宋" w:hint="eastAsia"/>
          <w:sz w:val="32"/>
          <w:szCs w:val="32"/>
          <w:lang w:val="zh-CN"/>
        </w:rPr>
        <w:t>等知识</w:t>
      </w:r>
      <w:r>
        <w:rPr>
          <w:rFonts w:ascii="仿宋" w:eastAsia="仿宋" w:hAnsi="仿宋" w:hint="eastAsia"/>
          <w:sz w:val="32"/>
          <w:szCs w:val="32"/>
        </w:rPr>
        <w:t>和技术技能，能够从事植物生产与养护、园林工程施工及管理、园林设计等工作的</w:t>
      </w:r>
      <w:proofErr w:type="gramStart"/>
      <w:r>
        <w:rPr>
          <w:rFonts w:ascii="仿宋" w:eastAsia="仿宋" w:hAnsi="仿宋" w:hint="eastAsia"/>
          <w:sz w:val="32"/>
          <w:szCs w:val="32"/>
        </w:rPr>
        <w:t>的</w:t>
      </w:r>
      <w:proofErr w:type="gramEnd"/>
      <w:r>
        <w:rPr>
          <w:rFonts w:ascii="仿宋" w:eastAsia="仿宋" w:hAnsi="仿宋" w:hint="eastAsia"/>
          <w:sz w:val="32"/>
          <w:szCs w:val="32"/>
        </w:rPr>
        <w:t>高素质技术技能人才。新目标更加强调园林设计、施工与管理能力的培养，强调技能的实现。</w:t>
      </w:r>
    </w:p>
    <w:p w:rsidR="00F3274B" w:rsidRDefault="000B7FAA">
      <w:pPr>
        <w:spacing w:line="650" w:lineRule="exact"/>
        <w:ind w:firstLineChars="200" w:firstLine="640"/>
        <w:rPr>
          <w:rFonts w:ascii="仿宋" w:eastAsia="仿宋" w:hAnsi="仿宋"/>
          <w:sz w:val="32"/>
          <w:szCs w:val="32"/>
        </w:rPr>
      </w:pPr>
      <w:r>
        <w:rPr>
          <w:rFonts w:ascii="楷体" w:eastAsia="楷体" w:hAnsi="楷体" w:hint="eastAsia"/>
          <w:sz w:val="32"/>
          <w:szCs w:val="32"/>
        </w:rPr>
        <w:t>（二）</w:t>
      </w:r>
      <w:r>
        <w:rPr>
          <w:rFonts w:ascii="楷体" w:eastAsia="楷体" w:hAnsi="楷体" w:hint="eastAsia"/>
          <w:sz w:val="32"/>
          <w:szCs w:val="32"/>
        </w:rPr>
        <w:t xml:space="preserve"> </w:t>
      </w:r>
      <w:r>
        <w:rPr>
          <w:rFonts w:ascii="楷体" w:eastAsia="楷体" w:hAnsi="楷体" w:hint="eastAsia"/>
          <w:sz w:val="32"/>
          <w:szCs w:val="32"/>
        </w:rPr>
        <w:t>修订的主要内容。</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按照专业发展规律和国家建设需要，广泛吸收现代教育与人才培养理念，以优化学生知识、能力、素质结构和促进教学</w:t>
      </w:r>
      <w:r>
        <w:rPr>
          <w:rFonts w:ascii="仿宋" w:eastAsia="仿宋" w:hAnsi="仿宋" w:hint="eastAsia"/>
          <w:sz w:val="32"/>
          <w:szCs w:val="32"/>
        </w:rPr>
        <w:t>资源优化配置为目标，进行专业课程群主干课程的筛选、教学内容的整合与协调、教材建设和师资培养。经过改革与建设，构建园林方案设计及施工管理的专业课程主干体系，为本专业毕业生提供必须的专业知识与技能。通过研究行业对人才知识、能力和素质结构要求的专业人才模式，研究适应时代要求的专业培养目标与人才培养规格，修订的主要内容有：</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优化专业人才培养模式和课程结构</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提出了岗位引导</w:t>
      </w:r>
      <w:proofErr w:type="gramStart"/>
      <w:r>
        <w:rPr>
          <w:rFonts w:ascii="仿宋" w:eastAsia="仿宋" w:hAnsi="仿宋" w:hint="eastAsia"/>
          <w:sz w:val="32"/>
          <w:szCs w:val="32"/>
        </w:rPr>
        <w:t>式人才</w:t>
      </w:r>
      <w:proofErr w:type="gramEnd"/>
      <w:r>
        <w:rPr>
          <w:rFonts w:ascii="仿宋" w:eastAsia="仿宋" w:hAnsi="仿宋" w:hint="eastAsia"/>
          <w:sz w:val="32"/>
          <w:szCs w:val="32"/>
        </w:rPr>
        <w:t>培养模式在园林技术专业学生培养思路，课程设置紧紧围绕设计师、施工员岗位能力，培养学生园林工程预决算、工程项目施工管理、园林方案设计的能力。</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优化课程体系和教学内容</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新的方案更注重开设课程的实用性以及课程之间的前</w:t>
      </w:r>
      <w:r>
        <w:rPr>
          <w:rFonts w:ascii="仿宋" w:eastAsia="仿宋" w:hAnsi="仿宋" w:hint="eastAsia"/>
          <w:sz w:val="32"/>
          <w:szCs w:val="32"/>
        </w:rPr>
        <w:lastRenderedPageBreak/>
        <w:t>后逻辑顺序，更符合学生的成长规律和教育规律。优化了课程体系。学生创新能力的培养、重视实践教学、拓宽学生发展空间等方面具有的特色。</w:t>
      </w:r>
    </w:p>
    <w:p w:rsidR="00F3274B" w:rsidRDefault="000B7FAA">
      <w:pPr>
        <w:spacing w:line="650" w:lineRule="exact"/>
        <w:ind w:firstLineChars="200" w:firstLine="640"/>
        <w:rPr>
          <w:rFonts w:ascii="黑体" w:eastAsia="黑体" w:hAnsi="黑体"/>
          <w:sz w:val="32"/>
          <w:szCs w:val="32"/>
        </w:rPr>
      </w:pPr>
      <w:r>
        <w:rPr>
          <w:rFonts w:ascii="黑体" w:eastAsia="黑体" w:hAnsi="黑体" w:hint="eastAsia"/>
          <w:sz w:val="32"/>
          <w:szCs w:val="32"/>
        </w:rPr>
        <w:t>五、专家论证</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园林技术专业人才培养方案初稿调整完成后，学院组织专家进行新版培养方案论证，经过论证深入完善新版人才培养方案。邀请专家包含，本专业高级职称老师、本专业相关行业人员、校内教务管理人员和学生代表等，最终专业负责人依据专家论证意见，深入完善培养方案形成最终版本上交学校。</w:t>
      </w:r>
    </w:p>
    <w:p w:rsidR="00F3274B" w:rsidRDefault="000B7FAA">
      <w:pPr>
        <w:spacing w:line="650" w:lineRule="exact"/>
        <w:ind w:firstLineChars="200" w:firstLine="640"/>
        <w:rPr>
          <w:rFonts w:ascii="黑体" w:eastAsia="黑体" w:hAnsi="黑体"/>
          <w:sz w:val="32"/>
          <w:szCs w:val="32"/>
        </w:rPr>
      </w:pPr>
      <w:r>
        <w:rPr>
          <w:rFonts w:ascii="黑体" w:eastAsia="黑体" w:hAnsi="黑体" w:hint="eastAsia"/>
          <w:sz w:val="32"/>
          <w:szCs w:val="32"/>
        </w:rPr>
        <w:t>六、总结</w:t>
      </w:r>
    </w:p>
    <w:p w:rsidR="00F3274B" w:rsidRDefault="000B7FAA">
      <w:pPr>
        <w:spacing w:line="650" w:lineRule="exact"/>
        <w:ind w:firstLineChars="200" w:firstLine="640"/>
        <w:rPr>
          <w:rFonts w:ascii="仿宋" w:eastAsia="仿宋" w:hAnsi="仿宋"/>
          <w:sz w:val="32"/>
          <w:szCs w:val="32"/>
        </w:rPr>
      </w:pPr>
      <w:r>
        <w:rPr>
          <w:rFonts w:ascii="仿宋" w:eastAsia="仿宋" w:hAnsi="仿宋" w:hint="eastAsia"/>
          <w:sz w:val="32"/>
          <w:szCs w:val="32"/>
        </w:rPr>
        <w:t>园林技术专业培养方</w:t>
      </w:r>
      <w:r>
        <w:rPr>
          <w:rFonts w:ascii="仿宋" w:eastAsia="仿宋" w:hAnsi="仿宋" w:hint="eastAsia"/>
          <w:sz w:val="32"/>
          <w:szCs w:val="32"/>
        </w:rPr>
        <w:t>案修订，从学院任务下达和安排到专业调研工作、论证工作等全部是合理有效，培养方案修订工作最终形成。人才培养方案是适合未来</w:t>
      </w:r>
      <w:r>
        <w:rPr>
          <w:rFonts w:ascii="仿宋" w:eastAsia="仿宋" w:hAnsi="仿宋" w:hint="eastAsia"/>
          <w:sz w:val="32"/>
          <w:szCs w:val="32"/>
        </w:rPr>
        <w:t>3</w:t>
      </w:r>
      <w:r>
        <w:rPr>
          <w:rFonts w:ascii="仿宋" w:eastAsia="仿宋" w:hAnsi="仿宋" w:hint="eastAsia"/>
          <w:sz w:val="32"/>
          <w:szCs w:val="32"/>
        </w:rPr>
        <w:t>年园林技术专业教学使用，同时专业老师在教学工程中主动总结经验，深入完善培养方案。</w:t>
      </w:r>
    </w:p>
    <w:p w:rsidR="00F3274B" w:rsidRDefault="00F3274B">
      <w:pPr>
        <w:spacing w:line="650" w:lineRule="exact"/>
        <w:ind w:firstLineChars="200" w:firstLine="640"/>
        <w:rPr>
          <w:rFonts w:ascii="仿宋" w:eastAsia="仿宋" w:hAnsi="仿宋"/>
          <w:sz w:val="32"/>
          <w:szCs w:val="32"/>
        </w:rPr>
      </w:pPr>
    </w:p>
    <w:p w:rsidR="00F3274B" w:rsidRDefault="00F3274B">
      <w:pPr>
        <w:spacing w:line="650" w:lineRule="exact"/>
        <w:ind w:firstLineChars="200" w:firstLine="640"/>
        <w:rPr>
          <w:rFonts w:ascii="仿宋" w:eastAsia="仿宋" w:hAnsi="仿宋"/>
          <w:sz w:val="32"/>
          <w:szCs w:val="32"/>
        </w:rPr>
      </w:pPr>
    </w:p>
    <w:p w:rsidR="00F3274B" w:rsidRDefault="00F3274B">
      <w:pPr>
        <w:widowControl/>
        <w:spacing w:line="440" w:lineRule="atLeast"/>
        <w:jc w:val="left"/>
        <w:rPr>
          <w:rFonts w:eastAsia="仿宋_GB2312"/>
          <w:kern w:val="0"/>
          <w:szCs w:val="21"/>
        </w:rPr>
      </w:pPr>
    </w:p>
    <w:p w:rsidR="00F3274B" w:rsidRDefault="00F3274B">
      <w:pPr>
        <w:widowControl/>
        <w:spacing w:line="440" w:lineRule="atLeast"/>
        <w:jc w:val="left"/>
        <w:rPr>
          <w:rFonts w:eastAsia="仿宋_GB2312"/>
          <w:kern w:val="0"/>
          <w:szCs w:val="21"/>
        </w:rPr>
      </w:pPr>
    </w:p>
    <w:p w:rsidR="00F3274B" w:rsidRDefault="00F3274B">
      <w:pPr>
        <w:widowControl/>
        <w:spacing w:line="440" w:lineRule="atLeast"/>
        <w:jc w:val="left"/>
        <w:rPr>
          <w:rFonts w:eastAsia="仿宋_GB2312"/>
          <w:kern w:val="0"/>
          <w:szCs w:val="21"/>
        </w:rPr>
      </w:pPr>
    </w:p>
    <w:p w:rsidR="00F3274B" w:rsidRDefault="00F3274B">
      <w:pPr>
        <w:widowControl/>
        <w:spacing w:line="440" w:lineRule="atLeast"/>
        <w:jc w:val="left"/>
        <w:rPr>
          <w:rFonts w:eastAsia="仿宋_GB2312"/>
          <w:kern w:val="0"/>
          <w:szCs w:val="21"/>
        </w:rPr>
      </w:pPr>
    </w:p>
    <w:p w:rsidR="00F3274B" w:rsidRDefault="00F3274B">
      <w:pPr>
        <w:widowControl/>
        <w:spacing w:line="440" w:lineRule="atLeast"/>
        <w:jc w:val="left"/>
        <w:rPr>
          <w:rFonts w:eastAsia="仿宋_GB2312"/>
          <w:kern w:val="0"/>
          <w:szCs w:val="21"/>
        </w:rPr>
      </w:pPr>
    </w:p>
    <w:p w:rsidR="00F3274B" w:rsidRDefault="000B7FAA">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44"/>
          <w:szCs w:val="44"/>
        </w:rPr>
      </w:pPr>
      <w:bookmarkStart w:id="131" w:name="_Toc25440"/>
      <w:bookmarkStart w:id="132" w:name="_Toc25710"/>
      <w:r>
        <w:rPr>
          <w:rFonts w:ascii="方正小标宋简体" w:eastAsia="方正小标宋简体" w:hAnsi="方正小标宋简体" w:cs="方正小标宋简体" w:hint="eastAsia"/>
          <w:bCs/>
          <w:kern w:val="0"/>
          <w:sz w:val="44"/>
          <w:szCs w:val="44"/>
        </w:rPr>
        <w:lastRenderedPageBreak/>
        <w:t>山西运城职业技术学院学生</w:t>
      </w:r>
      <w:bookmarkEnd w:id="131"/>
      <w:bookmarkEnd w:id="132"/>
    </w:p>
    <w:p w:rsidR="00F3274B" w:rsidRDefault="000B7FAA">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33" w:name="_Toc3228"/>
      <w:bookmarkStart w:id="134" w:name="_Toc3051"/>
      <w:r>
        <w:rPr>
          <w:rFonts w:ascii="方正小标宋简体" w:eastAsia="方正小标宋简体" w:hAnsi="方正小标宋简体" w:cs="方正小标宋简体" w:hint="eastAsia"/>
          <w:bCs/>
          <w:kern w:val="0"/>
          <w:sz w:val="44"/>
          <w:szCs w:val="44"/>
        </w:rPr>
        <w:t>学分认定和转换实施办法（试行）</w:t>
      </w:r>
      <w:bookmarkEnd w:id="130"/>
      <w:bookmarkEnd w:id="133"/>
      <w:bookmarkEnd w:id="134"/>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F3274B" w:rsidRDefault="000B7FAA">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F3274B" w:rsidRDefault="000B7FAA">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F3274B" w:rsidRDefault="000B7FAA">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w:t>
      </w:r>
      <w:r>
        <w:rPr>
          <w:rFonts w:ascii="Times New Roman" w:eastAsia="仿宋_GB2312" w:hAnsi="Times New Roman" w:cs="仿宋_GB2312" w:hint="eastAsia"/>
          <w:sz w:val="32"/>
          <w:szCs w:val="32"/>
        </w:rPr>
        <w:t>定和转换为相关专业对应课程的学分。</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w:t>
      </w:r>
      <w:r>
        <w:rPr>
          <w:rFonts w:ascii="Times New Roman" w:eastAsia="仿宋_GB2312" w:hAnsi="Times New Roman" w:cs="仿宋_GB2312" w:hint="eastAsia"/>
          <w:sz w:val="32"/>
          <w:szCs w:val="32"/>
        </w:rPr>
        <w:t>核要求等内容为依据认定和转换对应课程的学分。</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w:t>
      </w:r>
      <w:r>
        <w:rPr>
          <w:rFonts w:ascii="楷体" w:eastAsia="楷体" w:hAnsi="楷体" w:cs="楷体"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w:t>
      </w:r>
      <w:r>
        <w:rPr>
          <w:rFonts w:ascii="Times New Roman" w:eastAsia="仿宋_GB2312" w:hAnsi="Times New Roman" w:cs="仿宋_GB2312" w:hint="eastAsia"/>
          <w:sz w:val="32"/>
          <w:szCs w:val="32"/>
        </w:rPr>
        <w:t>政府认定的行业证书等。</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w:t>
      </w:r>
      <w:r>
        <w:rPr>
          <w:rFonts w:ascii="楷体" w:eastAsia="楷体" w:hAnsi="楷体" w:cs="楷体"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w:t>
      </w:r>
      <w:r>
        <w:rPr>
          <w:rFonts w:ascii="楷体" w:eastAsia="楷体" w:hAnsi="楷体" w:cs="楷体" w:hint="eastAsia"/>
          <w:sz w:val="32"/>
          <w:szCs w:val="32"/>
        </w:rPr>
        <w:t> </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w:t>
      </w:r>
      <w:r>
        <w:rPr>
          <w:rFonts w:ascii="Times New Roman" w:eastAsia="仿宋_GB2312" w:hAnsi="Times New Roman" w:cs="仿宋_GB2312" w:hint="eastAsia"/>
          <w:sz w:val="32"/>
          <w:szCs w:val="32"/>
        </w:rPr>
        <w:t>竞赛等竞赛奖励奖项，根据竞赛内容、级别和名次，经各系（部）和学院审核后根据转换要求可认定和转换为相关专业对应课程的部分或全部学分。</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F3274B" w:rsidRDefault="000B7FAA">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F3274B" w:rsidRDefault="000B7FAA">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F3274B" w:rsidRDefault="000B7FAA">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F3274B" w:rsidRDefault="000B7FAA">
      <w:pPr>
        <w:spacing w:line="360" w:lineRule="auto"/>
        <w:jc w:val="center"/>
        <w:outlineLvl w:val="1"/>
        <w:rPr>
          <w:rFonts w:eastAsia="仿宋_GB2312"/>
          <w:sz w:val="44"/>
          <w:szCs w:val="44"/>
        </w:rPr>
      </w:pPr>
      <w:bookmarkStart w:id="135" w:name="_Toc31595"/>
      <w:bookmarkStart w:id="136"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35"/>
      <w:bookmarkEnd w:id="136"/>
    </w:p>
    <w:tbl>
      <w:tblPr>
        <w:tblW w:w="8973" w:type="dxa"/>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F3274B">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F3274B" w:rsidRDefault="000B7FAA">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F3274B" w:rsidRDefault="00F3274B">
            <w:pPr>
              <w:spacing w:line="360" w:lineRule="auto"/>
              <w:jc w:val="center"/>
              <w:rPr>
                <w:rFonts w:eastAsia="仿宋_GB2312"/>
                <w:szCs w:val="21"/>
              </w:rPr>
            </w:pPr>
          </w:p>
        </w:tc>
      </w:tr>
      <w:tr w:rsidR="00F3274B">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r>
      <w:tr w:rsidR="00F3274B">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r>
      <w:tr w:rsidR="00F3274B">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hint="eastAsia"/>
                <w:szCs w:val="21"/>
              </w:rPr>
              <w:t>相关材料</w:t>
            </w:r>
          </w:p>
          <w:p w:rsidR="00F3274B" w:rsidRDefault="000B7FAA">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F3274B">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拟转换课程</w:t>
            </w:r>
          </w:p>
          <w:p w:rsidR="00F3274B" w:rsidRDefault="000B7FAA">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F3274B" w:rsidRDefault="00F3274B">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F3274B" w:rsidRDefault="000B7FAA">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F3274B" w:rsidRDefault="00F3274B">
            <w:pPr>
              <w:spacing w:line="360" w:lineRule="auto"/>
              <w:rPr>
                <w:rFonts w:eastAsia="仿宋_GB2312"/>
                <w:szCs w:val="21"/>
              </w:rPr>
            </w:pPr>
          </w:p>
        </w:tc>
      </w:tr>
      <w:tr w:rsidR="00F3274B">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rPr>
                <w:rFonts w:eastAsia="仿宋_GB2312"/>
                <w:szCs w:val="21"/>
              </w:rPr>
            </w:pPr>
          </w:p>
        </w:tc>
      </w:tr>
      <w:tr w:rsidR="00F3274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rPr>
                <w:rFonts w:eastAsia="仿宋_GB2312"/>
                <w:szCs w:val="21"/>
              </w:rPr>
            </w:pPr>
            <w:r>
              <w:rPr>
                <w:rFonts w:eastAsia="仿宋_GB2312"/>
                <w:szCs w:val="21"/>
              </w:rPr>
              <w:t>以上内容由学生填写</w:t>
            </w:r>
          </w:p>
        </w:tc>
      </w:tr>
      <w:tr w:rsidR="00F3274B">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rPr>
                <w:rFonts w:eastAsia="仿宋_GB2312"/>
                <w:szCs w:val="21"/>
              </w:rPr>
            </w:pPr>
          </w:p>
        </w:tc>
      </w:tr>
      <w:tr w:rsidR="00F3274B">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F3274B">
            <w:pPr>
              <w:spacing w:line="360" w:lineRule="auto"/>
              <w:rPr>
                <w:rFonts w:eastAsia="仿宋_GB2312"/>
                <w:szCs w:val="21"/>
              </w:rPr>
            </w:pPr>
          </w:p>
        </w:tc>
      </w:tr>
      <w:tr w:rsidR="00F3274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rPr>
                <w:rFonts w:eastAsia="仿宋_GB2312"/>
                <w:szCs w:val="21"/>
              </w:rPr>
            </w:pPr>
            <w:r>
              <w:rPr>
                <w:rFonts w:eastAsia="仿宋_GB2312"/>
                <w:szCs w:val="21"/>
              </w:rPr>
              <w:t>转换课程教师意见：</w:t>
            </w:r>
          </w:p>
          <w:p w:rsidR="00F3274B" w:rsidRDefault="000B7FAA">
            <w:pPr>
              <w:spacing w:line="360" w:lineRule="auto"/>
              <w:rPr>
                <w:rFonts w:eastAsia="仿宋_GB2312"/>
                <w:szCs w:val="21"/>
              </w:rPr>
            </w:pPr>
            <w:r>
              <w:rPr>
                <w:rFonts w:eastAsia="仿宋_GB2312"/>
                <w:szCs w:val="21"/>
              </w:rPr>
              <w:t> </w:t>
            </w:r>
          </w:p>
          <w:p w:rsidR="00F3274B" w:rsidRDefault="000B7FAA">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F3274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F3274B" w:rsidRDefault="00F3274B">
            <w:pPr>
              <w:spacing w:line="360" w:lineRule="auto"/>
              <w:rPr>
                <w:rFonts w:eastAsia="仿宋_GB2312"/>
                <w:szCs w:val="21"/>
              </w:rPr>
            </w:pPr>
          </w:p>
          <w:p w:rsidR="00F3274B" w:rsidRDefault="000B7FAA">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F3274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F3274B" w:rsidRDefault="000B7FAA">
            <w:pPr>
              <w:spacing w:line="360" w:lineRule="auto"/>
              <w:rPr>
                <w:rFonts w:eastAsia="仿宋_GB2312"/>
                <w:szCs w:val="21"/>
              </w:rPr>
            </w:pPr>
            <w:r>
              <w:rPr>
                <w:rFonts w:eastAsia="仿宋_GB2312" w:hint="eastAsia"/>
                <w:szCs w:val="21"/>
              </w:rPr>
              <w:t>教务处核查</w:t>
            </w:r>
            <w:r>
              <w:rPr>
                <w:rFonts w:eastAsia="仿宋_GB2312"/>
                <w:szCs w:val="21"/>
              </w:rPr>
              <w:t>意见：</w:t>
            </w:r>
          </w:p>
          <w:p w:rsidR="00F3274B" w:rsidRDefault="00F3274B">
            <w:pPr>
              <w:spacing w:line="360" w:lineRule="auto"/>
              <w:rPr>
                <w:rFonts w:eastAsia="仿宋_GB2312"/>
                <w:szCs w:val="21"/>
              </w:rPr>
            </w:pPr>
          </w:p>
          <w:p w:rsidR="00F3274B" w:rsidRDefault="00F3274B">
            <w:pPr>
              <w:spacing w:line="360" w:lineRule="auto"/>
              <w:rPr>
                <w:rFonts w:eastAsia="仿宋_GB2312"/>
                <w:szCs w:val="21"/>
              </w:rPr>
            </w:pPr>
          </w:p>
          <w:p w:rsidR="00F3274B" w:rsidRDefault="000B7FAA">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F3274B" w:rsidRDefault="000B7FAA">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F3274B" w:rsidRDefault="000B7FAA">
      <w:pPr>
        <w:spacing w:beforeLines="50" w:before="156" w:afterLines="50" w:after="156" w:line="360" w:lineRule="auto"/>
        <w:jc w:val="center"/>
        <w:outlineLvl w:val="1"/>
        <w:rPr>
          <w:rFonts w:eastAsia="仿宋_GB2312" w:cs="宋体"/>
          <w:b/>
          <w:sz w:val="36"/>
          <w:szCs w:val="36"/>
        </w:rPr>
      </w:pPr>
      <w:bookmarkStart w:id="137" w:name="_Toc2372"/>
      <w:bookmarkStart w:id="138" w:name="_Toc31611"/>
      <w:r>
        <w:rPr>
          <w:rFonts w:eastAsia="仿宋_GB2312" w:cs="宋体" w:hint="eastAsia"/>
          <w:b/>
          <w:sz w:val="36"/>
          <w:szCs w:val="36"/>
        </w:rPr>
        <w:lastRenderedPageBreak/>
        <w:t>园林</w:t>
      </w:r>
      <w:r>
        <w:rPr>
          <w:rFonts w:eastAsia="仿宋_GB2312" w:cs="宋体" w:hint="eastAsia"/>
          <w:b/>
          <w:sz w:val="36"/>
          <w:szCs w:val="36"/>
        </w:rPr>
        <w:t>技术专业</w:t>
      </w:r>
      <w:bookmarkEnd w:id="137"/>
      <w:bookmarkEnd w:id="138"/>
    </w:p>
    <w:p w:rsidR="00F3274B" w:rsidRDefault="000B7FAA">
      <w:pPr>
        <w:spacing w:beforeLines="50" w:before="156" w:afterLines="50" w:after="156" w:line="360" w:lineRule="auto"/>
        <w:jc w:val="center"/>
        <w:outlineLvl w:val="1"/>
        <w:rPr>
          <w:rFonts w:eastAsia="仿宋_GB2312" w:cs="宋体"/>
          <w:bCs/>
          <w:sz w:val="36"/>
          <w:szCs w:val="36"/>
        </w:rPr>
      </w:pPr>
      <w:bookmarkStart w:id="139" w:name="_Toc32245"/>
      <w:bookmarkStart w:id="140" w:name="_Toc19675"/>
      <w:r>
        <w:rPr>
          <w:rFonts w:eastAsia="仿宋_GB2312" w:cs="宋体" w:hint="eastAsia"/>
          <w:b/>
          <w:sz w:val="36"/>
          <w:szCs w:val="36"/>
        </w:rPr>
        <w:t>“以证代课”学分认定与转换一览表</w:t>
      </w:r>
      <w:bookmarkEnd w:id="139"/>
      <w:bookmarkEnd w:id="140"/>
    </w:p>
    <w:tbl>
      <w:tblPr>
        <w:tblW w:w="89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38"/>
        <w:gridCol w:w="2520"/>
        <w:gridCol w:w="1620"/>
        <w:gridCol w:w="1394"/>
      </w:tblGrid>
      <w:tr w:rsidR="00F3274B">
        <w:trPr>
          <w:trHeight w:val="373"/>
        </w:trPr>
        <w:tc>
          <w:tcPr>
            <w:tcW w:w="709" w:type="dxa"/>
            <w:vAlign w:val="center"/>
          </w:tcPr>
          <w:p w:rsidR="00F3274B" w:rsidRDefault="000B7FA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序号</w:t>
            </w:r>
          </w:p>
        </w:tc>
        <w:tc>
          <w:tcPr>
            <w:tcW w:w="2738" w:type="dxa"/>
            <w:vAlign w:val="center"/>
          </w:tcPr>
          <w:p w:rsidR="00F3274B" w:rsidRDefault="000B7FA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资格证书名称</w:t>
            </w:r>
          </w:p>
        </w:tc>
        <w:tc>
          <w:tcPr>
            <w:tcW w:w="2520" w:type="dxa"/>
            <w:vAlign w:val="center"/>
          </w:tcPr>
          <w:p w:rsidR="00F3274B" w:rsidRDefault="000B7FA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对应课程</w:t>
            </w:r>
          </w:p>
        </w:tc>
        <w:tc>
          <w:tcPr>
            <w:tcW w:w="1620" w:type="dxa"/>
            <w:vAlign w:val="center"/>
          </w:tcPr>
          <w:p w:rsidR="00F3274B" w:rsidRDefault="000B7FA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置换学分</w:t>
            </w:r>
          </w:p>
        </w:tc>
        <w:tc>
          <w:tcPr>
            <w:tcW w:w="1394" w:type="dxa"/>
            <w:vAlign w:val="center"/>
          </w:tcPr>
          <w:p w:rsidR="00F3274B" w:rsidRDefault="000B7FAA">
            <w:pPr>
              <w:pStyle w:val="12"/>
              <w:snapToGrid w:val="0"/>
              <w:spacing w:line="240" w:lineRule="auto"/>
              <w:ind w:firstLineChars="0" w:firstLine="0"/>
              <w:jc w:val="center"/>
              <w:rPr>
                <w:rFonts w:eastAsia="仿宋_GB2312" w:cs="Times New Roman"/>
                <w:szCs w:val="21"/>
              </w:rPr>
            </w:pPr>
            <w:r>
              <w:rPr>
                <w:rFonts w:eastAsia="仿宋_GB2312" w:cs="Times New Roman" w:hint="eastAsia"/>
                <w:szCs w:val="21"/>
              </w:rPr>
              <w:t>学分合计</w:t>
            </w:r>
          </w:p>
        </w:tc>
      </w:tr>
      <w:tr w:rsidR="00F3274B">
        <w:trPr>
          <w:trHeight w:val="490"/>
        </w:trPr>
        <w:tc>
          <w:tcPr>
            <w:tcW w:w="709" w:type="dxa"/>
            <w:vMerge w:val="restart"/>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1</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园艺师</w:t>
            </w:r>
            <w:r>
              <w:rPr>
                <w:rFonts w:eastAsia="仿宋_GB2312" w:hint="eastAsia"/>
                <w:szCs w:val="21"/>
              </w:rPr>
              <w:t>等级证书</w:t>
            </w:r>
            <w:r>
              <w:rPr>
                <w:rFonts w:eastAsia="仿宋_GB2312" w:hint="eastAsia"/>
                <w:szCs w:val="21"/>
              </w:rPr>
              <w:t>（</w:t>
            </w:r>
            <w:r>
              <w:rPr>
                <w:rFonts w:eastAsia="仿宋_GB2312" w:hint="eastAsia"/>
                <w:szCs w:val="21"/>
              </w:rPr>
              <w:t>初中级）</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花卉生产技术</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r>
      <w:tr w:rsidR="00F3274B">
        <w:trPr>
          <w:trHeight w:val="425"/>
        </w:trPr>
        <w:tc>
          <w:tcPr>
            <w:tcW w:w="709" w:type="dxa"/>
            <w:vMerge/>
            <w:vAlign w:val="center"/>
          </w:tcPr>
          <w:p w:rsidR="00F3274B" w:rsidRDefault="00F3274B">
            <w:pPr>
              <w:pStyle w:val="12"/>
              <w:snapToGrid w:val="0"/>
              <w:spacing w:line="300" w:lineRule="exact"/>
              <w:ind w:firstLineChars="0" w:firstLine="0"/>
              <w:jc w:val="center"/>
              <w:rPr>
                <w:rFonts w:eastAsia="仿宋_GB2312" w:cs="Times New Roman"/>
                <w:szCs w:val="21"/>
              </w:rPr>
            </w:pP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园艺师</w:t>
            </w:r>
            <w:r>
              <w:rPr>
                <w:rFonts w:eastAsia="仿宋_GB2312" w:hint="eastAsia"/>
                <w:szCs w:val="21"/>
              </w:rPr>
              <w:t>等级证书</w:t>
            </w:r>
            <w:r>
              <w:rPr>
                <w:rFonts w:eastAsia="仿宋_GB2312" w:hint="eastAsia"/>
                <w:szCs w:val="21"/>
              </w:rPr>
              <w:t>（</w:t>
            </w:r>
            <w:r>
              <w:rPr>
                <w:rFonts w:eastAsia="仿宋_GB2312" w:hint="eastAsia"/>
                <w:szCs w:val="21"/>
              </w:rPr>
              <w:t>高级）</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花卉生产技术</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r>
      <w:tr w:rsidR="00F3274B">
        <w:trPr>
          <w:trHeight w:val="480"/>
        </w:trPr>
        <w:tc>
          <w:tcPr>
            <w:tcW w:w="709" w:type="dxa"/>
            <w:vMerge w:val="restart"/>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2</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花艺师</w:t>
            </w:r>
            <w:r>
              <w:rPr>
                <w:rFonts w:eastAsia="仿宋_GB2312" w:hint="eastAsia"/>
                <w:szCs w:val="21"/>
              </w:rPr>
              <w:t>（初</w:t>
            </w:r>
            <w:r>
              <w:rPr>
                <w:rFonts w:eastAsia="仿宋_GB2312" w:hint="eastAsia"/>
                <w:szCs w:val="21"/>
              </w:rPr>
              <w:t>中</w:t>
            </w:r>
            <w:r>
              <w:rPr>
                <w:rFonts w:eastAsia="仿宋_GB2312" w:hint="eastAsia"/>
                <w:szCs w:val="21"/>
              </w:rPr>
              <w:t>级）</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插花与花艺设计</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r>
      <w:tr w:rsidR="00F3274B">
        <w:trPr>
          <w:trHeight w:val="460"/>
        </w:trPr>
        <w:tc>
          <w:tcPr>
            <w:tcW w:w="709" w:type="dxa"/>
            <w:vMerge/>
            <w:vAlign w:val="center"/>
          </w:tcPr>
          <w:p w:rsidR="00F3274B" w:rsidRDefault="00F3274B">
            <w:pPr>
              <w:pStyle w:val="12"/>
              <w:snapToGrid w:val="0"/>
              <w:spacing w:line="300" w:lineRule="exact"/>
              <w:ind w:firstLineChars="0" w:firstLine="0"/>
              <w:jc w:val="center"/>
              <w:rPr>
                <w:rFonts w:eastAsia="仿宋_GB2312" w:cs="Times New Roman"/>
                <w:szCs w:val="21"/>
              </w:rPr>
            </w:pP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花艺师</w:t>
            </w:r>
            <w:r>
              <w:rPr>
                <w:rFonts w:eastAsia="仿宋_GB2312" w:hint="eastAsia"/>
                <w:szCs w:val="21"/>
              </w:rPr>
              <w:t>（高级）</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插花与花艺设计</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r>
      <w:tr w:rsidR="00F3274B">
        <w:trPr>
          <w:trHeight w:val="460"/>
        </w:trPr>
        <w:tc>
          <w:tcPr>
            <w:tcW w:w="709" w:type="dxa"/>
            <w:vMerge w:val="restart"/>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3</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园林绿化工程师</w:t>
            </w:r>
            <w:r>
              <w:rPr>
                <w:rFonts w:eastAsia="仿宋_GB2312" w:hint="eastAsia"/>
                <w:szCs w:val="21"/>
              </w:rPr>
              <w:t>（初</w:t>
            </w:r>
            <w:r>
              <w:rPr>
                <w:rFonts w:eastAsia="仿宋_GB2312" w:hint="eastAsia"/>
                <w:szCs w:val="21"/>
              </w:rPr>
              <w:t>中</w:t>
            </w:r>
            <w:r>
              <w:rPr>
                <w:rFonts w:eastAsia="仿宋_GB2312" w:hint="eastAsia"/>
                <w:szCs w:val="21"/>
              </w:rPr>
              <w:t>级）</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园林制图与识图</w:t>
            </w:r>
          </w:p>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园林施工</w:t>
            </w:r>
          </w:p>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园林规划与设计</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r>
      <w:tr w:rsidR="00F3274B">
        <w:trPr>
          <w:trHeight w:val="460"/>
        </w:trPr>
        <w:tc>
          <w:tcPr>
            <w:tcW w:w="709" w:type="dxa"/>
            <w:vMerge/>
            <w:vAlign w:val="center"/>
          </w:tcPr>
          <w:p w:rsidR="00F3274B" w:rsidRDefault="00F3274B">
            <w:pPr>
              <w:pStyle w:val="12"/>
              <w:snapToGrid w:val="0"/>
              <w:spacing w:line="300" w:lineRule="exact"/>
              <w:ind w:firstLineChars="0" w:firstLine="0"/>
              <w:jc w:val="center"/>
              <w:rPr>
                <w:rFonts w:eastAsia="仿宋_GB2312" w:cs="Times New Roman"/>
                <w:szCs w:val="21"/>
              </w:rPr>
            </w:pP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园林绿化工程师</w:t>
            </w:r>
            <w:r>
              <w:rPr>
                <w:rFonts w:eastAsia="仿宋_GB2312" w:hint="eastAsia"/>
                <w:szCs w:val="21"/>
              </w:rPr>
              <w:t>（</w:t>
            </w:r>
            <w:r>
              <w:rPr>
                <w:rFonts w:eastAsia="仿宋_GB2312" w:hint="eastAsia"/>
                <w:szCs w:val="21"/>
              </w:rPr>
              <w:t>高级</w:t>
            </w:r>
            <w:r>
              <w:rPr>
                <w:rFonts w:eastAsia="仿宋_GB2312" w:hint="eastAsia"/>
                <w:szCs w:val="21"/>
              </w:rPr>
              <w:t>）</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园林制图与识图</w:t>
            </w:r>
          </w:p>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园林施工</w:t>
            </w:r>
          </w:p>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园林规划与设计</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8</w:t>
            </w:r>
          </w:p>
        </w:tc>
      </w:tr>
      <w:tr w:rsidR="00F3274B">
        <w:trPr>
          <w:trHeight w:val="535"/>
        </w:trPr>
        <w:tc>
          <w:tcPr>
            <w:tcW w:w="709" w:type="dxa"/>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4</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无人机驾驶</w:t>
            </w:r>
            <w:r>
              <w:rPr>
                <w:rFonts w:eastAsia="仿宋_GB2312" w:hint="eastAsia"/>
                <w:szCs w:val="21"/>
              </w:rPr>
              <w:t>证书</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植物病虫害防治</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4</w:t>
            </w:r>
          </w:p>
        </w:tc>
      </w:tr>
      <w:tr w:rsidR="00F3274B">
        <w:trPr>
          <w:trHeight w:val="535"/>
        </w:trPr>
        <w:tc>
          <w:tcPr>
            <w:tcW w:w="709" w:type="dxa"/>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5</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省级技能竞赛</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2-4</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2-4</w:t>
            </w:r>
          </w:p>
        </w:tc>
      </w:tr>
      <w:tr w:rsidR="00F3274B">
        <w:trPr>
          <w:trHeight w:val="535"/>
        </w:trPr>
        <w:tc>
          <w:tcPr>
            <w:tcW w:w="709" w:type="dxa"/>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6</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国家技能竞赛</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相应课程</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6-8</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6-8</w:t>
            </w:r>
          </w:p>
        </w:tc>
      </w:tr>
      <w:tr w:rsidR="00F3274B">
        <w:trPr>
          <w:trHeight w:val="535"/>
        </w:trPr>
        <w:tc>
          <w:tcPr>
            <w:tcW w:w="709" w:type="dxa"/>
            <w:vAlign w:val="center"/>
          </w:tcPr>
          <w:p w:rsidR="00F3274B" w:rsidRDefault="000B7FAA">
            <w:pPr>
              <w:pStyle w:val="12"/>
              <w:snapToGrid w:val="0"/>
              <w:spacing w:line="300" w:lineRule="exact"/>
              <w:ind w:firstLineChars="0" w:firstLine="0"/>
              <w:jc w:val="center"/>
              <w:rPr>
                <w:rFonts w:eastAsia="仿宋_GB2312" w:cs="Times New Roman"/>
                <w:szCs w:val="21"/>
              </w:rPr>
            </w:pPr>
            <w:r>
              <w:rPr>
                <w:rFonts w:eastAsia="仿宋_GB2312" w:cs="Times New Roman" w:hint="eastAsia"/>
                <w:szCs w:val="21"/>
              </w:rPr>
              <w:t>7</w:t>
            </w:r>
          </w:p>
        </w:tc>
        <w:tc>
          <w:tcPr>
            <w:tcW w:w="2738"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有从事</w:t>
            </w:r>
            <w:r>
              <w:rPr>
                <w:rFonts w:eastAsia="仿宋_GB2312" w:hint="eastAsia"/>
                <w:szCs w:val="21"/>
              </w:rPr>
              <w:t>花卉</w:t>
            </w:r>
            <w:r>
              <w:rPr>
                <w:rFonts w:eastAsia="仿宋_GB2312" w:hint="eastAsia"/>
                <w:szCs w:val="21"/>
              </w:rPr>
              <w:t>行业</w:t>
            </w:r>
            <w:r>
              <w:rPr>
                <w:rFonts w:eastAsia="仿宋_GB2312" w:hint="eastAsia"/>
                <w:szCs w:val="21"/>
              </w:rPr>
              <w:t>1</w:t>
            </w:r>
            <w:r>
              <w:rPr>
                <w:rFonts w:eastAsia="仿宋_GB2312" w:hint="eastAsia"/>
                <w:szCs w:val="21"/>
              </w:rPr>
              <w:t>年以内工作经历</w:t>
            </w:r>
          </w:p>
        </w:tc>
        <w:tc>
          <w:tcPr>
            <w:tcW w:w="25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认知实习</w:t>
            </w:r>
          </w:p>
        </w:tc>
        <w:tc>
          <w:tcPr>
            <w:tcW w:w="1620"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2</w:t>
            </w:r>
          </w:p>
        </w:tc>
        <w:tc>
          <w:tcPr>
            <w:tcW w:w="1394" w:type="dxa"/>
            <w:vAlign w:val="center"/>
          </w:tcPr>
          <w:p w:rsidR="00F3274B" w:rsidRDefault="000B7FAA">
            <w:pPr>
              <w:pStyle w:val="12"/>
              <w:snapToGrid w:val="0"/>
              <w:spacing w:line="300" w:lineRule="exact"/>
              <w:ind w:firstLineChars="0" w:firstLine="0"/>
              <w:jc w:val="center"/>
              <w:rPr>
                <w:rFonts w:eastAsia="仿宋_GB2312"/>
                <w:szCs w:val="21"/>
              </w:rPr>
            </w:pPr>
            <w:r>
              <w:rPr>
                <w:rFonts w:eastAsia="仿宋_GB2312" w:hint="eastAsia"/>
                <w:szCs w:val="21"/>
              </w:rPr>
              <w:t>2</w:t>
            </w:r>
          </w:p>
        </w:tc>
      </w:tr>
    </w:tbl>
    <w:p w:rsidR="00F3274B" w:rsidRDefault="00F3274B">
      <w:pPr>
        <w:spacing w:line="360" w:lineRule="auto"/>
        <w:ind w:firstLineChars="2700" w:firstLine="6480"/>
        <w:rPr>
          <w:rFonts w:eastAsia="仿宋_GB2312"/>
          <w:sz w:val="24"/>
        </w:rPr>
      </w:pPr>
    </w:p>
    <w:p w:rsidR="00F3274B" w:rsidRDefault="00F3274B">
      <w:pPr>
        <w:spacing w:line="600" w:lineRule="exact"/>
        <w:rPr>
          <w:rFonts w:eastAsia="仿宋_GB2312"/>
          <w:b/>
          <w:bCs/>
          <w:sz w:val="28"/>
          <w:szCs w:val="28"/>
        </w:rPr>
      </w:pPr>
    </w:p>
    <w:p w:rsidR="00F3274B" w:rsidRDefault="00F3274B">
      <w:pPr>
        <w:spacing w:line="600" w:lineRule="exact"/>
        <w:rPr>
          <w:rFonts w:eastAsia="仿宋_GB2312"/>
          <w:b/>
          <w:bCs/>
          <w:sz w:val="28"/>
          <w:szCs w:val="28"/>
        </w:rPr>
      </w:pPr>
    </w:p>
    <w:p w:rsidR="00F3274B" w:rsidRDefault="00F3274B">
      <w:pPr>
        <w:spacing w:line="600" w:lineRule="exact"/>
        <w:rPr>
          <w:rFonts w:eastAsia="仿宋_GB2312"/>
          <w:b/>
          <w:bCs/>
          <w:sz w:val="28"/>
          <w:szCs w:val="28"/>
        </w:rPr>
      </w:pPr>
    </w:p>
    <w:p w:rsidR="00F3274B" w:rsidRDefault="00F3274B">
      <w:pPr>
        <w:spacing w:line="560" w:lineRule="exact"/>
        <w:jc w:val="center"/>
        <w:outlineLvl w:val="1"/>
        <w:rPr>
          <w:rFonts w:ascii="仿宋" w:eastAsia="仿宋" w:hAnsi="仿宋" w:cs="仿宋"/>
          <w:b/>
          <w:bCs/>
          <w:sz w:val="32"/>
          <w:szCs w:val="32"/>
        </w:rPr>
      </w:pPr>
      <w:bookmarkStart w:id="141" w:name="_Toc29735"/>
      <w:bookmarkStart w:id="142" w:name="_Toc30229"/>
    </w:p>
    <w:p w:rsidR="00F3274B" w:rsidRDefault="00F3274B">
      <w:pPr>
        <w:spacing w:line="560" w:lineRule="exact"/>
        <w:jc w:val="center"/>
        <w:outlineLvl w:val="1"/>
        <w:rPr>
          <w:rFonts w:ascii="仿宋" w:eastAsia="仿宋" w:hAnsi="仿宋" w:cs="仿宋"/>
          <w:b/>
          <w:bCs/>
          <w:sz w:val="32"/>
          <w:szCs w:val="32"/>
        </w:rPr>
      </w:pPr>
    </w:p>
    <w:p w:rsidR="00F3274B" w:rsidRDefault="00F3274B">
      <w:pPr>
        <w:spacing w:line="560" w:lineRule="exact"/>
        <w:jc w:val="center"/>
        <w:outlineLvl w:val="1"/>
        <w:rPr>
          <w:rFonts w:ascii="仿宋" w:eastAsia="仿宋" w:hAnsi="仿宋" w:cs="仿宋"/>
          <w:b/>
          <w:bCs/>
          <w:sz w:val="32"/>
          <w:szCs w:val="32"/>
        </w:rPr>
      </w:pPr>
    </w:p>
    <w:p w:rsidR="00F3274B" w:rsidRDefault="00F3274B">
      <w:pPr>
        <w:spacing w:line="560" w:lineRule="exact"/>
        <w:jc w:val="center"/>
        <w:outlineLvl w:val="1"/>
        <w:rPr>
          <w:rFonts w:ascii="仿宋" w:eastAsia="仿宋" w:hAnsi="仿宋" w:cs="仿宋"/>
          <w:b/>
          <w:bCs/>
          <w:sz w:val="32"/>
          <w:szCs w:val="32"/>
        </w:rPr>
      </w:pPr>
    </w:p>
    <w:p w:rsidR="00F3274B" w:rsidRDefault="00F3274B">
      <w:pPr>
        <w:spacing w:line="560" w:lineRule="exact"/>
        <w:jc w:val="center"/>
        <w:outlineLvl w:val="1"/>
        <w:rPr>
          <w:rFonts w:ascii="仿宋" w:eastAsia="仿宋" w:hAnsi="仿宋" w:cs="仿宋"/>
          <w:b/>
          <w:bCs/>
          <w:sz w:val="32"/>
          <w:szCs w:val="32"/>
        </w:rPr>
      </w:pPr>
    </w:p>
    <w:p w:rsidR="00F3274B" w:rsidRDefault="00F3274B">
      <w:pPr>
        <w:spacing w:line="560" w:lineRule="exact"/>
        <w:jc w:val="center"/>
        <w:outlineLvl w:val="1"/>
        <w:rPr>
          <w:rFonts w:ascii="仿宋" w:eastAsia="仿宋" w:hAnsi="仿宋" w:cs="仿宋"/>
          <w:b/>
          <w:bCs/>
          <w:sz w:val="32"/>
          <w:szCs w:val="32"/>
        </w:rPr>
      </w:pPr>
    </w:p>
    <w:p w:rsidR="00F3274B" w:rsidRDefault="000B7FAA">
      <w:pPr>
        <w:spacing w:line="560" w:lineRule="exact"/>
        <w:jc w:val="center"/>
        <w:outlineLvl w:val="1"/>
        <w:rPr>
          <w:rFonts w:ascii="仿宋" w:eastAsia="仿宋" w:hAnsi="仿宋" w:cs="仿宋"/>
          <w:b/>
          <w:bCs/>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65408"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F3274B" w:rsidRDefault="00F3274B"/>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65408;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buUAvaAAAADQEA&#10;AA8AAAAAAAAAAQAgAAAAIgAAAGRycy9kb3ducmV2LnhtbFBLAQIUABQAAAAIAIdO4kAJK1io3wEA&#10;AJQDAAAOAAAAAAAAAAEAIAAAACkBAABkcnMvZTJvRG9jLnhtbFBLBQYAAAAABgAGAFkBAAB6BQAA&#10;AAA=&#10;">
                <v:fill on="t" focussize="0,0"/>
                <v:stroke on="f"/>
                <v:imagedata o:title=""/>
                <o:lock v:ext="edit" aspectratio="f"/>
                <v:textbox>
                  <w:txbxContent>
                    <w:p/>
                  </w:txbxContent>
                </v:textbox>
              </v:rect>
            </w:pict>
          </mc:Fallback>
        </mc:AlternateContent>
      </w:r>
      <w:r>
        <w:rPr>
          <w:rFonts w:ascii="仿宋" w:eastAsia="仿宋" w:hAnsi="仿宋" w:cs="仿宋" w:hint="eastAsia"/>
          <w:b/>
          <w:bCs/>
          <w:sz w:val="32"/>
          <w:szCs w:val="32"/>
        </w:rPr>
        <w:t>山西运城农业职业技术学院</w:t>
      </w:r>
      <w:bookmarkEnd w:id="141"/>
      <w:bookmarkEnd w:id="142"/>
    </w:p>
    <w:p w:rsidR="00F3274B" w:rsidRDefault="000B7FAA">
      <w:pPr>
        <w:spacing w:line="560" w:lineRule="exact"/>
        <w:jc w:val="center"/>
        <w:outlineLvl w:val="1"/>
        <w:rPr>
          <w:rFonts w:eastAsia="仿宋_GB2312"/>
          <w:b/>
          <w:bCs/>
          <w:sz w:val="32"/>
          <w:szCs w:val="32"/>
        </w:rPr>
      </w:pPr>
      <w:bookmarkStart w:id="143" w:name="_Toc28861"/>
      <w:bookmarkStart w:id="144" w:name="_Toc15295"/>
      <w:r>
        <w:rPr>
          <w:rFonts w:ascii="仿宋" w:eastAsia="仿宋" w:hAnsi="仿宋" w:cs="仿宋" w:hint="eastAsia"/>
          <w:b/>
          <w:bCs/>
          <w:sz w:val="32"/>
          <w:szCs w:val="32"/>
        </w:rPr>
        <w:t>20</w:t>
      </w:r>
      <w:r>
        <w:rPr>
          <w:rFonts w:ascii="仿宋" w:eastAsia="仿宋" w:hAnsi="仿宋" w:cs="仿宋" w:hint="eastAsia"/>
          <w:b/>
          <w:bCs/>
          <w:sz w:val="32"/>
          <w:szCs w:val="32"/>
        </w:rPr>
        <w:t>22</w:t>
      </w:r>
      <w:r>
        <w:rPr>
          <w:rFonts w:ascii="仿宋" w:eastAsia="仿宋" w:hAnsi="仿宋" w:cs="仿宋" w:hint="eastAsia"/>
          <w:b/>
          <w:bCs/>
          <w:sz w:val="32"/>
          <w:szCs w:val="32"/>
        </w:rPr>
        <w:t>级</w:t>
      </w:r>
      <w:r>
        <w:rPr>
          <w:rFonts w:ascii="仿宋" w:eastAsia="仿宋" w:hAnsi="仿宋" w:cs="仿宋" w:hint="eastAsia"/>
          <w:b/>
          <w:bCs/>
          <w:sz w:val="32"/>
          <w:szCs w:val="32"/>
        </w:rPr>
        <w:t>园林技术</w:t>
      </w:r>
      <w:r>
        <w:rPr>
          <w:rFonts w:ascii="仿宋" w:eastAsia="仿宋" w:hAnsi="仿宋" w:cs="仿宋" w:hint="eastAsia"/>
          <w:b/>
          <w:bCs/>
          <w:sz w:val="32"/>
          <w:szCs w:val="32"/>
        </w:rPr>
        <w:t>专业人才培养方案审核表</w:t>
      </w:r>
      <w:bookmarkEnd w:id="143"/>
      <w:bookmarkEnd w:id="144"/>
    </w:p>
    <w:tbl>
      <w:tblPr>
        <w:tblW w:w="882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620"/>
        <w:gridCol w:w="1320"/>
        <w:gridCol w:w="2010"/>
        <w:gridCol w:w="1710"/>
        <w:gridCol w:w="1050"/>
      </w:tblGrid>
      <w:tr w:rsidR="00F3274B">
        <w:trPr>
          <w:trHeight w:val="443"/>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系（部）</w:t>
            </w: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农林与工程系</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专业名称</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园林技术</w:t>
            </w:r>
          </w:p>
        </w:tc>
        <w:tc>
          <w:tcPr>
            <w:tcW w:w="1710" w:type="dxa"/>
            <w:vAlign w:val="center"/>
          </w:tcPr>
          <w:p w:rsidR="00F3274B" w:rsidRDefault="000B7FAA">
            <w:pPr>
              <w:spacing w:line="300" w:lineRule="exact"/>
              <w:jc w:val="center"/>
              <w:rPr>
                <w:rFonts w:eastAsia="仿宋_GB2312"/>
                <w:bCs/>
                <w:szCs w:val="21"/>
              </w:rPr>
            </w:pPr>
            <w:r>
              <w:rPr>
                <w:rFonts w:eastAsia="仿宋_GB2312" w:hint="eastAsia"/>
                <w:bCs/>
                <w:szCs w:val="21"/>
              </w:rPr>
              <w:t>专业负责人</w:t>
            </w:r>
          </w:p>
        </w:tc>
        <w:tc>
          <w:tcPr>
            <w:tcW w:w="1050" w:type="dxa"/>
            <w:vAlign w:val="center"/>
          </w:tcPr>
          <w:p w:rsidR="00F3274B" w:rsidRDefault="000B7FAA">
            <w:pPr>
              <w:spacing w:line="300" w:lineRule="exact"/>
              <w:jc w:val="center"/>
              <w:rPr>
                <w:rFonts w:eastAsia="仿宋_GB2312"/>
                <w:bCs/>
                <w:szCs w:val="21"/>
              </w:rPr>
            </w:pPr>
            <w:r>
              <w:rPr>
                <w:rFonts w:eastAsia="仿宋_GB2312" w:hint="eastAsia"/>
                <w:bCs/>
                <w:szCs w:val="21"/>
              </w:rPr>
              <w:t>杜艳</w:t>
            </w:r>
          </w:p>
        </w:tc>
      </w:tr>
      <w:tr w:rsidR="00F3274B">
        <w:trPr>
          <w:trHeight w:val="358"/>
        </w:trPr>
        <w:tc>
          <w:tcPr>
            <w:tcW w:w="1110" w:type="dxa"/>
            <w:vMerge w:val="restart"/>
            <w:vAlign w:val="center"/>
          </w:tcPr>
          <w:p w:rsidR="00F3274B" w:rsidRDefault="000B7FAA">
            <w:pPr>
              <w:spacing w:line="300" w:lineRule="exact"/>
              <w:jc w:val="center"/>
              <w:rPr>
                <w:rFonts w:eastAsia="仿宋_GB2312"/>
                <w:bCs/>
                <w:szCs w:val="21"/>
              </w:rPr>
            </w:pPr>
            <w:r>
              <w:rPr>
                <w:rFonts w:eastAsia="仿宋_GB2312" w:hint="eastAsia"/>
                <w:bCs/>
                <w:szCs w:val="21"/>
              </w:rPr>
              <w:t>参与制订</w:t>
            </w:r>
          </w:p>
          <w:p w:rsidR="00F3274B" w:rsidRDefault="000B7FAA">
            <w:pPr>
              <w:spacing w:line="300" w:lineRule="exact"/>
              <w:jc w:val="center"/>
              <w:rPr>
                <w:rFonts w:eastAsia="仿宋_GB2312"/>
                <w:bCs/>
                <w:szCs w:val="21"/>
              </w:rPr>
            </w:pPr>
            <w:r>
              <w:rPr>
                <w:rFonts w:eastAsia="仿宋_GB2312" w:hint="eastAsia"/>
                <w:bCs/>
                <w:szCs w:val="21"/>
              </w:rPr>
              <w:t>人员情况</w:t>
            </w: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姓</w:t>
            </w:r>
            <w:r>
              <w:rPr>
                <w:rFonts w:eastAsia="仿宋_GB2312" w:hint="eastAsia"/>
                <w:bCs/>
                <w:szCs w:val="21"/>
              </w:rPr>
              <w:t xml:space="preserve">  </w:t>
            </w:r>
            <w:r>
              <w:rPr>
                <w:rFonts w:eastAsia="仿宋_GB2312" w:hint="eastAsia"/>
                <w:bCs/>
                <w:szCs w:val="21"/>
              </w:rPr>
              <w:t>名</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职</w:t>
            </w:r>
            <w:r>
              <w:rPr>
                <w:rFonts w:eastAsia="仿宋_GB2312" w:hint="eastAsia"/>
                <w:bCs/>
                <w:szCs w:val="21"/>
              </w:rPr>
              <w:t xml:space="preserve">  </w:t>
            </w:r>
            <w:r>
              <w:rPr>
                <w:rFonts w:eastAsia="仿宋_GB2312" w:hint="eastAsia"/>
                <w:bCs/>
                <w:szCs w:val="21"/>
              </w:rPr>
              <w:t>称</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工作单位</w:t>
            </w:r>
          </w:p>
        </w:tc>
        <w:tc>
          <w:tcPr>
            <w:tcW w:w="1710" w:type="dxa"/>
            <w:vAlign w:val="center"/>
          </w:tcPr>
          <w:p w:rsidR="00F3274B" w:rsidRDefault="000B7FAA">
            <w:pPr>
              <w:spacing w:line="300" w:lineRule="exact"/>
              <w:jc w:val="center"/>
              <w:rPr>
                <w:rFonts w:eastAsia="仿宋_GB2312"/>
                <w:bCs/>
                <w:szCs w:val="21"/>
              </w:rPr>
            </w:pPr>
            <w:r>
              <w:rPr>
                <w:rFonts w:eastAsia="仿宋_GB2312" w:hint="eastAsia"/>
                <w:bCs/>
                <w:szCs w:val="21"/>
              </w:rPr>
              <w:t>承担任务</w:t>
            </w:r>
          </w:p>
        </w:tc>
        <w:tc>
          <w:tcPr>
            <w:tcW w:w="1050" w:type="dxa"/>
            <w:vAlign w:val="center"/>
          </w:tcPr>
          <w:p w:rsidR="00F3274B" w:rsidRDefault="000B7FAA">
            <w:pPr>
              <w:spacing w:line="300" w:lineRule="exact"/>
              <w:jc w:val="center"/>
              <w:rPr>
                <w:rFonts w:eastAsia="仿宋_GB2312"/>
                <w:bCs/>
                <w:szCs w:val="21"/>
              </w:rPr>
            </w:pPr>
            <w:r>
              <w:rPr>
                <w:rFonts w:eastAsia="仿宋_GB2312" w:hint="eastAsia"/>
                <w:bCs/>
                <w:szCs w:val="21"/>
              </w:rPr>
              <w:t>备</w:t>
            </w:r>
            <w:r>
              <w:rPr>
                <w:rFonts w:eastAsia="仿宋_GB2312" w:hint="eastAsia"/>
                <w:bCs/>
                <w:szCs w:val="21"/>
              </w:rPr>
              <w:t xml:space="preserve">  </w:t>
            </w:r>
            <w:r>
              <w:rPr>
                <w:rFonts w:eastAsia="仿宋_GB2312" w:hint="eastAsia"/>
                <w:bCs/>
                <w:szCs w:val="21"/>
              </w:rPr>
              <w:t>注</w:t>
            </w:r>
          </w:p>
        </w:tc>
      </w:tr>
      <w:tr w:rsidR="00F3274B">
        <w:trPr>
          <w:trHeight w:val="369"/>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王</w:t>
            </w:r>
            <w:r>
              <w:rPr>
                <w:rFonts w:eastAsia="仿宋_GB2312" w:hint="eastAsia"/>
                <w:bCs/>
                <w:szCs w:val="21"/>
              </w:rPr>
              <w:t xml:space="preserve">  </w:t>
            </w:r>
            <w:r>
              <w:rPr>
                <w:rFonts w:eastAsia="仿宋_GB2312" w:hint="eastAsia"/>
                <w:bCs/>
                <w:szCs w:val="21"/>
              </w:rPr>
              <w:t>霞</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副教授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运城学院</w:t>
            </w:r>
          </w:p>
        </w:tc>
        <w:tc>
          <w:tcPr>
            <w:tcW w:w="1710" w:type="dxa"/>
            <w:vAlign w:val="center"/>
          </w:tcPr>
          <w:p w:rsidR="00F3274B" w:rsidRDefault="000B7FAA">
            <w:pPr>
              <w:jc w:val="center"/>
              <w:rPr>
                <w:rFonts w:eastAsia="仿宋_GB2312"/>
                <w:bCs/>
                <w:szCs w:val="21"/>
              </w:rPr>
            </w:pPr>
            <w:r>
              <w:rPr>
                <w:rFonts w:eastAsia="仿宋_GB2312" w:hint="eastAsia"/>
                <w:bCs/>
                <w:szCs w:val="21"/>
              </w:rPr>
              <w:t>高校调研及反馈</w:t>
            </w:r>
          </w:p>
        </w:tc>
        <w:tc>
          <w:tcPr>
            <w:tcW w:w="1050" w:type="dxa"/>
            <w:vAlign w:val="center"/>
          </w:tcPr>
          <w:p w:rsidR="00F3274B" w:rsidRDefault="00F3274B">
            <w:pPr>
              <w:spacing w:line="300" w:lineRule="exact"/>
              <w:jc w:val="center"/>
              <w:rPr>
                <w:rFonts w:eastAsia="仿宋_GB2312"/>
                <w:bCs/>
                <w:szCs w:val="21"/>
              </w:rPr>
            </w:pPr>
          </w:p>
        </w:tc>
      </w:tr>
      <w:tr w:rsidR="00F3274B">
        <w:trPr>
          <w:trHeight w:val="515"/>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刘德新</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工程师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运城</w:t>
            </w:r>
            <w:proofErr w:type="gramStart"/>
            <w:r>
              <w:rPr>
                <w:rFonts w:eastAsia="仿宋_GB2312" w:hint="eastAsia"/>
                <w:bCs/>
                <w:szCs w:val="21"/>
              </w:rPr>
              <w:t>市中涛市政</w:t>
            </w:r>
            <w:proofErr w:type="gramEnd"/>
            <w:r>
              <w:rPr>
                <w:rFonts w:eastAsia="仿宋_GB2312" w:hint="eastAsia"/>
                <w:bCs/>
                <w:szCs w:val="21"/>
              </w:rPr>
              <w:t>园林工程有限公司</w:t>
            </w:r>
          </w:p>
        </w:tc>
        <w:tc>
          <w:tcPr>
            <w:tcW w:w="1710" w:type="dxa"/>
            <w:vAlign w:val="center"/>
          </w:tcPr>
          <w:p w:rsidR="00F3274B" w:rsidRDefault="000B7FAA">
            <w:pPr>
              <w:jc w:val="center"/>
              <w:rPr>
                <w:rFonts w:eastAsia="仿宋_GB2312"/>
                <w:bCs/>
                <w:szCs w:val="21"/>
              </w:rPr>
            </w:pPr>
            <w:r>
              <w:rPr>
                <w:rFonts w:eastAsia="仿宋_GB2312" w:hint="eastAsia"/>
                <w:bCs/>
                <w:szCs w:val="21"/>
              </w:rPr>
              <w:t>企业调研及反馈</w:t>
            </w:r>
          </w:p>
        </w:tc>
        <w:tc>
          <w:tcPr>
            <w:tcW w:w="1050" w:type="dxa"/>
            <w:vAlign w:val="center"/>
          </w:tcPr>
          <w:p w:rsidR="00F3274B" w:rsidRDefault="00F3274B">
            <w:pPr>
              <w:spacing w:line="300" w:lineRule="exact"/>
              <w:jc w:val="center"/>
              <w:rPr>
                <w:rFonts w:eastAsia="仿宋_GB2312"/>
                <w:bCs/>
                <w:szCs w:val="21"/>
              </w:rPr>
            </w:pPr>
          </w:p>
        </w:tc>
      </w:tr>
      <w:tr w:rsidR="00F3274B">
        <w:trPr>
          <w:trHeight w:val="306"/>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张正伟</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高级技师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运城</w:t>
            </w:r>
            <w:proofErr w:type="gramStart"/>
            <w:r>
              <w:rPr>
                <w:rFonts w:eastAsia="仿宋_GB2312" w:hint="eastAsia"/>
                <w:bCs/>
                <w:szCs w:val="21"/>
              </w:rPr>
              <w:t>市体园</w:t>
            </w:r>
            <w:proofErr w:type="gramEnd"/>
            <w:r>
              <w:rPr>
                <w:rFonts w:eastAsia="仿宋_GB2312" w:hint="eastAsia"/>
                <w:bCs/>
                <w:szCs w:val="21"/>
              </w:rPr>
              <w:t>园林绿化工程有限公司</w:t>
            </w:r>
          </w:p>
        </w:tc>
        <w:tc>
          <w:tcPr>
            <w:tcW w:w="1710" w:type="dxa"/>
            <w:vAlign w:val="center"/>
          </w:tcPr>
          <w:p w:rsidR="00F3274B" w:rsidRDefault="000B7FAA">
            <w:pPr>
              <w:jc w:val="center"/>
              <w:rPr>
                <w:rFonts w:eastAsia="仿宋_GB2312"/>
                <w:bCs/>
                <w:szCs w:val="21"/>
              </w:rPr>
            </w:pPr>
            <w:r>
              <w:rPr>
                <w:rFonts w:eastAsia="仿宋_GB2312" w:hint="eastAsia"/>
                <w:bCs/>
                <w:szCs w:val="21"/>
              </w:rPr>
              <w:t>企业调研及反馈</w:t>
            </w:r>
          </w:p>
        </w:tc>
        <w:tc>
          <w:tcPr>
            <w:tcW w:w="1050" w:type="dxa"/>
            <w:vAlign w:val="center"/>
          </w:tcPr>
          <w:p w:rsidR="00F3274B" w:rsidRDefault="00F3274B">
            <w:pPr>
              <w:spacing w:line="300" w:lineRule="exact"/>
              <w:jc w:val="center"/>
              <w:rPr>
                <w:rFonts w:eastAsia="仿宋_GB2312"/>
                <w:bCs/>
                <w:szCs w:val="21"/>
              </w:rPr>
            </w:pPr>
          </w:p>
        </w:tc>
      </w:tr>
      <w:tr w:rsidR="00F3274B">
        <w:trPr>
          <w:trHeight w:val="509"/>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张</w:t>
            </w:r>
            <w:r>
              <w:rPr>
                <w:rFonts w:eastAsia="仿宋_GB2312" w:hint="eastAsia"/>
                <w:bCs/>
                <w:szCs w:val="21"/>
              </w:rPr>
              <w:t>若晨</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副教授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山西运城农业职业技术学院</w:t>
            </w:r>
          </w:p>
        </w:tc>
        <w:tc>
          <w:tcPr>
            <w:tcW w:w="1710" w:type="dxa"/>
            <w:vAlign w:val="center"/>
          </w:tcPr>
          <w:p w:rsidR="00F3274B" w:rsidRDefault="000B7FAA">
            <w:pPr>
              <w:jc w:val="center"/>
              <w:rPr>
                <w:rFonts w:eastAsia="仿宋_GB2312"/>
                <w:bCs/>
                <w:szCs w:val="21"/>
              </w:rPr>
            </w:pPr>
            <w:r>
              <w:rPr>
                <w:rFonts w:eastAsia="仿宋_GB2312" w:hint="eastAsia"/>
                <w:bCs/>
                <w:szCs w:val="21"/>
              </w:rPr>
              <w:t>调研事宜实施与规划</w:t>
            </w:r>
          </w:p>
        </w:tc>
        <w:tc>
          <w:tcPr>
            <w:tcW w:w="1050" w:type="dxa"/>
            <w:vAlign w:val="center"/>
          </w:tcPr>
          <w:p w:rsidR="00F3274B" w:rsidRDefault="00F3274B">
            <w:pPr>
              <w:spacing w:line="300" w:lineRule="exact"/>
              <w:jc w:val="center"/>
              <w:rPr>
                <w:rFonts w:eastAsia="仿宋_GB2312"/>
                <w:bCs/>
                <w:szCs w:val="21"/>
              </w:rPr>
            </w:pPr>
          </w:p>
        </w:tc>
      </w:tr>
      <w:tr w:rsidR="00F3274B">
        <w:trPr>
          <w:trHeight w:val="306"/>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张</w:t>
            </w:r>
            <w:r>
              <w:rPr>
                <w:rFonts w:eastAsia="仿宋_GB2312" w:hint="eastAsia"/>
                <w:bCs/>
                <w:szCs w:val="21"/>
              </w:rPr>
              <w:t xml:space="preserve">  </w:t>
            </w:r>
            <w:proofErr w:type="gramStart"/>
            <w:r>
              <w:rPr>
                <w:rFonts w:eastAsia="仿宋_GB2312" w:hint="eastAsia"/>
                <w:bCs/>
                <w:szCs w:val="21"/>
              </w:rPr>
              <w:t>奂</w:t>
            </w:r>
            <w:proofErr w:type="gramEnd"/>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讲师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山西运城农业职业技术学院</w:t>
            </w:r>
          </w:p>
        </w:tc>
        <w:tc>
          <w:tcPr>
            <w:tcW w:w="1710" w:type="dxa"/>
            <w:vAlign w:val="center"/>
          </w:tcPr>
          <w:p w:rsidR="00F3274B" w:rsidRDefault="000B7FAA">
            <w:pPr>
              <w:jc w:val="center"/>
              <w:rPr>
                <w:rFonts w:eastAsia="仿宋_GB2312"/>
                <w:bCs/>
                <w:szCs w:val="21"/>
              </w:rPr>
            </w:pPr>
            <w:r>
              <w:rPr>
                <w:rFonts w:eastAsia="仿宋_GB2312" w:hint="eastAsia"/>
                <w:bCs/>
                <w:szCs w:val="21"/>
              </w:rPr>
              <w:t>调研及总结</w:t>
            </w:r>
          </w:p>
        </w:tc>
        <w:tc>
          <w:tcPr>
            <w:tcW w:w="1050" w:type="dxa"/>
            <w:vAlign w:val="center"/>
          </w:tcPr>
          <w:p w:rsidR="00F3274B" w:rsidRDefault="00F3274B">
            <w:pPr>
              <w:spacing w:line="300" w:lineRule="exact"/>
              <w:jc w:val="center"/>
              <w:rPr>
                <w:rFonts w:eastAsia="仿宋_GB2312"/>
                <w:bCs/>
                <w:szCs w:val="21"/>
              </w:rPr>
            </w:pPr>
          </w:p>
        </w:tc>
      </w:tr>
      <w:tr w:rsidR="00F3274B">
        <w:trPr>
          <w:trHeight w:val="306"/>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杜艳</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副教授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山西运城农业职业技术学院</w:t>
            </w:r>
          </w:p>
        </w:tc>
        <w:tc>
          <w:tcPr>
            <w:tcW w:w="1710" w:type="dxa"/>
            <w:vAlign w:val="center"/>
          </w:tcPr>
          <w:p w:rsidR="00F3274B" w:rsidRDefault="000B7FAA">
            <w:pPr>
              <w:jc w:val="center"/>
              <w:rPr>
                <w:rFonts w:eastAsia="仿宋_GB2312"/>
                <w:bCs/>
                <w:szCs w:val="21"/>
              </w:rPr>
            </w:pPr>
            <w:r>
              <w:rPr>
                <w:rFonts w:eastAsia="仿宋_GB2312" w:hint="eastAsia"/>
                <w:bCs/>
                <w:szCs w:val="21"/>
              </w:rPr>
              <w:t>任务制定及分解、方案修订</w:t>
            </w:r>
          </w:p>
        </w:tc>
        <w:tc>
          <w:tcPr>
            <w:tcW w:w="1050" w:type="dxa"/>
            <w:vAlign w:val="center"/>
          </w:tcPr>
          <w:p w:rsidR="00F3274B" w:rsidRDefault="00F3274B">
            <w:pPr>
              <w:spacing w:line="300" w:lineRule="exact"/>
              <w:jc w:val="center"/>
              <w:rPr>
                <w:rFonts w:eastAsia="仿宋_GB2312"/>
                <w:bCs/>
                <w:szCs w:val="21"/>
              </w:rPr>
            </w:pPr>
          </w:p>
        </w:tc>
      </w:tr>
      <w:tr w:rsidR="00F3274B">
        <w:trPr>
          <w:trHeight w:val="347"/>
        </w:trPr>
        <w:tc>
          <w:tcPr>
            <w:tcW w:w="1110" w:type="dxa"/>
            <w:vMerge/>
            <w:vAlign w:val="center"/>
          </w:tcPr>
          <w:p w:rsidR="00F3274B" w:rsidRDefault="00F3274B">
            <w:pPr>
              <w:spacing w:line="300" w:lineRule="exact"/>
              <w:jc w:val="center"/>
              <w:rPr>
                <w:rFonts w:eastAsia="仿宋_GB2312"/>
                <w:bCs/>
                <w:szCs w:val="21"/>
              </w:rPr>
            </w:pPr>
          </w:p>
        </w:tc>
        <w:tc>
          <w:tcPr>
            <w:tcW w:w="1620" w:type="dxa"/>
            <w:vAlign w:val="center"/>
          </w:tcPr>
          <w:p w:rsidR="00F3274B" w:rsidRDefault="000B7FAA">
            <w:pPr>
              <w:spacing w:line="300" w:lineRule="exact"/>
              <w:jc w:val="center"/>
              <w:rPr>
                <w:rFonts w:eastAsia="仿宋_GB2312"/>
                <w:bCs/>
                <w:szCs w:val="21"/>
              </w:rPr>
            </w:pPr>
            <w:r>
              <w:rPr>
                <w:rFonts w:eastAsia="仿宋_GB2312" w:hint="eastAsia"/>
                <w:bCs/>
                <w:szCs w:val="21"/>
              </w:rPr>
              <w:t>马</w:t>
            </w:r>
            <w:r>
              <w:rPr>
                <w:rFonts w:eastAsia="仿宋_GB2312" w:hint="eastAsia"/>
                <w:bCs/>
                <w:szCs w:val="21"/>
              </w:rPr>
              <w:t xml:space="preserve">  </w:t>
            </w:r>
            <w:r>
              <w:rPr>
                <w:rFonts w:eastAsia="仿宋_GB2312" w:hint="eastAsia"/>
                <w:bCs/>
                <w:szCs w:val="21"/>
              </w:rPr>
              <w:t>琳</w:t>
            </w:r>
          </w:p>
        </w:tc>
        <w:tc>
          <w:tcPr>
            <w:tcW w:w="1320" w:type="dxa"/>
            <w:vAlign w:val="center"/>
          </w:tcPr>
          <w:p w:rsidR="00F3274B" w:rsidRDefault="000B7FAA">
            <w:pPr>
              <w:spacing w:line="300" w:lineRule="exact"/>
              <w:jc w:val="center"/>
              <w:rPr>
                <w:rFonts w:eastAsia="仿宋_GB2312"/>
                <w:bCs/>
                <w:szCs w:val="21"/>
              </w:rPr>
            </w:pPr>
            <w:r>
              <w:rPr>
                <w:rFonts w:eastAsia="仿宋_GB2312" w:hint="eastAsia"/>
                <w:bCs/>
                <w:szCs w:val="21"/>
              </w:rPr>
              <w:t>平面设计师</w:t>
            </w:r>
          </w:p>
        </w:tc>
        <w:tc>
          <w:tcPr>
            <w:tcW w:w="2010" w:type="dxa"/>
            <w:vAlign w:val="center"/>
          </w:tcPr>
          <w:p w:rsidR="00F3274B" w:rsidRDefault="000B7FAA">
            <w:pPr>
              <w:spacing w:line="300" w:lineRule="exact"/>
              <w:jc w:val="center"/>
              <w:rPr>
                <w:rFonts w:eastAsia="仿宋_GB2312"/>
                <w:bCs/>
                <w:szCs w:val="21"/>
              </w:rPr>
            </w:pPr>
            <w:r>
              <w:rPr>
                <w:rFonts w:eastAsia="仿宋_GB2312" w:hint="eastAsia"/>
                <w:bCs/>
                <w:szCs w:val="21"/>
              </w:rPr>
              <w:t>介休市规划设计院</w:t>
            </w:r>
          </w:p>
        </w:tc>
        <w:tc>
          <w:tcPr>
            <w:tcW w:w="1710" w:type="dxa"/>
            <w:vAlign w:val="center"/>
          </w:tcPr>
          <w:p w:rsidR="00F3274B" w:rsidRDefault="000B7FAA">
            <w:pPr>
              <w:jc w:val="center"/>
              <w:rPr>
                <w:rFonts w:eastAsia="仿宋_GB2312"/>
                <w:bCs/>
                <w:szCs w:val="21"/>
              </w:rPr>
            </w:pPr>
            <w:r>
              <w:rPr>
                <w:rFonts w:eastAsia="仿宋_GB2312" w:hint="eastAsia"/>
                <w:bCs/>
                <w:szCs w:val="21"/>
              </w:rPr>
              <w:t>行业调研及反馈</w:t>
            </w:r>
          </w:p>
        </w:tc>
        <w:tc>
          <w:tcPr>
            <w:tcW w:w="1050" w:type="dxa"/>
            <w:vAlign w:val="center"/>
          </w:tcPr>
          <w:p w:rsidR="00F3274B" w:rsidRDefault="00F3274B">
            <w:pPr>
              <w:spacing w:line="300" w:lineRule="exact"/>
              <w:jc w:val="center"/>
              <w:rPr>
                <w:rFonts w:eastAsia="仿宋_GB2312"/>
                <w:bCs/>
                <w:szCs w:val="21"/>
              </w:rPr>
            </w:pPr>
          </w:p>
        </w:tc>
      </w:tr>
      <w:tr w:rsidR="00F3274B">
        <w:trPr>
          <w:trHeight w:val="443"/>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执笔人</w:t>
            </w:r>
          </w:p>
        </w:tc>
        <w:tc>
          <w:tcPr>
            <w:tcW w:w="2940" w:type="dxa"/>
            <w:gridSpan w:val="2"/>
            <w:vAlign w:val="center"/>
          </w:tcPr>
          <w:p w:rsidR="00F3274B" w:rsidRDefault="000B7FAA">
            <w:pPr>
              <w:spacing w:line="300" w:lineRule="exact"/>
              <w:jc w:val="center"/>
              <w:rPr>
                <w:rFonts w:eastAsia="仿宋_GB2312"/>
                <w:bCs/>
                <w:szCs w:val="21"/>
              </w:rPr>
            </w:pPr>
            <w:r>
              <w:rPr>
                <w:rFonts w:eastAsia="仿宋_GB2312" w:hint="eastAsia"/>
                <w:bCs/>
                <w:szCs w:val="21"/>
              </w:rPr>
              <w:t>杜艳</w:t>
            </w:r>
          </w:p>
        </w:tc>
        <w:tc>
          <w:tcPr>
            <w:tcW w:w="3720" w:type="dxa"/>
            <w:gridSpan w:val="2"/>
            <w:vAlign w:val="center"/>
          </w:tcPr>
          <w:p w:rsidR="00F3274B" w:rsidRDefault="000B7FAA">
            <w:pPr>
              <w:spacing w:line="300" w:lineRule="exact"/>
              <w:jc w:val="center"/>
              <w:rPr>
                <w:rFonts w:eastAsia="仿宋_GB2312"/>
                <w:bCs/>
                <w:szCs w:val="21"/>
              </w:rPr>
            </w:pPr>
            <w:r>
              <w:rPr>
                <w:rFonts w:eastAsia="仿宋_GB2312" w:hint="eastAsia"/>
                <w:bCs/>
                <w:szCs w:val="21"/>
              </w:rPr>
              <w:t>制（修）</w:t>
            </w:r>
            <w:proofErr w:type="gramStart"/>
            <w:r>
              <w:rPr>
                <w:rFonts w:eastAsia="仿宋_GB2312" w:hint="eastAsia"/>
                <w:bCs/>
                <w:szCs w:val="21"/>
              </w:rPr>
              <w:t>订时间</w:t>
            </w:r>
            <w:proofErr w:type="gramEnd"/>
          </w:p>
        </w:tc>
        <w:tc>
          <w:tcPr>
            <w:tcW w:w="1050" w:type="dxa"/>
            <w:vAlign w:val="center"/>
          </w:tcPr>
          <w:p w:rsidR="00F3274B" w:rsidRDefault="000B7FAA">
            <w:pPr>
              <w:spacing w:line="300" w:lineRule="exact"/>
              <w:jc w:val="center"/>
              <w:rPr>
                <w:rFonts w:eastAsia="仿宋_GB2312"/>
                <w:bCs/>
                <w:szCs w:val="21"/>
              </w:rPr>
            </w:pPr>
            <w:r>
              <w:rPr>
                <w:rFonts w:eastAsia="仿宋_GB2312" w:hint="eastAsia"/>
                <w:bCs/>
                <w:szCs w:val="21"/>
              </w:rPr>
              <w:t>2022.05</w:t>
            </w:r>
          </w:p>
        </w:tc>
      </w:tr>
      <w:tr w:rsidR="00F3274B">
        <w:trPr>
          <w:trHeight w:val="1200"/>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教学</w:t>
            </w:r>
            <w:proofErr w:type="gramStart"/>
            <w:r>
              <w:rPr>
                <w:rFonts w:eastAsia="仿宋_GB2312" w:hint="eastAsia"/>
                <w:bCs/>
                <w:szCs w:val="21"/>
              </w:rPr>
              <w:t>系专业</w:t>
            </w:r>
            <w:proofErr w:type="gramEnd"/>
            <w:r>
              <w:rPr>
                <w:rFonts w:eastAsia="仿宋_GB2312" w:hint="eastAsia"/>
                <w:bCs/>
                <w:szCs w:val="21"/>
              </w:rPr>
              <w:t>建设指导委员会意见</w:t>
            </w:r>
          </w:p>
        </w:tc>
        <w:tc>
          <w:tcPr>
            <w:tcW w:w="7710" w:type="dxa"/>
            <w:gridSpan w:val="5"/>
          </w:tcPr>
          <w:p w:rsidR="00F3274B" w:rsidRDefault="00F3274B">
            <w:pPr>
              <w:spacing w:line="300" w:lineRule="exact"/>
              <w:jc w:val="center"/>
              <w:rPr>
                <w:rFonts w:eastAsia="仿宋_GB2312"/>
                <w:bCs/>
                <w:szCs w:val="21"/>
              </w:rPr>
            </w:pPr>
          </w:p>
          <w:p w:rsidR="00F3274B" w:rsidRDefault="000B7FAA">
            <w:pPr>
              <w:spacing w:line="300" w:lineRule="exact"/>
              <w:jc w:val="center"/>
              <w:rPr>
                <w:rFonts w:eastAsia="仿宋_GB2312"/>
                <w:bCs/>
                <w:szCs w:val="21"/>
              </w:rPr>
            </w:pPr>
            <w:r>
              <w:rPr>
                <w:rFonts w:eastAsia="仿宋_GB2312" w:hint="eastAsia"/>
                <w:bCs/>
                <w:szCs w:val="21"/>
              </w:rPr>
              <w:t xml:space="preserve">  </w:t>
            </w:r>
          </w:p>
          <w:p w:rsidR="00F3274B" w:rsidRDefault="000B7FAA">
            <w:pPr>
              <w:spacing w:line="300" w:lineRule="exact"/>
              <w:rPr>
                <w:rFonts w:eastAsia="仿宋_GB2312"/>
                <w:bCs/>
                <w:szCs w:val="21"/>
              </w:rPr>
            </w:pPr>
            <w:r>
              <w:rPr>
                <w:rFonts w:eastAsia="仿宋_GB2312" w:hint="eastAsia"/>
                <w:bCs/>
                <w:szCs w:val="21"/>
              </w:rPr>
              <w:t xml:space="preserve"> </w:t>
            </w:r>
            <w:r>
              <w:rPr>
                <w:rFonts w:eastAsia="仿宋_GB2312" w:hint="eastAsia"/>
                <w:bCs/>
                <w:szCs w:val="21"/>
              </w:rPr>
              <w:t xml:space="preserve">                         </w:t>
            </w:r>
          </w:p>
          <w:p w:rsidR="00F3274B" w:rsidRDefault="000B7FAA">
            <w:pPr>
              <w:spacing w:line="300" w:lineRule="exact"/>
              <w:ind w:firstLineChars="1400" w:firstLine="2940"/>
              <w:rPr>
                <w:rFonts w:eastAsia="仿宋_GB2312"/>
                <w:bCs/>
                <w:szCs w:val="21"/>
              </w:rPr>
            </w:pPr>
            <w:r>
              <w:rPr>
                <w:rFonts w:eastAsia="仿宋_GB2312" w:hint="eastAsia"/>
                <w:bCs/>
                <w:szCs w:val="21"/>
              </w:rPr>
              <w:t>主任委员（签字）：</w:t>
            </w: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r w:rsidR="00F3274B">
        <w:trPr>
          <w:trHeight w:val="1167"/>
        </w:trPr>
        <w:tc>
          <w:tcPr>
            <w:tcW w:w="1110" w:type="dxa"/>
            <w:vAlign w:val="center"/>
          </w:tcPr>
          <w:p w:rsidR="00F3274B" w:rsidRDefault="000B7FAA">
            <w:pPr>
              <w:spacing w:line="300" w:lineRule="exact"/>
              <w:jc w:val="center"/>
              <w:rPr>
                <w:rFonts w:eastAsia="仿宋_GB2312"/>
                <w:bCs/>
                <w:szCs w:val="21"/>
              </w:rPr>
            </w:pPr>
            <w:proofErr w:type="gramStart"/>
            <w:r>
              <w:rPr>
                <w:rFonts w:eastAsia="仿宋_GB2312" w:hint="eastAsia"/>
                <w:bCs/>
                <w:szCs w:val="21"/>
              </w:rPr>
              <w:t>系部审核</w:t>
            </w:r>
            <w:proofErr w:type="gramEnd"/>
            <w:r>
              <w:rPr>
                <w:rFonts w:eastAsia="仿宋_GB2312" w:hint="eastAsia"/>
                <w:bCs/>
                <w:szCs w:val="21"/>
              </w:rPr>
              <w:t>意见</w:t>
            </w:r>
          </w:p>
        </w:tc>
        <w:tc>
          <w:tcPr>
            <w:tcW w:w="7710" w:type="dxa"/>
            <w:gridSpan w:val="5"/>
          </w:tcPr>
          <w:p w:rsidR="00F3274B" w:rsidRDefault="00F3274B">
            <w:pPr>
              <w:spacing w:line="300" w:lineRule="exact"/>
              <w:jc w:val="center"/>
              <w:rPr>
                <w:rFonts w:eastAsia="仿宋_GB2312"/>
                <w:bCs/>
                <w:szCs w:val="21"/>
              </w:rPr>
            </w:pPr>
          </w:p>
          <w:p w:rsidR="00F3274B" w:rsidRDefault="000B7FAA">
            <w:pPr>
              <w:spacing w:line="300" w:lineRule="exact"/>
              <w:jc w:val="center"/>
              <w:rPr>
                <w:rFonts w:eastAsia="仿宋_GB2312"/>
                <w:bCs/>
                <w:szCs w:val="21"/>
              </w:rPr>
            </w:pP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签名：</w:t>
            </w:r>
            <w:r>
              <w:rPr>
                <w:rFonts w:eastAsia="仿宋_GB2312" w:hint="eastAsia"/>
                <w:bCs/>
                <w:szCs w:val="21"/>
              </w:rPr>
              <w:t xml:space="preserve">         </w:t>
            </w:r>
            <w:r>
              <w:rPr>
                <w:rFonts w:eastAsia="仿宋_GB2312" w:hint="eastAsia"/>
                <w:bCs/>
                <w:szCs w:val="21"/>
              </w:rPr>
              <w:t>盖章</w:t>
            </w: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r w:rsidR="00F3274B">
        <w:trPr>
          <w:trHeight w:val="1165"/>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教务处审查意见</w:t>
            </w:r>
          </w:p>
        </w:tc>
        <w:tc>
          <w:tcPr>
            <w:tcW w:w="7710" w:type="dxa"/>
            <w:gridSpan w:val="5"/>
          </w:tcPr>
          <w:p w:rsidR="00F3274B" w:rsidRDefault="000B7FAA">
            <w:pPr>
              <w:spacing w:line="300" w:lineRule="exact"/>
              <w:jc w:val="center"/>
              <w:rPr>
                <w:rFonts w:eastAsia="仿宋_GB2312"/>
                <w:bCs/>
                <w:szCs w:val="21"/>
              </w:rPr>
            </w:pPr>
            <w:r>
              <w:rPr>
                <w:rFonts w:eastAsia="仿宋_GB2312" w:hint="eastAsia"/>
                <w:bCs/>
                <w:szCs w:val="21"/>
              </w:rPr>
              <w:t xml:space="preserve">                  </w:t>
            </w:r>
          </w:p>
          <w:p w:rsidR="00F3274B" w:rsidRDefault="00F3274B">
            <w:pPr>
              <w:spacing w:line="300" w:lineRule="exact"/>
              <w:jc w:val="center"/>
              <w:rPr>
                <w:rFonts w:eastAsia="仿宋_GB2312"/>
                <w:bCs/>
                <w:szCs w:val="21"/>
              </w:rPr>
            </w:pP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签名：</w:t>
            </w:r>
            <w:r>
              <w:rPr>
                <w:rFonts w:eastAsia="仿宋_GB2312" w:hint="eastAsia"/>
                <w:bCs/>
                <w:szCs w:val="21"/>
              </w:rPr>
              <w:t xml:space="preserve">         </w:t>
            </w:r>
            <w:r>
              <w:rPr>
                <w:rFonts w:eastAsia="仿宋_GB2312" w:hint="eastAsia"/>
                <w:bCs/>
                <w:szCs w:val="21"/>
              </w:rPr>
              <w:t>盖章</w:t>
            </w: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r w:rsidR="00F3274B">
        <w:trPr>
          <w:trHeight w:val="1239"/>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学院专业建设委员会意见</w:t>
            </w:r>
          </w:p>
        </w:tc>
        <w:tc>
          <w:tcPr>
            <w:tcW w:w="7710" w:type="dxa"/>
            <w:gridSpan w:val="5"/>
          </w:tcPr>
          <w:p w:rsidR="00F3274B" w:rsidRDefault="00F3274B">
            <w:pPr>
              <w:spacing w:line="300" w:lineRule="exact"/>
              <w:rPr>
                <w:rFonts w:eastAsia="仿宋_GB2312"/>
                <w:bCs/>
                <w:szCs w:val="21"/>
              </w:rPr>
            </w:pPr>
          </w:p>
          <w:p w:rsidR="00F3274B" w:rsidRDefault="000B7FAA">
            <w:pPr>
              <w:spacing w:line="300" w:lineRule="exact"/>
              <w:jc w:val="center"/>
              <w:rPr>
                <w:rFonts w:eastAsia="仿宋_GB2312"/>
                <w:bCs/>
                <w:szCs w:val="21"/>
              </w:rPr>
            </w:pP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主任委员签字：</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r w:rsidR="00F3274B">
        <w:trPr>
          <w:trHeight w:val="1015"/>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院长办公会审批意见</w:t>
            </w:r>
          </w:p>
        </w:tc>
        <w:tc>
          <w:tcPr>
            <w:tcW w:w="7710" w:type="dxa"/>
            <w:gridSpan w:val="5"/>
          </w:tcPr>
          <w:p w:rsidR="00F3274B" w:rsidRDefault="00F3274B">
            <w:pPr>
              <w:spacing w:line="300" w:lineRule="exact"/>
              <w:jc w:val="center"/>
              <w:rPr>
                <w:rFonts w:eastAsia="仿宋_GB2312"/>
                <w:bCs/>
                <w:szCs w:val="21"/>
              </w:rPr>
            </w:pPr>
          </w:p>
          <w:p w:rsidR="00F3274B" w:rsidRDefault="000B7FAA">
            <w:pPr>
              <w:spacing w:line="300" w:lineRule="exact"/>
              <w:rPr>
                <w:rFonts w:eastAsia="仿宋_GB2312"/>
                <w:bCs/>
                <w:szCs w:val="21"/>
              </w:rPr>
            </w:pP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签字：</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r w:rsidR="00F3274B">
        <w:trPr>
          <w:trHeight w:val="1319"/>
        </w:trPr>
        <w:tc>
          <w:tcPr>
            <w:tcW w:w="1110" w:type="dxa"/>
            <w:vAlign w:val="center"/>
          </w:tcPr>
          <w:p w:rsidR="00F3274B" w:rsidRDefault="000B7FAA">
            <w:pPr>
              <w:spacing w:line="300" w:lineRule="exact"/>
              <w:jc w:val="center"/>
              <w:rPr>
                <w:rFonts w:eastAsia="仿宋_GB2312"/>
                <w:bCs/>
                <w:szCs w:val="21"/>
              </w:rPr>
            </w:pPr>
            <w:r>
              <w:rPr>
                <w:rFonts w:eastAsia="仿宋_GB2312" w:hint="eastAsia"/>
                <w:bCs/>
                <w:szCs w:val="21"/>
              </w:rPr>
              <w:t>学院党委会审批意见</w:t>
            </w:r>
          </w:p>
        </w:tc>
        <w:tc>
          <w:tcPr>
            <w:tcW w:w="7710" w:type="dxa"/>
            <w:gridSpan w:val="5"/>
          </w:tcPr>
          <w:p w:rsidR="00F3274B" w:rsidRDefault="00F3274B">
            <w:pPr>
              <w:spacing w:line="300" w:lineRule="exact"/>
              <w:jc w:val="center"/>
              <w:rPr>
                <w:rFonts w:eastAsia="仿宋_GB2312"/>
                <w:bCs/>
                <w:szCs w:val="21"/>
              </w:rPr>
            </w:pPr>
          </w:p>
          <w:p w:rsidR="00F3274B" w:rsidRDefault="000B7FAA">
            <w:pPr>
              <w:spacing w:line="300" w:lineRule="exact"/>
              <w:jc w:val="center"/>
              <w:rPr>
                <w:rFonts w:eastAsia="仿宋_GB2312"/>
                <w:bCs/>
                <w:szCs w:val="21"/>
              </w:rPr>
            </w:pPr>
            <w:r>
              <w:rPr>
                <w:rFonts w:eastAsia="仿宋_GB2312" w:hint="eastAsia"/>
                <w:bCs/>
                <w:szCs w:val="21"/>
              </w:rPr>
              <w:t xml:space="preserve">     </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签字：</w:t>
            </w:r>
          </w:p>
          <w:p w:rsidR="00F3274B" w:rsidRDefault="000B7FAA">
            <w:pPr>
              <w:spacing w:line="300" w:lineRule="exact"/>
              <w:jc w:val="center"/>
              <w:rPr>
                <w:rFonts w:eastAsia="仿宋_GB2312"/>
                <w:bCs/>
                <w:szCs w:val="21"/>
              </w:rPr>
            </w:pPr>
            <w:r>
              <w:rPr>
                <w:rFonts w:eastAsia="仿宋_GB2312" w:hint="eastAsia"/>
                <w:bCs/>
                <w:szCs w:val="21"/>
              </w:rPr>
              <w:t xml:space="preserve">                                         </w:t>
            </w:r>
            <w:r>
              <w:rPr>
                <w:rFonts w:eastAsia="仿宋_GB2312" w:hint="eastAsia"/>
                <w:bCs/>
                <w:szCs w:val="21"/>
              </w:rPr>
              <w:t>年</w:t>
            </w:r>
            <w:r>
              <w:rPr>
                <w:rFonts w:eastAsia="仿宋_GB2312" w:hint="eastAsia"/>
                <w:bCs/>
                <w:szCs w:val="21"/>
              </w:rPr>
              <w:t xml:space="preserve">    </w:t>
            </w:r>
            <w:r>
              <w:rPr>
                <w:rFonts w:eastAsia="仿宋_GB2312" w:hint="eastAsia"/>
                <w:bCs/>
                <w:szCs w:val="21"/>
              </w:rPr>
              <w:t>月</w:t>
            </w:r>
            <w:r>
              <w:rPr>
                <w:rFonts w:eastAsia="仿宋_GB2312" w:hint="eastAsia"/>
                <w:bCs/>
                <w:szCs w:val="21"/>
              </w:rPr>
              <w:t xml:space="preserve">    </w:t>
            </w:r>
            <w:r>
              <w:rPr>
                <w:rFonts w:eastAsia="仿宋_GB2312" w:hint="eastAsia"/>
                <w:bCs/>
                <w:szCs w:val="21"/>
              </w:rPr>
              <w:t>日</w:t>
            </w:r>
          </w:p>
        </w:tc>
      </w:tr>
    </w:tbl>
    <w:p w:rsidR="00F3274B" w:rsidRDefault="00F3274B">
      <w:pPr>
        <w:widowControl/>
        <w:spacing w:line="440" w:lineRule="atLeast"/>
        <w:jc w:val="left"/>
        <w:rPr>
          <w:rFonts w:eastAsia="仿宋_GB2312"/>
          <w:kern w:val="0"/>
          <w:szCs w:val="21"/>
        </w:rPr>
      </w:pPr>
    </w:p>
    <w:tbl>
      <w:tblPr>
        <w:tblpPr w:leftFromText="180" w:rightFromText="180" w:vertAnchor="page" w:horzAnchor="page" w:tblpX="1705" w:tblpY="2845"/>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053"/>
        <w:gridCol w:w="2096"/>
        <w:gridCol w:w="1863"/>
        <w:gridCol w:w="2179"/>
      </w:tblGrid>
      <w:tr w:rsidR="00F3274B">
        <w:trPr>
          <w:trHeight w:val="506"/>
        </w:trPr>
        <w:tc>
          <w:tcPr>
            <w:tcW w:w="2384" w:type="dxa"/>
            <w:gridSpan w:val="2"/>
            <w:vAlign w:val="center"/>
          </w:tcPr>
          <w:p w:rsidR="00F3274B" w:rsidRDefault="000B7FAA">
            <w:pPr>
              <w:jc w:val="center"/>
              <w:rPr>
                <w:rFonts w:eastAsia="仿宋_GB2312"/>
              </w:rPr>
            </w:pPr>
            <w:r>
              <w:rPr>
                <w:rFonts w:eastAsia="仿宋_GB2312" w:hint="eastAsia"/>
                <w:bCs/>
                <w:sz w:val="24"/>
              </w:rPr>
              <w:t>申请单位</w:t>
            </w:r>
          </w:p>
        </w:tc>
        <w:tc>
          <w:tcPr>
            <w:tcW w:w="2096" w:type="dxa"/>
            <w:vAlign w:val="center"/>
          </w:tcPr>
          <w:p w:rsidR="00F3274B" w:rsidRDefault="00F3274B">
            <w:pPr>
              <w:jc w:val="center"/>
              <w:rPr>
                <w:rFonts w:eastAsia="仿宋_GB2312"/>
              </w:rPr>
            </w:pPr>
          </w:p>
        </w:tc>
        <w:tc>
          <w:tcPr>
            <w:tcW w:w="1863" w:type="dxa"/>
            <w:vAlign w:val="center"/>
          </w:tcPr>
          <w:p w:rsidR="00F3274B" w:rsidRDefault="000B7FAA">
            <w:pPr>
              <w:jc w:val="center"/>
              <w:rPr>
                <w:rFonts w:eastAsia="仿宋_GB2312"/>
              </w:rPr>
            </w:pPr>
            <w:r>
              <w:rPr>
                <w:rFonts w:eastAsia="仿宋_GB2312" w:hint="eastAsia"/>
                <w:bCs/>
                <w:sz w:val="24"/>
              </w:rPr>
              <w:t>适用年级、专业</w:t>
            </w:r>
          </w:p>
        </w:tc>
        <w:tc>
          <w:tcPr>
            <w:tcW w:w="2179" w:type="dxa"/>
            <w:vAlign w:val="center"/>
          </w:tcPr>
          <w:p w:rsidR="00F3274B" w:rsidRDefault="00F3274B">
            <w:pPr>
              <w:jc w:val="center"/>
              <w:rPr>
                <w:rFonts w:eastAsia="仿宋_GB2312"/>
              </w:rPr>
            </w:pPr>
          </w:p>
        </w:tc>
      </w:tr>
      <w:tr w:rsidR="00F3274B">
        <w:trPr>
          <w:trHeight w:val="493"/>
        </w:trPr>
        <w:tc>
          <w:tcPr>
            <w:tcW w:w="2384" w:type="dxa"/>
            <w:gridSpan w:val="2"/>
            <w:vAlign w:val="center"/>
          </w:tcPr>
          <w:p w:rsidR="00F3274B" w:rsidRDefault="000B7FAA">
            <w:pPr>
              <w:jc w:val="center"/>
              <w:rPr>
                <w:rFonts w:eastAsia="仿宋_GB2312"/>
              </w:rPr>
            </w:pPr>
            <w:r>
              <w:rPr>
                <w:rFonts w:eastAsia="仿宋_GB2312" w:hint="eastAsia"/>
                <w:bCs/>
                <w:sz w:val="24"/>
              </w:rPr>
              <w:t>申请时间</w:t>
            </w:r>
          </w:p>
        </w:tc>
        <w:tc>
          <w:tcPr>
            <w:tcW w:w="2096" w:type="dxa"/>
            <w:vAlign w:val="center"/>
          </w:tcPr>
          <w:p w:rsidR="00F3274B" w:rsidRDefault="00F3274B">
            <w:pPr>
              <w:jc w:val="center"/>
              <w:rPr>
                <w:rFonts w:eastAsia="仿宋_GB2312"/>
              </w:rPr>
            </w:pPr>
          </w:p>
        </w:tc>
        <w:tc>
          <w:tcPr>
            <w:tcW w:w="1863" w:type="dxa"/>
            <w:vAlign w:val="center"/>
          </w:tcPr>
          <w:p w:rsidR="00F3274B" w:rsidRDefault="000B7FAA">
            <w:pPr>
              <w:jc w:val="center"/>
              <w:rPr>
                <w:rFonts w:eastAsia="仿宋_GB2312"/>
              </w:rPr>
            </w:pPr>
            <w:r>
              <w:rPr>
                <w:rFonts w:eastAsia="仿宋_GB2312" w:hint="eastAsia"/>
                <w:bCs/>
                <w:sz w:val="24"/>
              </w:rPr>
              <w:t>申请执行时间</w:t>
            </w:r>
          </w:p>
        </w:tc>
        <w:tc>
          <w:tcPr>
            <w:tcW w:w="2179" w:type="dxa"/>
            <w:vAlign w:val="center"/>
          </w:tcPr>
          <w:p w:rsidR="00F3274B" w:rsidRDefault="00F3274B">
            <w:pPr>
              <w:jc w:val="center"/>
              <w:rPr>
                <w:rFonts w:eastAsia="仿宋_GB2312"/>
              </w:rPr>
            </w:pPr>
          </w:p>
        </w:tc>
      </w:tr>
      <w:tr w:rsidR="00F3274B">
        <w:trPr>
          <w:trHeight w:val="1380"/>
        </w:trPr>
        <w:tc>
          <w:tcPr>
            <w:tcW w:w="1331" w:type="dxa"/>
            <w:vMerge w:val="restart"/>
            <w:vAlign w:val="center"/>
          </w:tcPr>
          <w:p w:rsidR="00F3274B" w:rsidRDefault="000B7FAA">
            <w:pPr>
              <w:jc w:val="center"/>
              <w:rPr>
                <w:rFonts w:eastAsia="仿宋_GB2312"/>
              </w:rPr>
            </w:pPr>
            <w:r>
              <w:rPr>
                <w:rFonts w:eastAsia="仿宋_GB2312" w:hint="eastAsia"/>
                <w:bCs/>
                <w:sz w:val="24"/>
              </w:rPr>
              <w:t>人才培养方案</w:t>
            </w:r>
            <w:r>
              <w:rPr>
                <w:rFonts w:eastAsia="仿宋_GB2312" w:hint="eastAsia"/>
              </w:rPr>
              <w:t>教学进程表变更内容</w:t>
            </w:r>
          </w:p>
        </w:tc>
        <w:tc>
          <w:tcPr>
            <w:tcW w:w="1053" w:type="dxa"/>
            <w:vAlign w:val="center"/>
          </w:tcPr>
          <w:p w:rsidR="00F3274B" w:rsidRDefault="000B7FAA">
            <w:pPr>
              <w:jc w:val="center"/>
              <w:rPr>
                <w:rFonts w:eastAsia="仿宋_GB2312"/>
                <w:bCs/>
                <w:sz w:val="24"/>
              </w:rPr>
            </w:pPr>
            <w:r>
              <w:rPr>
                <w:rFonts w:eastAsia="仿宋_GB2312" w:hint="eastAsia"/>
                <w:bCs/>
                <w:sz w:val="24"/>
              </w:rPr>
              <w:t>原课程</w:t>
            </w:r>
          </w:p>
          <w:p w:rsidR="00F3274B" w:rsidRDefault="000B7FAA">
            <w:pPr>
              <w:jc w:val="center"/>
              <w:rPr>
                <w:rFonts w:eastAsia="仿宋_GB2312"/>
              </w:rPr>
            </w:pPr>
            <w:r>
              <w:rPr>
                <w:rFonts w:eastAsia="仿宋_GB2312" w:hint="eastAsia"/>
                <w:bCs/>
                <w:sz w:val="24"/>
              </w:rPr>
              <w:t>信息</w:t>
            </w:r>
          </w:p>
        </w:tc>
        <w:tc>
          <w:tcPr>
            <w:tcW w:w="6138" w:type="dxa"/>
            <w:gridSpan w:val="3"/>
          </w:tcPr>
          <w:p w:rsidR="00F3274B" w:rsidRDefault="00F3274B">
            <w:pPr>
              <w:rPr>
                <w:rFonts w:eastAsia="仿宋_GB2312"/>
              </w:rPr>
            </w:pPr>
          </w:p>
        </w:tc>
      </w:tr>
      <w:tr w:rsidR="00F3274B">
        <w:trPr>
          <w:trHeight w:val="1704"/>
        </w:trPr>
        <w:tc>
          <w:tcPr>
            <w:tcW w:w="1331" w:type="dxa"/>
            <w:vMerge/>
            <w:vAlign w:val="center"/>
          </w:tcPr>
          <w:p w:rsidR="00F3274B" w:rsidRDefault="00F3274B">
            <w:pPr>
              <w:jc w:val="center"/>
              <w:rPr>
                <w:rFonts w:eastAsia="仿宋_GB2312"/>
              </w:rPr>
            </w:pPr>
          </w:p>
        </w:tc>
        <w:tc>
          <w:tcPr>
            <w:tcW w:w="1053" w:type="dxa"/>
            <w:vAlign w:val="center"/>
          </w:tcPr>
          <w:p w:rsidR="00F3274B" w:rsidRDefault="000B7FAA">
            <w:pPr>
              <w:jc w:val="center"/>
              <w:rPr>
                <w:rFonts w:eastAsia="仿宋_GB2312"/>
              </w:rPr>
            </w:pPr>
            <w:r>
              <w:rPr>
                <w:rFonts w:eastAsia="仿宋_GB2312" w:hint="eastAsia"/>
                <w:bCs/>
                <w:sz w:val="24"/>
              </w:rPr>
              <w:t>变更课程信息</w:t>
            </w:r>
          </w:p>
        </w:tc>
        <w:tc>
          <w:tcPr>
            <w:tcW w:w="6138" w:type="dxa"/>
            <w:gridSpan w:val="3"/>
          </w:tcPr>
          <w:p w:rsidR="00F3274B" w:rsidRDefault="00F3274B">
            <w:pPr>
              <w:rPr>
                <w:rFonts w:eastAsia="仿宋_GB2312"/>
              </w:rPr>
            </w:pPr>
          </w:p>
        </w:tc>
      </w:tr>
      <w:tr w:rsidR="00F3274B">
        <w:trPr>
          <w:trHeight w:val="1590"/>
        </w:trPr>
        <w:tc>
          <w:tcPr>
            <w:tcW w:w="2384" w:type="dxa"/>
            <w:gridSpan w:val="2"/>
            <w:vAlign w:val="center"/>
          </w:tcPr>
          <w:p w:rsidR="00F3274B" w:rsidRDefault="000B7FAA">
            <w:pPr>
              <w:jc w:val="center"/>
              <w:rPr>
                <w:rFonts w:eastAsia="仿宋_GB2312"/>
              </w:rPr>
            </w:pPr>
            <w:r>
              <w:rPr>
                <w:rFonts w:eastAsia="仿宋_GB2312" w:hint="eastAsia"/>
                <w:bCs/>
                <w:sz w:val="24"/>
              </w:rPr>
              <w:t>变更原因</w:t>
            </w:r>
          </w:p>
        </w:tc>
        <w:tc>
          <w:tcPr>
            <w:tcW w:w="6138" w:type="dxa"/>
            <w:gridSpan w:val="3"/>
          </w:tcPr>
          <w:p w:rsidR="00F3274B" w:rsidRDefault="00F3274B">
            <w:pPr>
              <w:rPr>
                <w:rFonts w:eastAsia="仿宋_GB2312"/>
              </w:rPr>
            </w:pPr>
          </w:p>
        </w:tc>
      </w:tr>
      <w:tr w:rsidR="00F3274B">
        <w:trPr>
          <w:trHeight w:val="2289"/>
        </w:trPr>
        <w:tc>
          <w:tcPr>
            <w:tcW w:w="2384" w:type="dxa"/>
            <w:gridSpan w:val="2"/>
            <w:vAlign w:val="center"/>
          </w:tcPr>
          <w:p w:rsidR="00F3274B" w:rsidRDefault="000B7FAA">
            <w:pPr>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138" w:type="dxa"/>
            <w:gridSpan w:val="3"/>
          </w:tcPr>
          <w:p w:rsidR="00F3274B" w:rsidRDefault="000B7FAA">
            <w:pPr>
              <w:jc w:val="center"/>
              <w:rPr>
                <w:rFonts w:eastAsia="仿宋_GB2312"/>
                <w:bCs/>
                <w:sz w:val="24"/>
              </w:rPr>
            </w:pPr>
            <w:r>
              <w:rPr>
                <w:rFonts w:eastAsia="仿宋_GB2312" w:hint="eastAsia"/>
                <w:bCs/>
                <w:sz w:val="24"/>
              </w:rPr>
              <w:t xml:space="preserve">   </w:t>
            </w:r>
          </w:p>
          <w:p w:rsidR="00F3274B" w:rsidRDefault="00F3274B">
            <w:pPr>
              <w:rPr>
                <w:rFonts w:eastAsia="仿宋_GB2312"/>
                <w:bCs/>
                <w:sz w:val="24"/>
              </w:rPr>
            </w:pPr>
          </w:p>
          <w:p w:rsidR="00F3274B" w:rsidRDefault="00F3274B">
            <w:pPr>
              <w:rPr>
                <w:rFonts w:eastAsia="仿宋_GB2312"/>
                <w:bCs/>
                <w:sz w:val="24"/>
              </w:rPr>
            </w:pPr>
          </w:p>
          <w:p w:rsidR="00F3274B" w:rsidRDefault="000B7FAA">
            <w:pPr>
              <w:jc w:val="center"/>
              <w:rPr>
                <w:rFonts w:eastAsia="仿宋_GB2312"/>
                <w:bCs/>
                <w:sz w:val="24"/>
              </w:rPr>
            </w:pPr>
            <w:r>
              <w:rPr>
                <w:rFonts w:eastAsia="仿宋_GB2312" w:hint="eastAsia"/>
                <w:bCs/>
                <w:sz w:val="24"/>
              </w:rPr>
              <w:t xml:space="preserve">  </w:t>
            </w:r>
          </w:p>
          <w:p w:rsidR="00F3274B" w:rsidRDefault="000B7FAA">
            <w:pPr>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F3274B" w:rsidRDefault="00F3274B">
            <w:pPr>
              <w:jc w:val="center"/>
              <w:rPr>
                <w:rFonts w:eastAsia="仿宋_GB2312"/>
                <w:bCs/>
                <w:sz w:val="24"/>
              </w:rPr>
            </w:pPr>
          </w:p>
          <w:p w:rsidR="00F3274B" w:rsidRDefault="000B7FAA">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F3274B">
        <w:trPr>
          <w:trHeight w:val="1918"/>
        </w:trPr>
        <w:tc>
          <w:tcPr>
            <w:tcW w:w="2384" w:type="dxa"/>
            <w:gridSpan w:val="2"/>
            <w:vAlign w:val="center"/>
          </w:tcPr>
          <w:p w:rsidR="00F3274B" w:rsidRDefault="000B7FAA">
            <w:pPr>
              <w:jc w:val="center"/>
              <w:rPr>
                <w:rFonts w:eastAsia="仿宋_GB2312"/>
                <w:bCs/>
                <w:sz w:val="24"/>
              </w:rPr>
            </w:pPr>
            <w:r>
              <w:rPr>
                <w:rFonts w:eastAsia="仿宋_GB2312" w:hint="eastAsia"/>
                <w:bCs/>
                <w:sz w:val="24"/>
              </w:rPr>
              <w:t>教务处意见</w:t>
            </w:r>
          </w:p>
        </w:tc>
        <w:tc>
          <w:tcPr>
            <w:tcW w:w="6138" w:type="dxa"/>
            <w:gridSpan w:val="3"/>
          </w:tcPr>
          <w:p w:rsidR="00F3274B" w:rsidRDefault="000B7FAA">
            <w:pPr>
              <w:jc w:val="center"/>
              <w:rPr>
                <w:rFonts w:eastAsia="仿宋_GB2312"/>
                <w:bCs/>
                <w:sz w:val="24"/>
              </w:rPr>
            </w:pPr>
            <w:r>
              <w:rPr>
                <w:rFonts w:eastAsia="仿宋_GB2312" w:hint="eastAsia"/>
                <w:bCs/>
                <w:sz w:val="24"/>
              </w:rPr>
              <w:t xml:space="preserve">     </w:t>
            </w:r>
          </w:p>
          <w:p w:rsidR="00F3274B" w:rsidRDefault="00F3274B">
            <w:pPr>
              <w:rPr>
                <w:rFonts w:eastAsia="仿宋_GB2312"/>
                <w:bCs/>
                <w:sz w:val="24"/>
              </w:rPr>
            </w:pPr>
          </w:p>
          <w:p w:rsidR="00F3274B" w:rsidRDefault="000B7FAA">
            <w:pPr>
              <w:jc w:val="center"/>
              <w:rPr>
                <w:rFonts w:eastAsia="仿宋_GB2312"/>
                <w:bCs/>
                <w:sz w:val="24"/>
              </w:rPr>
            </w:pPr>
            <w:r>
              <w:rPr>
                <w:rFonts w:eastAsia="仿宋_GB2312" w:hint="eastAsia"/>
                <w:bCs/>
                <w:sz w:val="24"/>
              </w:rPr>
              <w:t xml:space="preserve">  </w:t>
            </w:r>
          </w:p>
          <w:p w:rsidR="00F3274B" w:rsidRDefault="000B7FAA">
            <w:pPr>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F3274B" w:rsidRDefault="00F3274B">
            <w:pPr>
              <w:jc w:val="center"/>
              <w:rPr>
                <w:rFonts w:eastAsia="仿宋_GB2312"/>
                <w:bCs/>
                <w:sz w:val="24"/>
              </w:rPr>
            </w:pPr>
          </w:p>
          <w:p w:rsidR="00F3274B" w:rsidRDefault="000B7FAA">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F3274B">
        <w:trPr>
          <w:trHeight w:val="1850"/>
        </w:trPr>
        <w:tc>
          <w:tcPr>
            <w:tcW w:w="2384" w:type="dxa"/>
            <w:gridSpan w:val="2"/>
            <w:vAlign w:val="center"/>
          </w:tcPr>
          <w:p w:rsidR="00F3274B" w:rsidRDefault="000B7FAA">
            <w:pPr>
              <w:jc w:val="center"/>
              <w:rPr>
                <w:rFonts w:eastAsia="仿宋_GB2312"/>
                <w:bCs/>
                <w:sz w:val="24"/>
              </w:rPr>
            </w:pPr>
            <w:r>
              <w:rPr>
                <w:rFonts w:eastAsia="仿宋_GB2312" w:hint="eastAsia"/>
                <w:bCs/>
                <w:sz w:val="24"/>
              </w:rPr>
              <w:t>分管院长意见</w:t>
            </w:r>
          </w:p>
        </w:tc>
        <w:tc>
          <w:tcPr>
            <w:tcW w:w="6138" w:type="dxa"/>
            <w:gridSpan w:val="3"/>
          </w:tcPr>
          <w:p w:rsidR="00F3274B" w:rsidRDefault="00F3274B">
            <w:pPr>
              <w:jc w:val="center"/>
              <w:rPr>
                <w:rFonts w:eastAsia="仿宋_GB2312"/>
                <w:bCs/>
                <w:sz w:val="24"/>
              </w:rPr>
            </w:pPr>
          </w:p>
          <w:p w:rsidR="00F3274B" w:rsidRDefault="00F3274B">
            <w:pPr>
              <w:rPr>
                <w:rFonts w:eastAsia="仿宋_GB2312"/>
                <w:bCs/>
                <w:sz w:val="24"/>
              </w:rPr>
            </w:pPr>
          </w:p>
          <w:p w:rsidR="00F3274B" w:rsidRDefault="000B7FAA">
            <w:pPr>
              <w:jc w:val="center"/>
              <w:rPr>
                <w:rFonts w:eastAsia="仿宋_GB2312"/>
                <w:bCs/>
                <w:sz w:val="24"/>
              </w:rPr>
            </w:pPr>
            <w:r>
              <w:rPr>
                <w:rFonts w:eastAsia="仿宋_GB2312" w:hint="eastAsia"/>
                <w:bCs/>
                <w:sz w:val="24"/>
              </w:rPr>
              <w:t xml:space="preserve">  </w:t>
            </w:r>
          </w:p>
          <w:p w:rsidR="00F3274B" w:rsidRDefault="000B7FAA">
            <w:pPr>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F3274B" w:rsidRDefault="00F3274B">
            <w:pPr>
              <w:jc w:val="center"/>
              <w:rPr>
                <w:rFonts w:eastAsia="仿宋_GB2312"/>
                <w:bCs/>
                <w:sz w:val="24"/>
              </w:rPr>
            </w:pPr>
          </w:p>
          <w:p w:rsidR="00F3274B" w:rsidRDefault="000B7FAA">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F3274B" w:rsidRDefault="000B7FAA">
      <w:pPr>
        <w:spacing w:line="480" w:lineRule="auto"/>
        <w:jc w:val="center"/>
        <w:outlineLvl w:val="1"/>
      </w:pPr>
      <w:r>
        <w:rPr>
          <w:rFonts w:eastAsia="仿宋_GB2312" w:hint="eastAsia"/>
          <w:b/>
          <w:bCs/>
          <w:sz w:val="32"/>
          <w:szCs w:val="40"/>
        </w:rPr>
        <w:t>山西运城农业职业技术学院教学进程变更审批表</w:t>
      </w:r>
    </w:p>
    <w:p w:rsidR="00F3274B" w:rsidRDefault="00F3274B">
      <w:pPr>
        <w:spacing w:line="480" w:lineRule="auto"/>
        <w:jc w:val="center"/>
        <w:outlineLvl w:val="1"/>
        <w:rPr>
          <w:rFonts w:eastAsia="仿宋_GB2312"/>
          <w:b/>
          <w:bCs/>
          <w:sz w:val="32"/>
          <w:szCs w:val="40"/>
        </w:rPr>
      </w:pPr>
    </w:p>
    <w:sectPr w:rsidR="00F327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B7FAA">
      <w:r>
        <w:separator/>
      </w:r>
    </w:p>
  </w:endnote>
  <w:endnote w:type="continuationSeparator" w:id="0">
    <w:p w:rsidR="00000000" w:rsidRDefault="000B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FAA" w:rsidRDefault="000B7FA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FAA" w:rsidRDefault="000B7FA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FAA" w:rsidRDefault="000B7FAA">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4B" w:rsidRDefault="000B7FAA">
    <w:pPr>
      <w:pStyle w:val="a5"/>
    </w:pPr>
    <w:r>
      <w:rPr>
        <w:noProof/>
      </w:rPr>
      <mc:AlternateContent>
        <mc:Choice Requires="wps">
          <w:drawing>
            <wp:anchor distT="0" distB="0" distL="0" distR="0" simplePos="0" relativeHeight="25165721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F3274B" w:rsidRDefault="000B7FAA">
                          <w:pPr>
                            <w:pStyle w:val="a5"/>
                          </w:pPr>
                          <w:r>
                            <w:fldChar w:fldCharType="begin"/>
                          </w:r>
                          <w:r>
                            <w:instrText xml:space="preserve"> PAGE  \* MERGEFORMAT </w:instrText>
                          </w:r>
                          <w:r>
                            <w:fldChar w:fldCharType="separate"/>
                          </w:r>
                          <w:r>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5721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F3274B" w:rsidRDefault="000B7FAA">
                    <w:pPr>
                      <w:pStyle w:val="a5"/>
                    </w:pPr>
                    <w:r>
                      <w:fldChar w:fldCharType="begin"/>
                    </w:r>
                    <w:r>
                      <w:instrText xml:space="preserve"> PAGE  \* MERGEFORMAT </w:instrText>
                    </w:r>
                    <w:r>
                      <w:fldChar w:fldCharType="separate"/>
                    </w:r>
                    <w:r>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4B" w:rsidRDefault="000B7FAA">
    <w:pPr>
      <w:pStyle w:val="a5"/>
      <w:jc w:val="center"/>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F3274B" w:rsidRDefault="000B7FAA">
                          <w:pPr>
                            <w:pStyle w:val="a5"/>
                            <w:jc w:val="center"/>
                          </w:pPr>
                          <w:r>
                            <w:fldChar w:fldCharType="begin"/>
                          </w:r>
                          <w:r>
                            <w:instrText xml:space="preserve"> PAGE   \* MERGEFORMAT </w:instrText>
                          </w:r>
                          <w:r>
                            <w:fldChar w:fldCharType="separate"/>
                          </w:r>
                          <w:r w:rsidRPr="000B7FAA">
                            <w:rPr>
                              <w:noProof/>
                              <w:lang w:val="zh-CN"/>
                            </w:rPr>
                            <w:t>23</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5824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F3274B" w:rsidRDefault="000B7FAA">
                    <w:pPr>
                      <w:pStyle w:val="a5"/>
                      <w:jc w:val="center"/>
                    </w:pPr>
                    <w:r>
                      <w:fldChar w:fldCharType="begin"/>
                    </w:r>
                    <w:r>
                      <w:instrText xml:space="preserve"> PAGE   \* MERGEFORMAT </w:instrText>
                    </w:r>
                    <w:r>
                      <w:fldChar w:fldCharType="separate"/>
                    </w:r>
                    <w:r w:rsidRPr="000B7FAA">
                      <w:rPr>
                        <w:noProof/>
                        <w:lang w:val="zh-CN"/>
                      </w:rPr>
                      <w:t>23</w:t>
                    </w:r>
                    <w:r>
                      <w:rPr>
                        <w:lang w:val="zh-CN"/>
                      </w:rPr>
                      <w:fldChar w:fldCharType="end"/>
                    </w:r>
                  </w:p>
                </w:txbxContent>
              </v:textbox>
              <w10:wrap anchorx="margin"/>
            </v:rect>
          </w:pict>
        </mc:Fallback>
      </mc:AlternateContent>
    </w:r>
  </w:p>
  <w:p w:rsidR="00F3274B" w:rsidRDefault="00F3274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B7FAA">
      <w:r>
        <w:separator/>
      </w:r>
    </w:p>
  </w:footnote>
  <w:footnote w:type="continuationSeparator" w:id="0">
    <w:p w:rsidR="00000000" w:rsidRDefault="000B7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FAA" w:rsidRDefault="000B7F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4B" w:rsidRDefault="00F3274B" w:rsidP="000B7FAA">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FAA" w:rsidRDefault="000B7F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F4A73"/>
    <w:multiLevelType w:val="singleLevel"/>
    <w:tmpl w:val="559F4A73"/>
    <w:lvl w:ilvl="0">
      <w:start w:val="19"/>
      <w:numFmt w:val="decimal"/>
      <w:lvlText w:val="%1."/>
      <w:lvlJc w:val="left"/>
      <w:pPr>
        <w:tabs>
          <w:tab w:val="left" w:pos="312"/>
        </w:tabs>
      </w:pPr>
    </w:lvl>
  </w:abstractNum>
  <w:abstractNum w:abstractNumId="1">
    <w:nsid w:val="67AAFA3C"/>
    <w:multiLevelType w:val="singleLevel"/>
    <w:tmpl w:val="67AAFA3C"/>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Yzk0Nzc3MzdmNzM1ZTdkOWEzYjE4Mjg4MjExMDgifQ=="/>
  </w:docVars>
  <w:rsids>
    <w:rsidRoot w:val="000C0408"/>
    <w:rsid w:val="000522BB"/>
    <w:rsid w:val="00087845"/>
    <w:rsid w:val="000B7FAA"/>
    <w:rsid w:val="000C0408"/>
    <w:rsid w:val="002448C5"/>
    <w:rsid w:val="0024601B"/>
    <w:rsid w:val="002A51B0"/>
    <w:rsid w:val="003F1824"/>
    <w:rsid w:val="00467EE7"/>
    <w:rsid w:val="00575548"/>
    <w:rsid w:val="00796D1F"/>
    <w:rsid w:val="007F646F"/>
    <w:rsid w:val="00850366"/>
    <w:rsid w:val="008A38A3"/>
    <w:rsid w:val="009C24D3"/>
    <w:rsid w:val="00A651E0"/>
    <w:rsid w:val="00A97C6E"/>
    <w:rsid w:val="00B832AA"/>
    <w:rsid w:val="00B8642A"/>
    <w:rsid w:val="00C02EDD"/>
    <w:rsid w:val="00D82836"/>
    <w:rsid w:val="00DA32E5"/>
    <w:rsid w:val="00E23F5F"/>
    <w:rsid w:val="00E65506"/>
    <w:rsid w:val="00F3274B"/>
    <w:rsid w:val="00F61EB4"/>
    <w:rsid w:val="00F7596D"/>
    <w:rsid w:val="013A40C5"/>
    <w:rsid w:val="02515098"/>
    <w:rsid w:val="02B42170"/>
    <w:rsid w:val="0314224B"/>
    <w:rsid w:val="035B78FF"/>
    <w:rsid w:val="037A0A10"/>
    <w:rsid w:val="03B2083E"/>
    <w:rsid w:val="03D67D76"/>
    <w:rsid w:val="03E61084"/>
    <w:rsid w:val="03F97F3C"/>
    <w:rsid w:val="0430791D"/>
    <w:rsid w:val="046D13B6"/>
    <w:rsid w:val="049B32B2"/>
    <w:rsid w:val="052A1FCC"/>
    <w:rsid w:val="06065475"/>
    <w:rsid w:val="062C576E"/>
    <w:rsid w:val="069F788F"/>
    <w:rsid w:val="06DE10C3"/>
    <w:rsid w:val="079842AF"/>
    <w:rsid w:val="08026AC0"/>
    <w:rsid w:val="082123CB"/>
    <w:rsid w:val="083610AA"/>
    <w:rsid w:val="09165E15"/>
    <w:rsid w:val="098B5599"/>
    <w:rsid w:val="099270E4"/>
    <w:rsid w:val="0A221BAA"/>
    <w:rsid w:val="0A5B21EF"/>
    <w:rsid w:val="0A6F3A65"/>
    <w:rsid w:val="0A7377F0"/>
    <w:rsid w:val="0B4575CB"/>
    <w:rsid w:val="0B506FF0"/>
    <w:rsid w:val="0BDC35E7"/>
    <w:rsid w:val="0BE54328"/>
    <w:rsid w:val="0C480145"/>
    <w:rsid w:val="0C6A438C"/>
    <w:rsid w:val="0C8F324D"/>
    <w:rsid w:val="0D09141D"/>
    <w:rsid w:val="0F401BB5"/>
    <w:rsid w:val="0FF25585"/>
    <w:rsid w:val="10353A36"/>
    <w:rsid w:val="10585259"/>
    <w:rsid w:val="11094AD7"/>
    <w:rsid w:val="112F744C"/>
    <w:rsid w:val="11C7363D"/>
    <w:rsid w:val="124661FF"/>
    <w:rsid w:val="128C3C48"/>
    <w:rsid w:val="128E0686"/>
    <w:rsid w:val="12F33B06"/>
    <w:rsid w:val="130B30B0"/>
    <w:rsid w:val="13AD3818"/>
    <w:rsid w:val="13D46B8E"/>
    <w:rsid w:val="13FF7146"/>
    <w:rsid w:val="14F83B1D"/>
    <w:rsid w:val="15CE5B60"/>
    <w:rsid w:val="161568E5"/>
    <w:rsid w:val="16375849"/>
    <w:rsid w:val="165D0E6F"/>
    <w:rsid w:val="16B863A1"/>
    <w:rsid w:val="16D60C40"/>
    <w:rsid w:val="16DC50DB"/>
    <w:rsid w:val="17145206"/>
    <w:rsid w:val="17B3749E"/>
    <w:rsid w:val="17B821EB"/>
    <w:rsid w:val="17B970D1"/>
    <w:rsid w:val="180347A3"/>
    <w:rsid w:val="185A7C2C"/>
    <w:rsid w:val="18A27C67"/>
    <w:rsid w:val="18CC19DE"/>
    <w:rsid w:val="18D2545F"/>
    <w:rsid w:val="19144D19"/>
    <w:rsid w:val="194B29CF"/>
    <w:rsid w:val="1983352F"/>
    <w:rsid w:val="19C46183"/>
    <w:rsid w:val="19F61F88"/>
    <w:rsid w:val="19F826E2"/>
    <w:rsid w:val="1A313A3F"/>
    <w:rsid w:val="1A5E1AA3"/>
    <w:rsid w:val="1A8D0166"/>
    <w:rsid w:val="1AA9680A"/>
    <w:rsid w:val="1B222309"/>
    <w:rsid w:val="1B384F6E"/>
    <w:rsid w:val="1C576282"/>
    <w:rsid w:val="1C5A5948"/>
    <w:rsid w:val="1C82295D"/>
    <w:rsid w:val="1CA47BAC"/>
    <w:rsid w:val="1CF603E6"/>
    <w:rsid w:val="1D0860E6"/>
    <w:rsid w:val="1D5266CF"/>
    <w:rsid w:val="1D5C6BDE"/>
    <w:rsid w:val="1D6C0E03"/>
    <w:rsid w:val="1DB63790"/>
    <w:rsid w:val="1DE131D3"/>
    <w:rsid w:val="1EC3714E"/>
    <w:rsid w:val="1F6D7131"/>
    <w:rsid w:val="1F9F2691"/>
    <w:rsid w:val="20926ACF"/>
    <w:rsid w:val="20B11F3E"/>
    <w:rsid w:val="20B84CBC"/>
    <w:rsid w:val="226D4CA6"/>
    <w:rsid w:val="2353118D"/>
    <w:rsid w:val="240A41F3"/>
    <w:rsid w:val="244300F8"/>
    <w:rsid w:val="24753711"/>
    <w:rsid w:val="24F576F3"/>
    <w:rsid w:val="2507469D"/>
    <w:rsid w:val="253E551C"/>
    <w:rsid w:val="257E0796"/>
    <w:rsid w:val="25FD6969"/>
    <w:rsid w:val="26BE3ABB"/>
    <w:rsid w:val="26C55B16"/>
    <w:rsid w:val="26E45EB8"/>
    <w:rsid w:val="272910E8"/>
    <w:rsid w:val="27972338"/>
    <w:rsid w:val="27B62FC6"/>
    <w:rsid w:val="28581443"/>
    <w:rsid w:val="286F03D4"/>
    <w:rsid w:val="28E9464D"/>
    <w:rsid w:val="291C326A"/>
    <w:rsid w:val="29793937"/>
    <w:rsid w:val="298C3715"/>
    <w:rsid w:val="29A85021"/>
    <w:rsid w:val="29ED32FB"/>
    <w:rsid w:val="29FA6E34"/>
    <w:rsid w:val="2A2311D6"/>
    <w:rsid w:val="2AE33D4C"/>
    <w:rsid w:val="2B3001C8"/>
    <w:rsid w:val="2B722C2C"/>
    <w:rsid w:val="2CB879C8"/>
    <w:rsid w:val="2D3257A5"/>
    <w:rsid w:val="2D7D377E"/>
    <w:rsid w:val="2DBE180C"/>
    <w:rsid w:val="2DC42AD2"/>
    <w:rsid w:val="2E3B5B64"/>
    <w:rsid w:val="2E83563F"/>
    <w:rsid w:val="2EE56952"/>
    <w:rsid w:val="2F4A0360"/>
    <w:rsid w:val="2F593DB1"/>
    <w:rsid w:val="2F875C4D"/>
    <w:rsid w:val="2FB33A84"/>
    <w:rsid w:val="30C22233"/>
    <w:rsid w:val="31992DD6"/>
    <w:rsid w:val="32A55C0B"/>
    <w:rsid w:val="32E500B1"/>
    <w:rsid w:val="339B46CF"/>
    <w:rsid w:val="33CF06B8"/>
    <w:rsid w:val="33EA35F9"/>
    <w:rsid w:val="33EB15D5"/>
    <w:rsid w:val="342B4D22"/>
    <w:rsid w:val="34676E74"/>
    <w:rsid w:val="35442F9F"/>
    <w:rsid w:val="366F3104"/>
    <w:rsid w:val="369D389D"/>
    <w:rsid w:val="36AA1E2D"/>
    <w:rsid w:val="36C32DA5"/>
    <w:rsid w:val="3726409B"/>
    <w:rsid w:val="37BD0803"/>
    <w:rsid w:val="37FD5B09"/>
    <w:rsid w:val="38B734FC"/>
    <w:rsid w:val="39290C67"/>
    <w:rsid w:val="39462459"/>
    <w:rsid w:val="398F0E5D"/>
    <w:rsid w:val="3A24150A"/>
    <w:rsid w:val="3A2F71F3"/>
    <w:rsid w:val="3A474D42"/>
    <w:rsid w:val="3A4D41AB"/>
    <w:rsid w:val="3A9246B5"/>
    <w:rsid w:val="3AC50796"/>
    <w:rsid w:val="3AE95C89"/>
    <w:rsid w:val="3B106FAE"/>
    <w:rsid w:val="3B412F94"/>
    <w:rsid w:val="3BFC6E51"/>
    <w:rsid w:val="3C055A41"/>
    <w:rsid w:val="3CD9749A"/>
    <w:rsid w:val="3CDB49E3"/>
    <w:rsid w:val="3D0B4F8F"/>
    <w:rsid w:val="3D5D2953"/>
    <w:rsid w:val="3DAA1D51"/>
    <w:rsid w:val="3E782F89"/>
    <w:rsid w:val="3E994FAA"/>
    <w:rsid w:val="3EB32496"/>
    <w:rsid w:val="3ECF2497"/>
    <w:rsid w:val="3F165C39"/>
    <w:rsid w:val="3F2506AF"/>
    <w:rsid w:val="3F2E6074"/>
    <w:rsid w:val="3F5E47A2"/>
    <w:rsid w:val="3F6E30C7"/>
    <w:rsid w:val="3F6F677F"/>
    <w:rsid w:val="3FD97F83"/>
    <w:rsid w:val="406D5C9D"/>
    <w:rsid w:val="407E5654"/>
    <w:rsid w:val="40C63F07"/>
    <w:rsid w:val="40D10A99"/>
    <w:rsid w:val="420D7DDC"/>
    <w:rsid w:val="441630C1"/>
    <w:rsid w:val="445625EE"/>
    <w:rsid w:val="44923766"/>
    <w:rsid w:val="44D63CDC"/>
    <w:rsid w:val="4568656D"/>
    <w:rsid w:val="459D41CD"/>
    <w:rsid w:val="45C349FF"/>
    <w:rsid w:val="45E93606"/>
    <w:rsid w:val="46012B77"/>
    <w:rsid w:val="460366E3"/>
    <w:rsid w:val="479836ED"/>
    <w:rsid w:val="480C0078"/>
    <w:rsid w:val="48CE5B4E"/>
    <w:rsid w:val="49A15C93"/>
    <w:rsid w:val="49B25F60"/>
    <w:rsid w:val="4A3D4069"/>
    <w:rsid w:val="4A9E718C"/>
    <w:rsid w:val="4ABD5C81"/>
    <w:rsid w:val="4B29499C"/>
    <w:rsid w:val="4B341E13"/>
    <w:rsid w:val="4CAA3414"/>
    <w:rsid w:val="4D0F0102"/>
    <w:rsid w:val="4D26230C"/>
    <w:rsid w:val="4E692018"/>
    <w:rsid w:val="4F8845E6"/>
    <w:rsid w:val="4FBB1773"/>
    <w:rsid w:val="503835CE"/>
    <w:rsid w:val="5068251D"/>
    <w:rsid w:val="50886566"/>
    <w:rsid w:val="516E6694"/>
    <w:rsid w:val="51DC5160"/>
    <w:rsid w:val="51EC0F43"/>
    <w:rsid w:val="52B117BE"/>
    <w:rsid w:val="52FE1052"/>
    <w:rsid w:val="539D4F2D"/>
    <w:rsid w:val="53A734AC"/>
    <w:rsid w:val="544B36E7"/>
    <w:rsid w:val="55315969"/>
    <w:rsid w:val="55B87243"/>
    <w:rsid w:val="560A6C92"/>
    <w:rsid w:val="560E4172"/>
    <w:rsid w:val="56324022"/>
    <w:rsid w:val="56373329"/>
    <w:rsid w:val="565A0FB6"/>
    <w:rsid w:val="567B10FD"/>
    <w:rsid w:val="569B0925"/>
    <w:rsid w:val="56C553A9"/>
    <w:rsid w:val="578C5DAC"/>
    <w:rsid w:val="58270090"/>
    <w:rsid w:val="58885EA6"/>
    <w:rsid w:val="58B55B8F"/>
    <w:rsid w:val="58B92F53"/>
    <w:rsid w:val="58CE0DF9"/>
    <w:rsid w:val="58E36BDE"/>
    <w:rsid w:val="592A7028"/>
    <w:rsid w:val="59C16A4B"/>
    <w:rsid w:val="59CA2450"/>
    <w:rsid w:val="5A3A3C9D"/>
    <w:rsid w:val="5A9B3C49"/>
    <w:rsid w:val="5AC10907"/>
    <w:rsid w:val="5BCF15FA"/>
    <w:rsid w:val="5BF235BC"/>
    <w:rsid w:val="5C0D667A"/>
    <w:rsid w:val="5C236044"/>
    <w:rsid w:val="5C833A40"/>
    <w:rsid w:val="5CB255DF"/>
    <w:rsid w:val="5D582075"/>
    <w:rsid w:val="5DE75CAF"/>
    <w:rsid w:val="5E1B1D54"/>
    <w:rsid w:val="5E2929DA"/>
    <w:rsid w:val="5E450B7D"/>
    <w:rsid w:val="5E9D6F7C"/>
    <w:rsid w:val="5EDA40AB"/>
    <w:rsid w:val="5F132811"/>
    <w:rsid w:val="5F8400F6"/>
    <w:rsid w:val="5F8E015D"/>
    <w:rsid w:val="602E0E7A"/>
    <w:rsid w:val="609E6DB5"/>
    <w:rsid w:val="60FD24AC"/>
    <w:rsid w:val="61253688"/>
    <w:rsid w:val="63232BC1"/>
    <w:rsid w:val="632E254E"/>
    <w:rsid w:val="637F1816"/>
    <w:rsid w:val="63B0197D"/>
    <w:rsid w:val="642E02B3"/>
    <w:rsid w:val="6449053E"/>
    <w:rsid w:val="64880051"/>
    <w:rsid w:val="64F26A1E"/>
    <w:rsid w:val="651245BE"/>
    <w:rsid w:val="65815407"/>
    <w:rsid w:val="65B72A39"/>
    <w:rsid w:val="66186C70"/>
    <w:rsid w:val="66A64FD2"/>
    <w:rsid w:val="66EE27BC"/>
    <w:rsid w:val="670F7D2F"/>
    <w:rsid w:val="67A700ED"/>
    <w:rsid w:val="67B47B5F"/>
    <w:rsid w:val="68895C3C"/>
    <w:rsid w:val="689A001C"/>
    <w:rsid w:val="68E537A3"/>
    <w:rsid w:val="692F3393"/>
    <w:rsid w:val="6A024BED"/>
    <w:rsid w:val="6B016B0E"/>
    <w:rsid w:val="6B105C73"/>
    <w:rsid w:val="6BC87059"/>
    <w:rsid w:val="6BEE1259"/>
    <w:rsid w:val="6C1128BE"/>
    <w:rsid w:val="6C2911D5"/>
    <w:rsid w:val="6C3418A0"/>
    <w:rsid w:val="6C4D44DC"/>
    <w:rsid w:val="6C9338C7"/>
    <w:rsid w:val="6D0B6778"/>
    <w:rsid w:val="6D4013CF"/>
    <w:rsid w:val="6D401505"/>
    <w:rsid w:val="6D5301E9"/>
    <w:rsid w:val="6DD10AA6"/>
    <w:rsid w:val="6E111FA6"/>
    <w:rsid w:val="6E2F2AB5"/>
    <w:rsid w:val="6E5139FE"/>
    <w:rsid w:val="6FF051E1"/>
    <w:rsid w:val="703646E4"/>
    <w:rsid w:val="705F76CD"/>
    <w:rsid w:val="708A28A8"/>
    <w:rsid w:val="7129084B"/>
    <w:rsid w:val="713C688C"/>
    <w:rsid w:val="71CE292C"/>
    <w:rsid w:val="71D80D11"/>
    <w:rsid w:val="721F30DE"/>
    <w:rsid w:val="72A15D2B"/>
    <w:rsid w:val="72FD7B1E"/>
    <w:rsid w:val="730934C5"/>
    <w:rsid w:val="73161D9D"/>
    <w:rsid w:val="733C2A94"/>
    <w:rsid w:val="73602E71"/>
    <w:rsid w:val="74165208"/>
    <w:rsid w:val="7427357C"/>
    <w:rsid w:val="74B90BF4"/>
    <w:rsid w:val="75020828"/>
    <w:rsid w:val="75391E01"/>
    <w:rsid w:val="75AD2AD5"/>
    <w:rsid w:val="75BC558D"/>
    <w:rsid w:val="761B6493"/>
    <w:rsid w:val="761C1060"/>
    <w:rsid w:val="76566F8F"/>
    <w:rsid w:val="76D7518F"/>
    <w:rsid w:val="771B0379"/>
    <w:rsid w:val="77CA3A8B"/>
    <w:rsid w:val="77DB03A5"/>
    <w:rsid w:val="783E4ACD"/>
    <w:rsid w:val="789E2C90"/>
    <w:rsid w:val="78AA0DE7"/>
    <w:rsid w:val="78CC79F7"/>
    <w:rsid w:val="793A2927"/>
    <w:rsid w:val="7A7E347D"/>
    <w:rsid w:val="7AE331AE"/>
    <w:rsid w:val="7B3342C9"/>
    <w:rsid w:val="7BBE0B37"/>
    <w:rsid w:val="7BCC2CD4"/>
    <w:rsid w:val="7C691995"/>
    <w:rsid w:val="7C6F2249"/>
    <w:rsid w:val="7C832E6B"/>
    <w:rsid w:val="7D673447"/>
    <w:rsid w:val="7DC03E37"/>
    <w:rsid w:val="7DE54C3F"/>
    <w:rsid w:val="7E273D21"/>
    <w:rsid w:val="7E7D1644"/>
    <w:rsid w:val="7EAF50AA"/>
    <w:rsid w:val="7EF94061"/>
    <w:rsid w:val="7F1B5A66"/>
    <w:rsid w:val="7F3F2367"/>
    <w:rsid w:val="7FFF0F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2">
    <w:name w:val="toc 2"/>
    <w:basedOn w:val="a"/>
    <w:next w:val="a"/>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sogou.com/lemma/ShowInnerLink.htm?lemmaId=73763765&amp;ss_c=ssc.citiao.link"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5C90-3569-4310-A695-454E0B1F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73</Pages>
  <Words>28888</Words>
  <Characters>9312</Characters>
  <Application>Microsoft Office Word</Application>
  <DocSecurity>0</DocSecurity>
  <Lines>77</Lines>
  <Paragraphs>76</Paragraphs>
  <ScaleCrop>false</ScaleCrop>
  <Company>Microsoft</Company>
  <LinksUpToDate>false</LinksUpToDate>
  <CharactersWithSpaces>38124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190</cp:revision>
  <dcterms:created xsi:type="dcterms:W3CDTF">2022-04-27T02:34:00Z</dcterms:created>
  <dcterms:modified xsi:type="dcterms:W3CDTF">2023-08-24T10:23:00Z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C5EC4A00E8124470A036210CDC3E8C4F</vt:lpwstr>
  </property>
</Properties>
</file>