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68E" w:rsidRDefault="0035368E">
      <w:pPr>
        <w:tabs>
          <w:tab w:val="left" w:pos="7797"/>
        </w:tabs>
        <w:spacing w:line="620" w:lineRule="exact"/>
        <w:jc w:val="center"/>
        <w:rPr>
          <w:rFonts w:ascii="华文行楷" w:eastAsia="华文行楷" w:hAnsi="宋体"/>
          <w:color w:val="000000" w:themeColor="text1"/>
          <w:sz w:val="52"/>
          <w:szCs w:val="52"/>
        </w:rPr>
      </w:pPr>
    </w:p>
    <w:p w:rsidR="0035368E" w:rsidRDefault="0035368E">
      <w:pPr>
        <w:spacing w:line="620" w:lineRule="exact"/>
        <w:jc w:val="center"/>
        <w:rPr>
          <w:rFonts w:ascii="华文行楷" w:eastAsia="华文行楷" w:hAnsi="宋体"/>
          <w:color w:val="000000" w:themeColor="text1"/>
          <w:sz w:val="52"/>
          <w:szCs w:val="52"/>
        </w:rPr>
      </w:pPr>
    </w:p>
    <w:p w:rsidR="0035368E" w:rsidRDefault="0035368E">
      <w:pPr>
        <w:spacing w:line="620" w:lineRule="exact"/>
        <w:jc w:val="center"/>
        <w:rPr>
          <w:rFonts w:ascii="华文行楷" w:eastAsia="华文行楷" w:hAnsi="宋体"/>
          <w:color w:val="000000" w:themeColor="text1"/>
          <w:sz w:val="52"/>
          <w:szCs w:val="52"/>
        </w:rPr>
      </w:pPr>
    </w:p>
    <w:p w:rsidR="0035368E" w:rsidRDefault="00525413">
      <w:pPr>
        <w:spacing w:line="360" w:lineRule="auto"/>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b/>
          <w:bCs/>
          <w:color w:val="000000" w:themeColor="text1"/>
          <w:sz w:val="44"/>
          <w:szCs w:val="44"/>
        </w:rPr>
        <w:t>山西运城农业职业技术学院</w:t>
      </w:r>
    </w:p>
    <w:p w:rsidR="0035368E" w:rsidRDefault="00525413">
      <w:pPr>
        <w:spacing w:line="360" w:lineRule="auto"/>
        <w:jc w:val="center"/>
        <w:rPr>
          <w:rFonts w:ascii="方正小标宋简体" w:eastAsia="方正小标宋简体" w:hAnsi="方正小标宋简体" w:cs="方正小标宋简体"/>
          <w:b/>
          <w:color w:val="000000" w:themeColor="text1"/>
          <w:sz w:val="44"/>
          <w:szCs w:val="44"/>
        </w:rPr>
      </w:pPr>
      <w:r>
        <w:rPr>
          <w:rFonts w:ascii="方正小标宋简体" w:eastAsia="方正小标宋简体" w:hAnsi="方正小标宋简体" w:cs="方正小标宋简体" w:hint="eastAsia"/>
          <w:b/>
          <w:color w:val="000000" w:themeColor="text1"/>
          <w:sz w:val="44"/>
          <w:szCs w:val="44"/>
        </w:rPr>
        <w:t>数字媒体技术专业人才培养方案</w:t>
      </w:r>
    </w:p>
    <w:p w:rsidR="0035368E" w:rsidRDefault="0035368E">
      <w:pPr>
        <w:spacing w:line="360" w:lineRule="auto"/>
        <w:jc w:val="center"/>
        <w:rPr>
          <w:rFonts w:ascii="宋体" w:hAnsi="宋体"/>
          <w:b/>
          <w:color w:val="000000" w:themeColor="text1"/>
          <w:sz w:val="44"/>
          <w:szCs w:val="44"/>
        </w:rPr>
      </w:pPr>
    </w:p>
    <w:p w:rsidR="0035368E" w:rsidRDefault="0035368E">
      <w:pPr>
        <w:spacing w:line="360" w:lineRule="auto"/>
        <w:rPr>
          <w:rFonts w:ascii="宋体" w:hAnsi="宋体"/>
          <w:color w:val="000000" w:themeColor="text1"/>
          <w:sz w:val="30"/>
          <w:szCs w:val="30"/>
          <w:u w:val="single"/>
        </w:rPr>
      </w:pPr>
    </w:p>
    <w:p w:rsidR="0035368E" w:rsidRDefault="0035368E">
      <w:pPr>
        <w:spacing w:line="360" w:lineRule="auto"/>
        <w:rPr>
          <w:rFonts w:ascii="宋体" w:hAnsi="宋体"/>
          <w:color w:val="000000" w:themeColor="text1"/>
          <w:sz w:val="30"/>
          <w:szCs w:val="30"/>
          <w:u w:val="single"/>
        </w:rPr>
      </w:pPr>
    </w:p>
    <w:p w:rsidR="0035368E" w:rsidRDefault="0035368E">
      <w:pPr>
        <w:spacing w:line="360" w:lineRule="auto"/>
        <w:rPr>
          <w:rFonts w:ascii="宋体" w:hAnsi="宋体"/>
          <w:color w:val="000000" w:themeColor="text1"/>
          <w:sz w:val="30"/>
          <w:szCs w:val="30"/>
          <w:u w:val="single"/>
        </w:rPr>
      </w:pPr>
    </w:p>
    <w:p w:rsidR="0035368E" w:rsidRDefault="0035368E">
      <w:pPr>
        <w:spacing w:line="360" w:lineRule="auto"/>
        <w:rPr>
          <w:rFonts w:ascii="宋体" w:hAnsi="宋体"/>
          <w:color w:val="000000" w:themeColor="text1"/>
          <w:sz w:val="30"/>
          <w:szCs w:val="30"/>
          <w:u w:val="single"/>
        </w:rPr>
      </w:pPr>
    </w:p>
    <w:p w:rsidR="0035368E" w:rsidRDefault="00525413">
      <w:pPr>
        <w:spacing w:line="700" w:lineRule="exact"/>
        <w:ind w:firstLineChars="500" w:firstLine="1800"/>
        <w:rPr>
          <w:rFonts w:eastAsia="仿宋_GB2312"/>
          <w:color w:val="000000" w:themeColor="text1"/>
          <w:sz w:val="36"/>
          <w:szCs w:val="36"/>
        </w:rPr>
      </w:pPr>
      <w:r>
        <w:rPr>
          <w:rFonts w:eastAsia="仿宋_GB2312" w:hint="eastAsia"/>
          <w:color w:val="000000" w:themeColor="text1"/>
          <w:sz w:val="36"/>
          <w:szCs w:val="36"/>
        </w:rPr>
        <w:t>系（部）：</w:t>
      </w:r>
      <w:r>
        <w:rPr>
          <w:rFonts w:eastAsia="仿宋_GB2312" w:hint="eastAsia"/>
          <w:color w:val="000000" w:themeColor="text1"/>
          <w:sz w:val="36"/>
          <w:szCs w:val="36"/>
          <w:u w:val="single"/>
        </w:rPr>
        <w:t xml:space="preserve">   </w:t>
      </w:r>
      <w:r>
        <w:rPr>
          <w:rFonts w:eastAsia="仿宋_GB2312" w:hint="eastAsia"/>
          <w:color w:val="000000" w:themeColor="text1"/>
          <w:sz w:val="36"/>
          <w:szCs w:val="36"/>
          <w:u w:val="single"/>
        </w:rPr>
        <w:t>信息技术系</w:t>
      </w:r>
      <w:r>
        <w:rPr>
          <w:rFonts w:eastAsia="仿宋_GB2312" w:hint="eastAsia"/>
          <w:color w:val="000000" w:themeColor="text1"/>
          <w:sz w:val="36"/>
          <w:szCs w:val="36"/>
          <w:u w:val="single"/>
        </w:rPr>
        <w:t xml:space="preserve">   </w:t>
      </w:r>
    </w:p>
    <w:p w:rsidR="0035368E" w:rsidRDefault="00525413">
      <w:pPr>
        <w:spacing w:line="700" w:lineRule="exact"/>
        <w:ind w:firstLineChars="500" w:firstLine="1800"/>
        <w:rPr>
          <w:rFonts w:eastAsia="仿宋_GB2312"/>
          <w:color w:val="000000" w:themeColor="text1"/>
          <w:sz w:val="36"/>
          <w:szCs w:val="36"/>
          <w:u w:val="single"/>
        </w:rPr>
      </w:pPr>
      <w:r>
        <w:rPr>
          <w:rFonts w:eastAsia="仿宋_GB2312" w:hint="eastAsia"/>
          <w:color w:val="000000" w:themeColor="text1"/>
          <w:sz w:val="36"/>
          <w:szCs w:val="36"/>
        </w:rPr>
        <w:t>专业名称：</w:t>
      </w:r>
      <w:r>
        <w:rPr>
          <w:rFonts w:eastAsia="仿宋_GB2312" w:hint="eastAsia"/>
          <w:color w:val="000000" w:themeColor="text1"/>
          <w:sz w:val="36"/>
          <w:szCs w:val="36"/>
          <w:u w:val="single"/>
        </w:rPr>
        <w:t xml:space="preserve">  </w:t>
      </w:r>
      <w:r>
        <w:rPr>
          <w:rFonts w:eastAsia="仿宋_GB2312" w:hint="eastAsia"/>
          <w:color w:val="000000" w:themeColor="text1"/>
          <w:sz w:val="36"/>
          <w:szCs w:val="36"/>
          <w:u w:val="single"/>
        </w:rPr>
        <w:t>数字媒体技术</w:t>
      </w:r>
      <w:r>
        <w:rPr>
          <w:rFonts w:eastAsia="仿宋_GB2312" w:hint="eastAsia"/>
          <w:color w:val="000000" w:themeColor="text1"/>
          <w:sz w:val="36"/>
          <w:szCs w:val="36"/>
          <w:u w:val="single"/>
        </w:rPr>
        <w:t xml:space="preserve">  </w:t>
      </w:r>
    </w:p>
    <w:p w:rsidR="0035368E" w:rsidRDefault="00525413">
      <w:pPr>
        <w:spacing w:line="700" w:lineRule="exact"/>
        <w:ind w:firstLineChars="500" w:firstLine="1800"/>
        <w:rPr>
          <w:rFonts w:eastAsia="仿宋_GB2312"/>
          <w:color w:val="000000" w:themeColor="text1"/>
          <w:sz w:val="36"/>
          <w:szCs w:val="36"/>
          <w:u w:val="single"/>
        </w:rPr>
      </w:pPr>
      <w:r>
        <w:rPr>
          <w:rFonts w:eastAsia="仿宋_GB2312" w:hint="eastAsia"/>
          <w:color w:val="000000" w:themeColor="text1"/>
          <w:sz w:val="36"/>
          <w:szCs w:val="36"/>
        </w:rPr>
        <w:t>专业代码：</w:t>
      </w:r>
      <w:r>
        <w:rPr>
          <w:rFonts w:eastAsia="仿宋_GB2312" w:hint="eastAsia"/>
          <w:color w:val="000000" w:themeColor="text1"/>
          <w:sz w:val="36"/>
          <w:szCs w:val="36"/>
          <w:u w:val="single"/>
        </w:rPr>
        <w:t xml:space="preserve">   510204       </w:t>
      </w:r>
    </w:p>
    <w:p w:rsidR="0035368E" w:rsidRDefault="00525413">
      <w:pPr>
        <w:spacing w:line="700" w:lineRule="exact"/>
        <w:ind w:firstLineChars="500" w:firstLine="1800"/>
        <w:rPr>
          <w:rFonts w:eastAsia="仿宋_GB2312"/>
          <w:color w:val="000000" w:themeColor="text1"/>
          <w:sz w:val="36"/>
          <w:szCs w:val="36"/>
          <w:u w:val="single"/>
        </w:rPr>
      </w:pPr>
      <w:r>
        <w:rPr>
          <w:rFonts w:eastAsia="仿宋_GB2312" w:hint="eastAsia"/>
          <w:color w:val="000000" w:themeColor="text1"/>
          <w:sz w:val="36"/>
          <w:szCs w:val="36"/>
        </w:rPr>
        <w:t>专业负责人：</w:t>
      </w:r>
      <w:r>
        <w:rPr>
          <w:rFonts w:eastAsia="仿宋_GB2312" w:hint="eastAsia"/>
          <w:color w:val="000000" w:themeColor="text1"/>
          <w:sz w:val="36"/>
          <w:szCs w:val="36"/>
        </w:rPr>
        <w:t xml:space="preserve"> </w:t>
      </w:r>
      <w:proofErr w:type="gramStart"/>
      <w:r>
        <w:rPr>
          <w:rFonts w:ascii="仿宋_GB2312" w:eastAsia="仿宋_GB2312" w:hAnsi="仿宋_GB2312" w:cs="仿宋_GB2312" w:hint="eastAsia"/>
          <w:color w:val="000000" w:themeColor="text1"/>
          <w:sz w:val="36"/>
          <w:szCs w:val="36"/>
          <w:u w:val="single"/>
        </w:rPr>
        <w:t>乔琴艳</w:t>
      </w:r>
      <w:proofErr w:type="gramEnd"/>
      <w:r>
        <w:rPr>
          <w:rFonts w:ascii="仿宋_GB2312" w:eastAsia="仿宋_GB2312" w:hAnsi="仿宋_GB2312" w:cs="仿宋_GB2312" w:hint="eastAsia"/>
          <w:color w:val="000000" w:themeColor="text1"/>
          <w:sz w:val="36"/>
          <w:szCs w:val="36"/>
          <w:u w:val="single"/>
        </w:rPr>
        <w:t xml:space="preserve">       </w:t>
      </w:r>
    </w:p>
    <w:p w:rsidR="0035368E" w:rsidRDefault="0035368E">
      <w:pPr>
        <w:spacing w:line="360" w:lineRule="auto"/>
        <w:ind w:right="600"/>
        <w:jc w:val="center"/>
        <w:rPr>
          <w:rFonts w:eastAsia="仿宋_GB2312"/>
          <w:color w:val="000000" w:themeColor="text1"/>
          <w:sz w:val="30"/>
          <w:szCs w:val="30"/>
        </w:rPr>
      </w:pPr>
    </w:p>
    <w:p w:rsidR="0035368E" w:rsidRDefault="0035368E">
      <w:pPr>
        <w:spacing w:line="360" w:lineRule="auto"/>
        <w:ind w:right="600"/>
        <w:jc w:val="center"/>
        <w:rPr>
          <w:rFonts w:eastAsia="仿宋_GB2312"/>
          <w:color w:val="000000" w:themeColor="text1"/>
          <w:sz w:val="30"/>
          <w:szCs w:val="30"/>
        </w:rPr>
      </w:pPr>
    </w:p>
    <w:p w:rsidR="0035368E" w:rsidRDefault="0035368E">
      <w:pPr>
        <w:spacing w:line="360" w:lineRule="auto"/>
        <w:ind w:right="1200"/>
        <w:jc w:val="center"/>
        <w:rPr>
          <w:rFonts w:eastAsia="仿宋_GB2312"/>
          <w:color w:val="000000" w:themeColor="text1"/>
          <w:sz w:val="30"/>
          <w:szCs w:val="30"/>
        </w:rPr>
      </w:pPr>
    </w:p>
    <w:p w:rsidR="0035368E" w:rsidRDefault="00525413">
      <w:pPr>
        <w:tabs>
          <w:tab w:val="left" w:pos="8280"/>
        </w:tabs>
        <w:spacing w:line="360" w:lineRule="auto"/>
        <w:ind w:right="32"/>
        <w:jc w:val="center"/>
        <w:rPr>
          <w:rFonts w:eastAsia="仿宋_GB2312"/>
          <w:color w:val="000000" w:themeColor="text1"/>
          <w:sz w:val="36"/>
          <w:szCs w:val="36"/>
        </w:rPr>
      </w:pPr>
      <w:r>
        <w:rPr>
          <w:rFonts w:eastAsia="仿宋_GB2312" w:hint="eastAsia"/>
          <w:color w:val="000000" w:themeColor="text1"/>
          <w:sz w:val="36"/>
          <w:szCs w:val="36"/>
        </w:rPr>
        <w:t>二</w:t>
      </w:r>
      <w:r>
        <w:rPr>
          <w:rFonts w:eastAsia="仿宋_GB2312" w:hint="eastAsia"/>
          <w:color w:val="000000" w:themeColor="text1"/>
          <w:sz w:val="36"/>
          <w:szCs w:val="36"/>
        </w:rPr>
        <w:t>O</w:t>
      </w:r>
      <w:r>
        <w:rPr>
          <w:rFonts w:eastAsia="仿宋_GB2312" w:hint="eastAsia"/>
          <w:color w:val="000000" w:themeColor="text1"/>
          <w:sz w:val="36"/>
          <w:szCs w:val="36"/>
        </w:rPr>
        <w:t>二二年四月</w:t>
      </w:r>
    </w:p>
    <w:p w:rsidR="0035368E" w:rsidRDefault="0035368E">
      <w:pPr>
        <w:autoSpaceDN w:val="0"/>
        <w:spacing w:line="360" w:lineRule="auto"/>
        <w:jc w:val="center"/>
        <w:textAlignment w:val="baseline"/>
        <w:rPr>
          <w:rFonts w:eastAsia="仿宋_GB2312" w:cs="黑体"/>
          <w:color w:val="000000" w:themeColor="text1"/>
          <w:kern w:val="0"/>
          <w:sz w:val="52"/>
          <w:szCs w:val="52"/>
        </w:rPr>
        <w:sectPr w:rsidR="0035368E">
          <w:headerReference w:type="even" r:id="rId10"/>
          <w:headerReference w:type="default" r:id="rId11"/>
          <w:footerReference w:type="even" r:id="rId12"/>
          <w:footerReference w:type="default" r:id="rId13"/>
          <w:headerReference w:type="first" r:id="rId14"/>
          <w:footerReference w:type="first" r:id="rId15"/>
          <w:pgSz w:w="11906" w:h="16838"/>
          <w:pgMar w:top="1871" w:right="1474" w:bottom="1871" w:left="1587" w:header="851" w:footer="992" w:gutter="0"/>
          <w:pgNumType w:start="1"/>
          <w:cols w:space="720"/>
          <w:docGrid w:type="lines" w:linePitch="312"/>
        </w:sectPr>
      </w:pPr>
    </w:p>
    <w:p w:rsidR="0035368E" w:rsidRDefault="00525413">
      <w:pPr>
        <w:autoSpaceDN w:val="0"/>
        <w:spacing w:line="360" w:lineRule="auto"/>
        <w:jc w:val="center"/>
        <w:textAlignment w:val="baseline"/>
        <w:rPr>
          <w:rFonts w:eastAsia="仿宋_GB2312" w:cs="黑体"/>
          <w:color w:val="000000" w:themeColor="text1"/>
          <w:kern w:val="0"/>
          <w:sz w:val="52"/>
          <w:szCs w:val="52"/>
        </w:rPr>
      </w:pPr>
      <w:r>
        <w:rPr>
          <w:rFonts w:eastAsia="仿宋_GB2312" w:cs="黑体"/>
          <w:color w:val="000000" w:themeColor="text1"/>
          <w:kern w:val="0"/>
          <w:sz w:val="52"/>
          <w:szCs w:val="52"/>
        </w:rPr>
        <w:lastRenderedPageBreak/>
        <w:t>目录</w:t>
      </w:r>
    </w:p>
    <w:p w:rsidR="0035368E" w:rsidRDefault="00525413">
      <w:pPr>
        <w:pStyle w:val="1"/>
        <w:tabs>
          <w:tab w:val="right" w:leader="dot" w:pos="8312"/>
        </w:tabs>
        <w:rPr>
          <w:rFonts w:eastAsia="仿宋"/>
          <w:color w:val="000000" w:themeColor="text1"/>
          <w:sz w:val="32"/>
        </w:rPr>
      </w:pPr>
      <w:r>
        <w:rPr>
          <w:rFonts w:eastAsia="仿宋_GB2312"/>
          <w:color w:val="000000" w:themeColor="text1"/>
          <w:sz w:val="24"/>
        </w:rPr>
        <w:fldChar w:fldCharType="begin"/>
      </w:r>
      <w:r>
        <w:rPr>
          <w:rFonts w:eastAsia="仿宋_GB2312"/>
          <w:color w:val="000000" w:themeColor="text1"/>
          <w:sz w:val="24"/>
        </w:rPr>
        <w:instrText xml:space="preserve">TOC \o "1-2" \h \u </w:instrText>
      </w:r>
      <w:r>
        <w:rPr>
          <w:rFonts w:eastAsia="仿宋_GB2312"/>
          <w:color w:val="000000" w:themeColor="text1"/>
          <w:sz w:val="24"/>
        </w:rPr>
        <w:fldChar w:fldCharType="separate"/>
      </w:r>
      <w:hyperlink w:anchor="_Toc16060" w:history="1">
        <w:r>
          <w:rPr>
            <w:rFonts w:eastAsia="仿宋" w:cs="黑体" w:hint="eastAsia"/>
            <w:color w:val="000000" w:themeColor="text1"/>
            <w:kern w:val="0"/>
            <w:sz w:val="32"/>
            <w:szCs w:val="32"/>
          </w:rPr>
          <w:t>一、专业名称（专业代码）</w:t>
        </w:r>
        <w:r>
          <w:rPr>
            <w:rFonts w:eastAsia="仿宋"/>
            <w:color w:val="000000" w:themeColor="text1"/>
            <w:sz w:val="32"/>
          </w:rPr>
          <w:tab/>
        </w:r>
        <w:r>
          <w:rPr>
            <w:rFonts w:eastAsia="仿宋" w:hint="eastAsia"/>
            <w:color w:val="000000" w:themeColor="text1"/>
            <w:sz w:val="32"/>
          </w:rPr>
          <w:t>4</w:t>
        </w:r>
      </w:hyperlink>
    </w:p>
    <w:p w:rsidR="0035368E" w:rsidRDefault="00525413">
      <w:pPr>
        <w:pStyle w:val="1"/>
        <w:tabs>
          <w:tab w:val="right" w:leader="dot" w:pos="8312"/>
        </w:tabs>
        <w:rPr>
          <w:rFonts w:eastAsia="仿宋"/>
          <w:color w:val="000000" w:themeColor="text1"/>
          <w:sz w:val="32"/>
        </w:rPr>
      </w:pPr>
      <w:hyperlink w:anchor="_Toc19266" w:history="1">
        <w:r>
          <w:rPr>
            <w:rFonts w:eastAsia="仿宋" w:cs="黑体" w:hint="eastAsia"/>
            <w:color w:val="000000" w:themeColor="text1"/>
            <w:kern w:val="0"/>
            <w:sz w:val="32"/>
            <w:szCs w:val="28"/>
          </w:rPr>
          <w:t>二、入学要求</w:t>
        </w:r>
        <w:r>
          <w:rPr>
            <w:rFonts w:eastAsia="仿宋"/>
            <w:color w:val="000000" w:themeColor="text1"/>
            <w:sz w:val="32"/>
          </w:rPr>
          <w:tab/>
        </w:r>
        <w:r>
          <w:rPr>
            <w:rFonts w:eastAsia="仿宋" w:hint="eastAsia"/>
            <w:color w:val="000000" w:themeColor="text1"/>
            <w:sz w:val="32"/>
          </w:rPr>
          <w:t>4</w:t>
        </w:r>
      </w:hyperlink>
    </w:p>
    <w:p w:rsidR="0035368E" w:rsidRDefault="00525413">
      <w:pPr>
        <w:pStyle w:val="1"/>
        <w:tabs>
          <w:tab w:val="right" w:leader="dot" w:pos="8312"/>
        </w:tabs>
        <w:rPr>
          <w:rFonts w:eastAsia="仿宋"/>
          <w:color w:val="000000" w:themeColor="text1"/>
          <w:sz w:val="32"/>
        </w:rPr>
      </w:pPr>
      <w:hyperlink w:anchor="_Toc18349" w:history="1">
        <w:r>
          <w:rPr>
            <w:rFonts w:eastAsia="仿宋" w:cs="黑体" w:hint="eastAsia"/>
            <w:color w:val="000000" w:themeColor="text1"/>
            <w:kern w:val="0"/>
            <w:sz w:val="32"/>
            <w:szCs w:val="32"/>
          </w:rPr>
          <w:t>三、修业年限</w:t>
        </w:r>
        <w:r>
          <w:rPr>
            <w:rFonts w:eastAsia="仿宋"/>
            <w:color w:val="000000" w:themeColor="text1"/>
            <w:sz w:val="32"/>
          </w:rPr>
          <w:tab/>
        </w:r>
        <w:r>
          <w:rPr>
            <w:rFonts w:eastAsia="仿宋" w:hint="eastAsia"/>
            <w:color w:val="000000" w:themeColor="text1"/>
            <w:sz w:val="32"/>
          </w:rPr>
          <w:t>4</w:t>
        </w:r>
      </w:hyperlink>
    </w:p>
    <w:p w:rsidR="0035368E" w:rsidRDefault="00525413">
      <w:pPr>
        <w:pStyle w:val="1"/>
        <w:tabs>
          <w:tab w:val="right" w:leader="dot" w:pos="8312"/>
        </w:tabs>
        <w:rPr>
          <w:rFonts w:eastAsia="仿宋"/>
          <w:color w:val="000000" w:themeColor="text1"/>
          <w:sz w:val="32"/>
        </w:rPr>
      </w:pPr>
      <w:hyperlink w:anchor="_Toc4965" w:history="1">
        <w:r>
          <w:rPr>
            <w:rFonts w:eastAsia="仿宋" w:cs="黑体" w:hint="eastAsia"/>
            <w:color w:val="000000" w:themeColor="text1"/>
            <w:kern w:val="0"/>
            <w:sz w:val="32"/>
            <w:szCs w:val="32"/>
          </w:rPr>
          <w:t>四、职业面向</w:t>
        </w:r>
        <w:r>
          <w:rPr>
            <w:rFonts w:eastAsia="仿宋"/>
            <w:color w:val="000000" w:themeColor="text1"/>
            <w:sz w:val="32"/>
          </w:rPr>
          <w:tab/>
        </w:r>
        <w:r>
          <w:rPr>
            <w:rFonts w:eastAsia="仿宋" w:hint="eastAsia"/>
            <w:color w:val="000000" w:themeColor="text1"/>
            <w:sz w:val="32"/>
          </w:rPr>
          <w:t>4</w:t>
        </w:r>
      </w:hyperlink>
    </w:p>
    <w:p w:rsidR="0035368E" w:rsidRDefault="00525413">
      <w:pPr>
        <w:pStyle w:val="1"/>
        <w:tabs>
          <w:tab w:val="right" w:leader="dot" w:pos="8312"/>
        </w:tabs>
        <w:rPr>
          <w:rFonts w:eastAsia="仿宋"/>
          <w:color w:val="000000" w:themeColor="text1"/>
          <w:sz w:val="32"/>
        </w:rPr>
      </w:pPr>
      <w:hyperlink w:anchor="_Toc14466" w:history="1">
        <w:r>
          <w:rPr>
            <w:rFonts w:eastAsia="仿宋" w:cs="黑体" w:hint="eastAsia"/>
            <w:color w:val="000000" w:themeColor="text1"/>
            <w:kern w:val="0"/>
            <w:sz w:val="32"/>
            <w:szCs w:val="32"/>
          </w:rPr>
          <w:t>五、培养目标</w:t>
        </w:r>
        <w:r>
          <w:rPr>
            <w:rFonts w:eastAsia="仿宋"/>
            <w:color w:val="000000" w:themeColor="text1"/>
            <w:sz w:val="32"/>
          </w:rPr>
          <w:tab/>
        </w:r>
        <w:r>
          <w:rPr>
            <w:rFonts w:eastAsia="仿宋" w:hint="eastAsia"/>
            <w:color w:val="000000" w:themeColor="text1"/>
            <w:sz w:val="32"/>
          </w:rPr>
          <w:t>5</w:t>
        </w:r>
      </w:hyperlink>
    </w:p>
    <w:p w:rsidR="0035368E" w:rsidRDefault="00525413">
      <w:pPr>
        <w:pStyle w:val="1"/>
        <w:tabs>
          <w:tab w:val="right" w:leader="dot" w:pos="8312"/>
        </w:tabs>
        <w:rPr>
          <w:rFonts w:eastAsia="仿宋"/>
          <w:color w:val="000000" w:themeColor="text1"/>
          <w:sz w:val="32"/>
        </w:rPr>
      </w:pPr>
      <w:hyperlink w:anchor="_Toc3790" w:history="1">
        <w:r>
          <w:rPr>
            <w:rFonts w:eastAsia="仿宋" w:cs="黑体" w:hint="eastAsia"/>
            <w:color w:val="000000" w:themeColor="text1"/>
            <w:kern w:val="0"/>
            <w:sz w:val="32"/>
            <w:szCs w:val="32"/>
          </w:rPr>
          <w:t>六、培养规格</w:t>
        </w:r>
        <w:r>
          <w:rPr>
            <w:rFonts w:eastAsia="仿宋"/>
            <w:color w:val="000000" w:themeColor="text1"/>
            <w:sz w:val="32"/>
          </w:rPr>
          <w:tab/>
        </w:r>
        <w:r>
          <w:rPr>
            <w:rFonts w:eastAsia="仿宋" w:hint="eastAsia"/>
            <w:color w:val="000000" w:themeColor="text1"/>
            <w:sz w:val="32"/>
          </w:rPr>
          <w:t>5</w:t>
        </w:r>
      </w:hyperlink>
    </w:p>
    <w:p w:rsidR="0035368E" w:rsidRDefault="00525413">
      <w:pPr>
        <w:pStyle w:val="2"/>
        <w:tabs>
          <w:tab w:val="right" w:leader="dot" w:pos="8312"/>
        </w:tabs>
        <w:rPr>
          <w:rFonts w:eastAsia="仿宋"/>
          <w:color w:val="000000" w:themeColor="text1"/>
          <w:sz w:val="32"/>
        </w:rPr>
      </w:pPr>
      <w:hyperlink w:anchor="_Toc24500" w:history="1">
        <w:r>
          <w:rPr>
            <w:rFonts w:eastAsia="仿宋" w:cs="楷体" w:hint="eastAsia"/>
            <w:color w:val="000000" w:themeColor="text1"/>
            <w:kern w:val="0"/>
            <w:sz w:val="32"/>
            <w:szCs w:val="32"/>
          </w:rPr>
          <w:t>（一）素质</w:t>
        </w:r>
        <w:r>
          <w:rPr>
            <w:rFonts w:eastAsia="仿宋"/>
            <w:color w:val="000000" w:themeColor="text1"/>
            <w:sz w:val="32"/>
          </w:rPr>
          <w:tab/>
        </w:r>
        <w:r>
          <w:rPr>
            <w:rFonts w:eastAsia="仿宋" w:hint="eastAsia"/>
            <w:color w:val="000000" w:themeColor="text1"/>
            <w:sz w:val="32"/>
          </w:rPr>
          <w:t>5</w:t>
        </w:r>
      </w:hyperlink>
    </w:p>
    <w:p w:rsidR="0035368E" w:rsidRDefault="00525413">
      <w:pPr>
        <w:pStyle w:val="2"/>
        <w:tabs>
          <w:tab w:val="right" w:leader="dot" w:pos="8312"/>
        </w:tabs>
        <w:rPr>
          <w:rFonts w:eastAsia="仿宋"/>
          <w:color w:val="000000" w:themeColor="text1"/>
          <w:sz w:val="32"/>
        </w:rPr>
      </w:pPr>
      <w:hyperlink w:anchor="_Toc17295" w:history="1">
        <w:r>
          <w:rPr>
            <w:rFonts w:eastAsia="仿宋" w:cs="楷体" w:hint="eastAsia"/>
            <w:color w:val="000000" w:themeColor="text1"/>
            <w:kern w:val="0"/>
            <w:sz w:val="32"/>
            <w:szCs w:val="32"/>
          </w:rPr>
          <w:t>（二）知识</w:t>
        </w:r>
        <w:r>
          <w:rPr>
            <w:rFonts w:eastAsia="仿宋"/>
            <w:color w:val="000000" w:themeColor="text1"/>
            <w:sz w:val="32"/>
          </w:rPr>
          <w:tab/>
        </w:r>
        <w:r>
          <w:rPr>
            <w:rFonts w:eastAsia="仿宋" w:hint="eastAsia"/>
            <w:color w:val="000000" w:themeColor="text1"/>
            <w:sz w:val="32"/>
          </w:rPr>
          <w:t>6</w:t>
        </w:r>
      </w:hyperlink>
    </w:p>
    <w:p w:rsidR="0035368E" w:rsidRDefault="00525413">
      <w:pPr>
        <w:pStyle w:val="2"/>
        <w:tabs>
          <w:tab w:val="right" w:leader="dot" w:pos="8312"/>
        </w:tabs>
        <w:rPr>
          <w:rFonts w:eastAsia="仿宋"/>
          <w:color w:val="000000" w:themeColor="text1"/>
          <w:sz w:val="32"/>
        </w:rPr>
      </w:pPr>
      <w:hyperlink w:anchor="_Toc24199" w:history="1">
        <w:r>
          <w:rPr>
            <w:rFonts w:eastAsia="仿宋" w:cs="楷体" w:hint="eastAsia"/>
            <w:color w:val="000000" w:themeColor="text1"/>
            <w:kern w:val="0"/>
            <w:sz w:val="32"/>
            <w:szCs w:val="32"/>
          </w:rPr>
          <w:t>（三）能力</w:t>
        </w:r>
        <w:r>
          <w:rPr>
            <w:rFonts w:eastAsia="仿宋"/>
            <w:color w:val="000000" w:themeColor="text1"/>
            <w:sz w:val="32"/>
          </w:rPr>
          <w:tab/>
        </w:r>
        <w:r>
          <w:rPr>
            <w:rFonts w:eastAsia="仿宋" w:hint="eastAsia"/>
            <w:color w:val="000000" w:themeColor="text1"/>
            <w:sz w:val="32"/>
          </w:rPr>
          <w:t>8</w:t>
        </w:r>
      </w:hyperlink>
    </w:p>
    <w:p w:rsidR="0035368E" w:rsidRDefault="00525413">
      <w:pPr>
        <w:pStyle w:val="1"/>
        <w:tabs>
          <w:tab w:val="right" w:leader="dot" w:pos="8312"/>
        </w:tabs>
        <w:rPr>
          <w:rFonts w:eastAsia="仿宋"/>
          <w:color w:val="000000" w:themeColor="text1"/>
          <w:sz w:val="32"/>
        </w:rPr>
      </w:pPr>
      <w:hyperlink w:anchor="_Toc7028" w:history="1">
        <w:r>
          <w:rPr>
            <w:rFonts w:eastAsia="仿宋" w:cs="黑体" w:hint="eastAsia"/>
            <w:color w:val="000000" w:themeColor="text1"/>
            <w:kern w:val="0"/>
            <w:sz w:val="32"/>
            <w:szCs w:val="32"/>
          </w:rPr>
          <w:t>七、课程设置及要求</w:t>
        </w:r>
        <w:r>
          <w:rPr>
            <w:rFonts w:eastAsia="仿宋"/>
            <w:color w:val="000000" w:themeColor="text1"/>
            <w:sz w:val="32"/>
          </w:rPr>
          <w:tab/>
        </w:r>
        <w:r>
          <w:rPr>
            <w:rFonts w:eastAsia="仿宋" w:hint="eastAsia"/>
            <w:color w:val="000000" w:themeColor="text1"/>
            <w:sz w:val="32"/>
          </w:rPr>
          <w:t>9</w:t>
        </w:r>
      </w:hyperlink>
    </w:p>
    <w:p w:rsidR="0035368E" w:rsidRDefault="00525413">
      <w:pPr>
        <w:pStyle w:val="2"/>
        <w:tabs>
          <w:tab w:val="right" w:leader="dot" w:pos="8312"/>
        </w:tabs>
        <w:rPr>
          <w:rFonts w:eastAsia="仿宋"/>
          <w:color w:val="000000" w:themeColor="text1"/>
          <w:sz w:val="32"/>
        </w:rPr>
      </w:pPr>
      <w:hyperlink w:anchor="_Toc22242" w:history="1">
        <w:r>
          <w:rPr>
            <w:rFonts w:eastAsia="仿宋" w:cs="楷体" w:hint="eastAsia"/>
            <w:color w:val="000000" w:themeColor="text1"/>
            <w:kern w:val="0"/>
            <w:sz w:val="32"/>
            <w:szCs w:val="32"/>
          </w:rPr>
          <w:t>（一）高职思政课要求</w:t>
        </w:r>
        <w:r>
          <w:rPr>
            <w:rFonts w:eastAsia="仿宋"/>
            <w:color w:val="000000" w:themeColor="text1"/>
            <w:sz w:val="32"/>
          </w:rPr>
          <w:tab/>
        </w:r>
        <w:r>
          <w:rPr>
            <w:rFonts w:eastAsia="仿宋" w:hint="eastAsia"/>
            <w:color w:val="000000" w:themeColor="text1"/>
            <w:sz w:val="32"/>
          </w:rPr>
          <w:t>9</w:t>
        </w:r>
      </w:hyperlink>
    </w:p>
    <w:p w:rsidR="0035368E" w:rsidRDefault="00525413">
      <w:pPr>
        <w:pStyle w:val="2"/>
        <w:tabs>
          <w:tab w:val="right" w:leader="dot" w:pos="8312"/>
        </w:tabs>
        <w:rPr>
          <w:rFonts w:eastAsia="仿宋"/>
          <w:color w:val="000000" w:themeColor="text1"/>
          <w:sz w:val="32"/>
        </w:rPr>
      </w:pPr>
      <w:hyperlink w:anchor="_Toc15079" w:history="1">
        <w:r>
          <w:rPr>
            <w:rFonts w:eastAsia="仿宋" w:cs="楷体" w:hint="eastAsia"/>
            <w:color w:val="000000" w:themeColor="text1"/>
            <w:kern w:val="0"/>
            <w:sz w:val="32"/>
            <w:szCs w:val="32"/>
          </w:rPr>
          <w:t>（二）课程思政要求</w:t>
        </w:r>
        <w:r>
          <w:rPr>
            <w:rFonts w:eastAsia="仿宋"/>
            <w:color w:val="000000" w:themeColor="text1"/>
            <w:sz w:val="32"/>
          </w:rPr>
          <w:tab/>
        </w:r>
        <w:r>
          <w:rPr>
            <w:rFonts w:eastAsia="仿宋" w:hint="eastAsia"/>
            <w:color w:val="000000" w:themeColor="text1"/>
            <w:sz w:val="32"/>
          </w:rPr>
          <w:t>1</w:t>
        </w:r>
      </w:hyperlink>
      <w:r>
        <w:rPr>
          <w:rFonts w:eastAsia="仿宋" w:hint="eastAsia"/>
          <w:color w:val="000000" w:themeColor="text1"/>
          <w:sz w:val="32"/>
        </w:rPr>
        <w:t>0</w:t>
      </w:r>
    </w:p>
    <w:p w:rsidR="0035368E" w:rsidRDefault="00525413">
      <w:pPr>
        <w:pStyle w:val="2"/>
        <w:tabs>
          <w:tab w:val="right" w:leader="dot" w:pos="8312"/>
        </w:tabs>
        <w:rPr>
          <w:rFonts w:eastAsia="仿宋"/>
          <w:color w:val="000000" w:themeColor="text1"/>
          <w:sz w:val="32"/>
        </w:rPr>
      </w:pPr>
      <w:hyperlink w:anchor="_Toc17698" w:history="1">
        <w:r>
          <w:rPr>
            <w:rFonts w:eastAsia="仿宋" w:cs="楷体" w:hint="eastAsia"/>
            <w:color w:val="000000" w:themeColor="text1"/>
            <w:kern w:val="0"/>
            <w:sz w:val="32"/>
            <w:szCs w:val="32"/>
          </w:rPr>
          <w:t>（三）课程设置</w:t>
        </w:r>
        <w:r>
          <w:rPr>
            <w:rFonts w:eastAsia="仿宋"/>
            <w:color w:val="000000" w:themeColor="text1"/>
            <w:sz w:val="32"/>
          </w:rPr>
          <w:tab/>
        </w:r>
        <w:r>
          <w:rPr>
            <w:rFonts w:eastAsia="仿宋" w:hint="eastAsia"/>
            <w:color w:val="000000" w:themeColor="text1"/>
            <w:sz w:val="32"/>
          </w:rPr>
          <w:t>1</w:t>
        </w:r>
      </w:hyperlink>
      <w:r>
        <w:rPr>
          <w:rFonts w:eastAsia="仿宋" w:hint="eastAsia"/>
          <w:color w:val="000000" w:themeColor="text1"/>
          <w:sz w:val="32"/>
        </w:rPr>
        <w:t>2</w:t>
      </w:r>
    </w:p>
    <w:p w:rsidR="0035368E" w:rsidRDefault="00525413">
      <w:pPr>
        <w:pStyle w:val="2"/>
        <w:tabs>
          <w:tab w:val="right" w:leader="dot" w:pos="8312"/>
        </w:tabs>
        <w:rPr>
          <w:rFonts w:eastAsia="仿宋"/>
          <w:color w:val="000000" w:themeColor="text1"/>
          <w:sz w:val="32"/>
        </w:rPr>
      </w:pPr>
      <w:hyperlink w:anchor="_Toc22529" w:history="1">
        <w:r>
          <w:rPr>
            <w:rFonts w:eastAsia="仿宋" w:cs="楷体" w:hint="eastAsia"/>
            <w:color w:val="000000" w:themeColor="text1"/>
            <w:kern w:val="0"/>
            <w:sz w:val="32"/>
            <w:szCs w:val="32"/>
          </w:rPr>
          <w:t>（四）课程体系结构</w:t>
        </w:r>
        <w:r>
          <w:rPr>
            <w:rFonts w:eastAsia="仿宋"/>
            <w:color w:val="000000" w:themeColor="text1"/>
            <w:sz w:val="32"/>
          </w:rPr>
          <w:tab/>
        </w:r>
        <w:r>
          <w:rPr>
            <w:rFonts w:eastAsia="仿宋" w:hint="eastAsia"/>
            <w:color w:val="000000" w:themeColor="text1"/>
            <w:sz w:val="32"/>
          </w:rPr>
          <w:t>2</w:t>
        </w:r>
      </w:hyperlink>
      <w:r>
        <w:rPr>
          <w:rFonts w:eastAsia="仿宋" w:hint="eastAsia"/>
          <w:color w:val="000000" w:themeColor="text1"/>
          <w:sz w:val="32"/>
        </w:rPr>
        <w:t>6</w:t>
      </w:r>
    </w:p>
    <w:p w:rsidR="0035368E" w:rsidRDefault="00525413">
      <w:pPr>
        <w:pStyle w:val="1"/>
        <w:tabs>
          <w:tab w:val="right" w:leader="dot" w:pos="8312"/>
        </w:tabs>
        <w:rPr>
          <w:rFonts w:eastAsia="仿宋"/>
          <w:color w:val="000000" w:themeColor="text1"/>
          <w:sz w:val="32"/>
        </w:rPr>
      </w:pPr>
      <w:hyperlink w:anchor="_Toc19810" w:history="1">
        <w:r>
          <w:rPr>
            <w:rFonts w:eastAsia="仿宋" w:cs="黑体" w:hint="eastAsia"/>
            <w:color w:val="000000" w:themeColor="text1"/>
            <w:kern w:val="0"/>
            <w:sz w:val="32"/>
            <w:szCs w:val="32"/>
          </w:rPr>
          <w:t>八、教学进程总体安排</w:t>
        </w:r>
        <w:r>
          <w:rPr>
            <w:rFonts w:eastAsia="仿宋"/>
            <w:color w:val="000000" w:themeColor="text1"/>
            <w:sz w:val="32"/>
          </w:rPr>
          <w:tab/>
        </w:r>
        <w:r>
          <w:rPr>
            <w:rFonts w:eastAsia="仿宋" w:hint="eastAsia"/>
            <w:color w:val="000000" w:themeColor="text1"/>
            <w:sz w:val="32"/>
          </w:rPr>
          <w:t>2</w:t>
        </w:r>
      </w:hyperlink>
      <w:r>
        <w:rPr>
          <w:rFonts w:eastAsia="仿宋" w:hint="eastAsia"/>
          <w:color w:val="000000" w:themeColor="text1"/>
          <w:sz w:val="32"/>
        </w:rPr>
        <w:t>6</w:t>
      </w:r>
    </w:p>
    <w:p w:rsidR="0035368E" w:rsidRDefault="00525413">
      <w:pPr>
        <w:pStyle w:val="2"/>
        <w:tabs>
          <w:tab w:val="right" w:leader="dot" w:pos="8312"/>
        </w:tabs>
        <w:rPr>
          <w:rFonts w:eastAsia="仿宋"/>
          <w:color w:val="000000" w:themeColor="text1"/>
          <w:sz w:val="32"/>
        </w:rPr>
      </w:pPr>
      <w:hyperlink w:anchor="_Toc23349" w:history="1">
        <w:r>
          <w:rPr>
            <w:rFonts w:eastAsia="仿宋" w:cs="黑体" w:hint="eastAsia"/>
            <w:color w:val="000000" w:themeColor="text1"/>
            <w:kern w:val="0"/>
            <w:sz w:val="32"/>
          </w:rPr>
          <w:t>（一）学时安排基本要求</w:t>
        </w:r>
        <w:r>
          <w:rPr>
            <w:rFonts w:eastAsia="仿宋"/>
            <w:color w:val="000000" w:themeColor="text1"/>
            <w:sz w:val="32"/>
          </w:rPr>
          <w:tab/>
        </w:r>
        <w:r>
          <w:rPr>
            <w:rFonts w:eastAsia="仿宋" w:hint="eastAsia"/>
            <w:color w:val="000000" w:themeColor="text1"/>
            <w:sz w:val="32"/>
          </w:rPr>
          <w:t>2</w:t>
        </w:r>
      </w:hyperlink>
      <w:r>
        <w:rPr>
          <w:rFonts w:eastAsia="仿宋" w:hint="eastAsia"/>
          <w:color w:val="000000" w:themeColor="text1"/>
          <w:sz w:val="32"/>
        </w:rPr>
        <w:t>7</w:t>
      </w:r>
    </w:p>
    <w:p w:rsidR="0035368E" w:rsidRDefault="00525413">
      <w:pPr>
        <w:ind w:firstLine="490"/>
      </w:pPr>
      <w:r>
        <w:rPr>
          <w:rFonts w:eastAsia="仿宋" w:cs="黑体" w:hint="eastAsia"/>
          <w:color w:val="000000" w:themeColor="text1"/>
          <w:kern w:val="0"/>
          <w:sz w:val="32"/>
        </w:rPr>
        <w:t>（二）教学进程表见课程设置与教学时间安排表</w:t>
      </w:r>
      <w:r>
        <w:rPr>
          <w:rFonts w:eastAsia="仿宋" w:cs="黑体" w:hint="eastAsia"/>
          <w:color w:val="000000" w:themeColor="text1"/>
          <w:kern w:val="0"/>
          <w:sz w:val="32"/>
        </w:rPr>
        <w:t>.........27</w:t>
      </w:r>
    </w:p>
    <w:p w:rsidR="0035368E" w:rsidRDefault="00525413">
      <w:pPr>
        <w:pStyle w:val="2"/>
        <w:tabs>
          <w:tab w:val="right" w:leader="dot" w:pos="8312"/>
        </w:tabs>
        <w:rPr>
          <w:rFonts w:eastAsia="仿宋"/>
          <w:color w:val="000000" w:themeColor="text1"/>
          <w:sz w:val="32"/>
        </w:rPr>
      </w:pPr>
      <w:hyperlink w:anchor="_Toc7734" w:history="1">
        <w:r>
          <w:rPr>
            <w:rFonts w:eastAsia="仿宋" w:cs="黑体" w:hint="eastAsia"/>
            <w:color w:val="000000" w:themeColor="text1"/>
            <w:kern w:val="0"/>
            <w:sz w:val="32"/>
          </w:rPr>
          <w:t>（三）教学课时结构分析表</w:t>
        </w:r>
        <w:r>
          <w:rPr>
            <w:rFonts w:eastAsia="仿宋"/>
            <w:color w:val="000000" w:themeColor="text1"/>
            <w:sz w:val="32"/>
          </w:rPr>
          <w:tab/>
        </w:r>
        <w:r>
          <w:rPr>
            <w:rFonts w:eastAsia="仿宋" w:hint="eastAsia"/>
            <w:color w:val="000000" w:themeColor="text1"/>
            <w:sz w:val="32"/>
          </w:rPr>
          <w:t>2</w:t>
        </w:r>
      </w:hyperlink>
      <w:r>
        <w:rPr>
          <w:rFonts w:eastAsia="仿宋" w:hint="eastAsia"/>
          <w:color w:val="000000" w:themeColor="text1"/>
          <w:sz w:val="32"/>
        </w:rPr>
        <w:t>7</w:t>
      </w:r>
    </w:p>
    <w:p w:rsidR="0035368E" w:rsidRDefault="00525413">
      <w:pPr>
        <w:pStyle w:val="2"/>
        <w:tabs>
          <w:tab w:val="right" w:leader="dot" w:pos="8312"/>
        </w:tabs>
        <w:rPr>
          <w:rFonts w:eastAsia="仿宋"/>
          <w:color w:val="000000" w:themeColor="text1"/>
          <w:sz w:val="32"/>
        </w:rPr>
      </w:pPr>
      <w:hyperlink w:anchor="_Toc30588" w:history="1">
        <w:r>
          <w:rPr>
            <w:rFonts w:eastAsia="仿宋" w:cs="楷体" w:hint="eastAsia"/>
            <w:color w:val="000000" w:themeColor="text1"/>
            <w:kern w:val="0"/>
            <w:sz w:val="32"/>
            <w:szCs w:val="32"/>
          </w:rPr>
          <w:t>（四）本专业学时实际安排说明</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_Toc30588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29</w:t>
        </w:r>
        <w:r>
          <w:rPr>
            <w:rFonts w:eastAsia="仿宋"/>
            <w:color w:val="000000" w:themeColor="text1"/>
            <w:sz w:val="32"/>
          </w:rPr>
          <w:fldChar w:fldCharType="end"/>
        </w:r>
      </w:hyperlink>
    </w:p>
    <w:p w:rsidR="0035368E" w:rsidRDefault="00525413">
      <w:pPr>
        <w:pStyle w:val="1"/>
        <w:tabs>
          <w:tab w:val="right" w:leader="dot" w:pos="8312"/>
        </w:tabs>
        <w:rPr>
          <w:rFonts w:eastAsia="仿宋"/>
          <w:color w:val="000000" w:themeColor="text1"/>
          <w:sz w:val="32"/>
        </w:rPr>
      </w:pPr>
      <w:hyperlink w:anchor="_Toc761" w:history="1">
        <w:r>
          <w:rPr>
            <w:rFonts w:eastAsia="仿宋" w:cs="黑体" w:hint="eastAsia"/>
            <w:color w:val="000000" w:themeColor="text1"/>
            <w:kern w:val="0"/>
            <w:sz w:val="32"/>
            <w:szCs w:val="28"/>
          </w:rPr>
          <w:t>九、实施保障</w:t>
        </w:r>
        <w:r>
          <w:rPr>
            <w:rFonts w:eastAsia="仿宋"/>
            <w:color w:val="000000" w:themeColor="text1"/>
            <w:sz w:val="32"/>
          </w:rPr>
          <w:tab/>
        </w:r>
        <w:r>
          <w:rPr>
            <w:rFonts w:eastAsia="仿宋" w:hint="eastAsia"/>
            <w:color w:val="000000" w:themeColor="text1"/>
            <w:sz w:val="32"/>
          </w:rPr>
          <w:t>3</w:t>
        </w:r>
      </w:hyperlink>
      <w:r>
        <w:rPr>
          <w:rFonts w:eastAsia="仿宋" w:hint="eastAsia"/>
          <w:color w:val="000000" w:themeColor="text1"/>
          <w:sz w:val="32"/>
        </w:rPr>
        <w:t>0</w:t>
      </w:r>
    </w:p>
    <w:p w:rsidR="0035368E" w:rsidRDefault="00525413">
      <w:pPr>
        <w:pStyle w:val="2"/>
        <w:tabs>
          <w:tab w:val="right" w:leader="dot" w:pos="8312"/>
        </w:tabs>
        <w:rPr>
          <w:rFonts w:eastAsia="仿宋"/>
          <w:color w:val="000000" w:themeColor="text1"/>
          <w:sz w:val="32"/>
        </w:rPr>
      </w:pPr>
      <w:hyperlink w:anchor="_Toc452" w:history="1">
        <w:r>
          <w:rPr>
            <w:rFonts w:eastAsia="仿宋" w:cs="楷体" w:hint="eastAsia"/>
            <w:color w:val="000000" w:themeColor="text1"/>
            <w:kern w:val="0"/>
            <w:sz w:val="32"/>
            <w:szCs w:val="32"/>
          </w:rPr>
          <w:t>（一）师资队伍</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_Toc452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30</w:t>
        </w:r>
        <w:r>
          <w:rPr>
            <w:rFonts w:eastAsia="仿宋"/>
            <w:color w:val="000000" w:themeColor="text1"/>
            <w:sz w:val="32"/>
          </w:rPr>
          <w:fldChar w:fldCharType="end"/>
        </w:r>
      </w:hyperlink>
    </w:p>
    <w:p w:rsidR="0035368E" w:rsidRDefault="00525413">
      <w:pPr>
        <w:pStyle w:val="2"/>
        <w:tabs>
          <w:tab w:val="right" w:leader="dot" w:pos="8312"/>
        </w:tabs>
        <w:rPr>
          <w:rFonts w:eastAsia="仿宋"/>
          <w:color w:val="000000" w:themeColor="text1"/>
          <w:sz w:val="32"/>
        </w:rPr>
      </w:pPr>
      <w:hyperlink w:anchor="_Toc11283" w:history="1">
        <w:r>
          <w:rPr>
            <w:rFonts w:eastAsia="仿宋" w:cs="楷体" w:hint="eastAsia"/>
            <w:color w:val="000000" w:themeColor="text1"/>
            <w:kern w:val="0"/>
            <w:sz w:val="32"/>
            <w:szCs w:val="32"/>
          </w:rPr>
          <w:t>（二）教学设施</w:t>
        </w:r>
        <w:r>
          <w:rPr>
            <w:rFonts w:eastAsia="仿宋"/>
            <w:color w:val="000000" w:themeColor="text1"/>
            <w:sz w:val="32"/>
          </w:rPr>
          <w:tab/>
        </w:r>
        <w:r>
          <w:rPr>
            <w:rFonts w:eastAsia="仿宋" w:hint="eastAsia"/>
            <w:color w:val="000000" w:themeColor="text1"/>
            <w:sz w:val="32"/>
          </w:rPr>
          <w:t>3</w:t>
        </w:r>
      </w:hyperlink>
      <w:r>
        <w:rPr>
          <w:rFonts w:eastAsia="仿宋" w:hint="eastAsia"/>
          <w:color w:val="000000" w:themeColor="text1"/>
          <w:sz w:val="32"/>
        </w:rPr>
        <w:t>0</w:t>
      </w:r>
    </w:p>
    <w:p w:rsidR="0035368E" w:rsidRDefault="00525413">
      <w:pPr>
        <w:pStyle w:val="2"/>
        <w:tabs>
          <w:tab w:val="right" w:leader="dot" w:pos="8312"/>
        </w:tabs>
        <w:rPr>
          <w:rFonts w:eastAsia="仿宋"/>
          <w:color w:val="000000" w:themeColor="text1"/>
          <w:sz w:val="32"/>
        </w:rPr>
      </w:pPr>
      <w:hyperlink w:anchor="_Toc22981" w:history="1">
        <w:r>
          <w:rPr>
            <w:rFonts w:eastAsia="仿宋" w:cs="楷体" w:hint="eastAsia"/>
            <w:color w:val="000000" w:themeColor="text1"/>
            <w:kern w:val="0"/>
            <w:sz w:val="32"/>
            <w:szCs w:val="32"/>
          </w:rPr>
          <w:t>（三）教学资源保障</w:t>
        </w:r>
        <w:r>
          <w:rPr>
            <w:rFonts w:eastAsia="仿宋"/>
            <w:color w:val="000000" w:themeColor="text1"/>
            <w:sz w:val="32"/>
          </w:rPr>
          <w:tab/>
        </w:r>
        <w:r>
          <w:rPr>
            <w:rFonts w:eastAsia="仿宋" w:hint="eastAsia"/>
            <w:color w:val="000000" w:themeColor="text1"/>
            <w:sz w:val="32"/>
          </w:rPr>
          <w:t>3</w:t>
        </w:r>
      </w:hyperlink>
      <w:r>
        <w:rPr>
          <w:rFonts w:eastAsia="仿宋" w:hint="eastAsia"/>
          <w:color w:val="000000" w:themeColor="text1"/>
          <w:sz w:val="32"/>
        </w:rPr>
        <w:t>2</w:t>
      </w:r>
    </w:p>
    <w:p w:rsidR="0035368E" w:rsidRDefault="00525413">
      <w:pPr>
        <w:pStyle w:val="2"/>
        <w:tabs>
          <w:tab w:val="right" w:leader="dot" w:pos="8312"/>
        </w:tabs>
        <w:rPr>
          <w:rFonts w:eastAsia="仿宋"/>
          <w:color w:val="000000" w:themeColor="text1"/>
          <w:sz w:val="32"/>
        </w:rPr>
      </w:pPr>
      <w:hyperlink w:anchor="_Toc10433" w:history="1">
        <w:r>
          <w:rPr>
            <w:rFonts w:eastAsia="仿宋" w:cs="楷体" w:hint="eastAsia"/>
            <w:color w:val="000000" w:themeColor="text1"/>
            <w:kern w:val="0"/>
            <w:sz w:val="32"/>
            <w:szCs w:val="32"/>
          </w:rPr>
          <w:t>（四）教学方法</w:t>
        </w:r>
        <w:r>
          <w:rPr>
            <w:rFonts w:eastAsia="仿宋"/>
            <w:color w:val="000000" w:themeColor="text1"/>
            <w:sz w:val="32"/>
          </w:rPr>
          <w:tab/>
        </w:r>
        <w:r>
          <w:rPr>
            <w:rFonts w:eastAsia="仿宋" w:hint="eastAsia"/>
            <w:color w:val="000000" w:themeColor="text1"/>
            <w:sz w:val="32"/>
          </w:rPr>
          <w:t>3</w:t>
        </w:r>
      </w:hyperlink>
      <w:r>
        <w:rPr>
          <w:rFonts w:eastAsia="仿宋" w:hint="eastAsia"/>
          <w:color w:val="000000" w:themeColor="text1"/>
          <w:sz w:val="32"/>
        </w:rPr>
        <w:t>3</w:t>
      </w:r>
    </w:p>
    <w:p w:rsidR="0035368E" w:rsidRDefault="00525413">
      <w:pPr>
        <w:pStyle w:val="2"/>
        <w:tabs>
          <w:tab w:val="right" w:leader="dot" w:pos="8312"/>
        </w:tabs>
        <w:rPr>
          <w:rFonts w:eastAsia="仿宋"/>
          <w:color w:val="000000" w:themeColor="text1"/>
          <w:sz w:val="32"/>
        </w:rPr>
      </w:pPr>
      <w:hyperlink w:anchor="_Toc22977" w:history="1">
        <w:r>
          <w:rPr>
            <w:rFonts w:eastAsia="仿宋" w:cs="楷体" w:hint="eastAsia"/>
            <w:color w:val="000000" w:themeColor="text1"/>
            <w:kern w:val="0"/>
            <w:sz w:val="32"/>
            <w:szCs w:val="32"/>
          </w:rPr>
          <w:t>（五）教学评价</w:t>
        </w:r>
        <w:r>
          <w:rPr>
            <w:rFonts w:eastAsia="仿宋"/>
            <w:color w:val="000000" w:themeColor="text1"/>
            <w:sz w:val="32"/>
          </w:rPr>
          <w:tab/>
        </w:r>
        <w:r>
          <w:rPr>
            <w:rFonts w:eastAsia="仿宋" w:hint="eastAsia"/>
            <w:color w:val="000000" w:themeColor="text1"/>
            <w:sz w:val="32"/>
          </w:rPr>
          <w:t>3</w:t>
        </w:r>
      </w:hyperlink>
      <w:r>
        <w:rPr>
          <w:rFonts w:eastAsia="仿宋" w:hint="eastAsia"/>
          <w:color w:val="000000" w:themeColor="text1"/>
          <w:sz w:val="32"/>
        </w:rPr>
        <w:t>4</w:t>
      </w:r>
    </w:p>
    <w:p w:rsidR="0035368E" w:rsidRDefault="00525413">
      <w:pPr>
        <w:pStyle w:val="2"/>
        <w:tabs>
          <w:tab w:val="right" w:leader="dot" w:pos="8312"/>
        </w:tabs>
        <w:rPr>
          <w:rFonts w:eastAsia="仿宋"/>
          <w:color w:val="000000" w:themeColor="text1"/>
          <w:sz w:val="32"/>
        </w:rPr>
      </w:pPr>
      <w:hyperlink w:anchor="_Toc14933" w:history="1">
        <w:r>
          <w:rPr>
            <w:rFonts w:eastAsia="仿宋" w:cs="楷体" w:hint="eastAsia"/>
            <w:color w:val="000000" w:themeColor="text1"/>
            <w:kern w:val="0"/>
            <w:sz w:val="32"/>
            <w:szCs w:val="32"/>
          </w:rPr>
          <w:t>（六）质量管理</w:t>
        </w:r>
        <w:r>
          <w:rPr>
            <w:rFonts w:eastAsia="仿宋"/>
            <w:color w:val="000000" w:themeColor="text1"/>
            <w:sz w:val="32"/>
          </w:rPr>
          <w:tab/>
        </w:r>
        <w:r>
          <w:rPr>
            <w:rFonts w:eastAsia="仿宋" w:hint="eastAsia"/>
            <w:color w:val="000000" w:themeColor="text1"/>
            <w:sz w:val="32"/>
          </w:rPr>
          <w:t>3</w:t>
        </w:r>
      </w:hyperlink>
      <w:r>
        <w:rPr>
          <w:rFonts w:eastAsia="仿宋" w:hint="eastAsia"/>
          <w:color w:val="000000" w:themeColor="text1"/>
          <w:sz w:val="32"/>
        </w:rPr>
        <w:t>5</w:t>
      </w:r>
    </w:p>
    <w:p w:rsidR="0035368E" w:rsidRDefault="00525413">
      <w:pPr>
        <w:pStyle w:val="1"/>
        <w:tabs>
          <w:tab w:val="right" w:leader="dot" w:pos="8312"/>
        </w:tabs>
        <w:rPr>
          <w:rFonts w:eastAsia="仿宋"/>
          <w:color w:val="000000" w:themeColor="text1"/>
          <w:sz w:val="32"/>
        </w:rPr>
      </w:pPr>
      <w:hyperlink w:anchor="_Toc5523" w:history="1">
        <w:r>
          <w:rPr>
            <w:rFonts w:eastAsia="仿宋" w:cs="黑体" w:hint="eastAsia"/>
            <w:color w:val="000000" w:themeColor="text1"/>
            <w:kern w:val="0"/>
            <w:sz w:val="32"/>
            <w:szCs w:val="32"/>
          </w:rPr>
          <w:t>十、毕业要求</w:t>
        </w:r>
        <w:r>
          <w:rPr>
            <w:rFonts w:eastAsia="仿宋"/>
            <w:color w:val="000000" w:themeColor="text1"/>
            <w:sz w:val="32"/>
          </w:rPr>
          <w:tab/>
        </w:r>
        <w:r>
          <w:rPr>
            <w:rFonts w:eastAsia="仿宋" w:hint="eastAsia"/>
            <w:color w:val="000000" w:themeColor="text1"/>
            <w:sz w:val="32"/>
          </w:rPr>
          <w:t>4</w:t>
        </w:r>
      </w:hyperlink>
      <w:r>
        <w:rPr>
          <w:rFonts w:eastAsia="仿宋" w:hint="eastAsia"/>
          <w:color w:val="000000" w:themeColor="text1"/>
          <w:sz w:val="32"/>
        </w:rPr>
        <w:t>7</w:t>
      </w:r>
    </w:p>
    <w:p w:rsidR="0035368E" w:rsidRDefault="00525413">
      <w:pPr>
        <w:pStyle w:val="1"/>
        <w:tabs>
          <w:tab w:val="right" w:leader="dot" w:pos="8312"/>
        </w:tabs>
        <w:rPr>
          <w:rFonts w:eastAsia="仿宋"/>
          <w:color w:val="000000" w:themeColor="text1"/>
          <w:sz w:val="32"/>
        </w:rPr>
      </w:pPr>
      <w:hyperlink w:anchor="_Toc17883" w:history="1">
        <w:r>
          <w:rPr>
            <w:rFonts w:eastAsia="仿宋" w:cs="黑体" w:hint="eastAsia"/>
            <w:color w:val="000000" w:themeColor="text1"/>
            <w:kern w:val="0"/>
            <w:sz w:val="32"/>
            <w:szCs w:val="32"/>
          </w:rPr>
          <w:t>十一、主要接续专业</w:t>
        </w:r>
        <w:r>
          <w:rPr>
            <w:rFonts w:eastAsia="仿宋"/>
            <w:color w:val="000000" w:themeColor="text1"/>
            <w:sz w:val="32"/>
          </w:rPr>
          <w:tab/>
        </w:r>
        <w:r>
          <w:rPr>
            <w:rFonts w:eastAsia="仿宋" w:hint="eastAsia"/>
            <w:color w:val="000000" w:themeColor="text1"/>
            <w:sz w:val="32"/>
          </w:rPr>
          <w:t>4</w:t>
        </w:r>
      </w:hyperlink>
      <w:r>
        <w:rPr>
          <w:rFonts w:eastAsia="仿宋" w:hint="eastAsia"/>
          <w:color w:val="000000" w:themeColor="text1"/>
          <w:sz w:val="32"/>
        </w:rPr>
        <w:t>7</w:t>
      </w:r>
    </w:p>
    <w:p w:rsidR="0035368E" w:rsidRDefault="00525413">
      <w:pPr>
        <w:pStyle w:val="1"/>
        <w:tabs>
          <w:tab w:val="right" w:leader="dot" w:pos="8312"/>
        </w:tabs>
        <w:rPr>
          <w:rFonts w:eastAsia="仿宋"/>
          <w:color w:val="000000" w:themeColor="text1"/>
          <w:sz w:val="32"/>
        </w:rPr>
      </w:pPr>
      <w:hyperlink w:anchor="_Toc1066" w:history="1">
        <w:r>
          <w:rPr>
            <w:rFonts w:eastAsia="仿宋" w:cs="黑体" w:hint="eastAsia"/>
            <w:color w:val="000000" w:themeColor="text1"/>
            <w:kern w:val="0"/>
            <w:sz w:val="32"/>
            <w:szCs w:val="32"/>
          </w:rPr>
          <w:t>十二、编制依据</w:t>
        </w:r>
        <w:r>
          <w:rPr>
            <w:rFonts w:eastAsia="仿宋"/>
            <w:color w:val="000000" w:themeColor="text1"/>
            <w:sz w:val="32"/>
          </w:rPr>
          <w:tab/>
        </w:r>
        <w:r>
          <w:rPr>
            <w:rFonts w:eastAsia="仿宋" w:hint="eastAsia"/>
            <w:color w:val="000000" w:themeColor="text1"/>
            <w:sz w:val="32"/>
          </w:rPr>
          <w:t>4</w:t>
        </w:r>
      </w:hyperlink>
      <w:r>
        <w:rPr>
          <w:rFonts w:eastAsia="仿宋" w:hint="eastAsia"/>
          <w:color w:val="000000" w:themeColor="text1"/>
          <w:sz w:val="32"/>
        </w:rPr>
        <w:t>7</w:t>
      </w:r>
    </w:p>
    <w:p w:rsidR="0035368E" w:rsidRDefault="00525413">
      <w:pPr>
        <w:pStyle w:val="1"/>
        <w:tabs>
          <w:tab w:val="right" w:leader="dot" w:pos="8312"/>
        </w:tabs>
        <w:rPr>
          <w:rFonts w:eastAsia="仿宋"/>
          <w:color w:val="000000" w:themeColor="text1"/>
          <w:sz w:val="32"/>
        </w:rPr>
      </w:pPr>
      <w:hyperlink w:anchor="_Toc23613" w:history="1">
        <w:r>
          <w:rPr>
            <w:rFonts w:eastAsia="仿宋" w:cs="黑体" w:hint="eastAsia"/>
            <w:color w:val="000000" w:themeColor="text1"/>
            <w:kern w:val="0"/>
            <w:sz w:val="32"/>
            <w:szCs w:val="32"/>
          </w:rPr>
          <w:t>十三、编制单位与人员</w:t>
        </w:r>
        <w:r>
          <w:rPr>
            <w:rFonts w:eastAsia="仿宋"/>
            <w:color w:val="000000" w:themeColor="text1"/>
            <w:sz w:val="32"/>
          </w:rPr>
          <w:tab/>
        </w:r>
        <w:r>
          <w:rPr>
            <w:rFonts w:eastAsia="仿宋" w:hint="eastAsia"/>
            <w:color w:val="000000" w:themeColor="text1"/>
            <w:sz w:val="32"/>
          </w:rPr>
          <w:t>4</w:t>
        </w:r>
      </w:hyperlink>
      <w:r>
        <w:rPr>
          <w:rFonts w:eastAsia="仿宋" w:hint="eastAsia"/>
          <w:color w:val="000000" w:themeColor="text1"/>
          <w:sz w:val="32"/>
        </w:rPr>
        <w:t>8</w:t>
      </w:r>
    </w:p>
    <w:p w:rsidR="0035368E" w:rsidRDefault="00525413">
      <w:pPr>
        <w:pStyle w:val="1"/>
        <w:tabs>
          <w:tab w:val="right" w:leader="dot" w:pos="8312"/>
        </w:tabs>
        <w:rPr>
          <w:rFonts w:eastAsia="仿宋"/>
          <w:color w:val="000000" w:themeColor="text1"/>
          <w:sz w:val="32"/>
        </w:rPr>
      </w:pPr>
      <w:hyperlink w:anchor="_Toc22964" w:history="1">
        <w:r>
          <w:rPr>
            <w:rFonts w:eastAsia="仿宋" w:cs="黑体" w:hint="eastAsia"/>
            <w:color w:val="000000" w:themeColor="text1"/>
            <w:kern w:val="0"/>
            <w:sz w:val="32"/>
            <w:szCs w:val="32"/>
          </w:rPr>
          <w:t>十四、附件</w:t>
        </w:r>
        <w:r>
          <w:rPr>
            <w:rFonts w:eastAsia="仿宋"/>
            <w:color w:val="000000" w:themeColor="text1"/>
            <w:sz w:val="32"/>
          </w:rPr>
          <w:tab/>
        </w:r>
        <w:r>
          <w:rPr>
            <w:rFonts w:eastAsia="仿宋" w:hint="eastAsia"/>
            <w:color w:val="000000" w:themeColor="text1"/>
            <w:sz w:val="32"/>
          </w:rPr>
          <w:t>4</w:t>
        </w:r>
      </w:hyperlink>
      <w:r>
        <w:rPr>
          <w:rFonts w:eastAsia="仿宋" w:hint="eastAsia"/>
          <w:color w:val="000000" w:themeColor="text1"/>
          <w:sz w:val="32"/>
        </w:rPr>
        <w:t>9</w:t>
      </w:r>
    </w:p>
    <w:p w:rsidR="0035368E" w:rsidRDefault="00525413">
      <w:pPr>
        <w:pStyle w:val="2"/>
        <w:tabs>
          <w:tab w:val="right" w:leader="dot" w:pos="8312"/>
        </w:tabs>
        <w:rPr>
          <w:rFonts w:eastAsia="仿宋"/>
          <w:color w:val="000000" w:themeColor="text1"/>
          <w:sz w:val="32"/>
        </w:rPr>
      </w:pPr>
      <w:r>
        <w:rPr>
          <w:rFonts w:eastAsia="仿宋" w:hint="eastAsia"/>
          <w:color w:val="000000" w:themeColor="text1"/>
          <w:sz w:val="32"/>
        </w:rPr>
        <w:t>（一）</w:t>
      </w:r>
      <w:hyperlink w:anchor="_Toc21548" w:history="1">
        <w:r>
          <w:rPr>
            <w:rFonts w:eastAsia="仿宋" w:cs="方正小标宋简体" w:hint="eastAsia"/>
            <w:color w:val="000000" w:themeColor="text1"/>
            <w:kern w:val="0"/>
            <w:sz w:val="32"/>
            <w:szCs w:val="44"/>
          </w:rPr>
          <w:t>数字媒体技术专业人才需求调研报告</w:t>
        </w:r>
        <w:r>
          <w:rPr>
            <w:rFonts w:eastAsia="仿宋"/>
            <w:color w:val="000000" w:themeColor="text1"/>
            <w:sz w:val="32"/>
          </w:rPr>
          <w:tab/>
        </w:r>
      </w:hyperlink>
      <w:r>
        <w:rPr>
          <w:rFonts w:eastAsia="仿宋" w:hint="eastAsia"/>
          <w:color w:val="000000" w:themeColor="text1"/>
          <w:sz w:val="32"/>
        </w:rPr>
        <w:t>50</w:t>
      </w:r>
    </w:p>
    <w:p w:rsidR="0035368E" w:rsidRDefault="00525413">
      <w:pPr>
        <w:pStyle w:val="2"/>
        <w:tabs>
          <w:tab w:val="right" w:leader="dot" w:pos="8312"/>
        </w:tabs>
        <w:rPr>
          <w:rFonts w:eastAsia="仿宋"/>
          <w:color w:val="000000" w:themeColor="text1"/>
          <w:sz w:val="32"/>
        </w:rPr>
      </w:pPr>
      <w:r>
        <w:rPr>
          <w:rFonts w:eastAsia="仿宋" w:hint="eastAsia"/>
          <w:color w:val="000000" w:themeColor="text1"/>
          <w:sz w:val="32"/>
        </w:rPr>
        <w:t>（二）</w:t>
      </w:r>
      <w:hyperlink w:anchor="_Toc3219" w:history="1">
        <w:r>
          <w:rPr>
            <w:rFonts w:eastAsia="仿宋" w:cs="方正小标宋简体" w:hint="eastAsia"/>
            <w:color w:val="000000" w:themeColor="text1"/>
            <w:sz w:val="32"/>
            <w:szCs w:val="36"/>
          </w:rPr>
          <w:t>成立</w:t>
        </w:r>
        <w:r>
          <w:rPr>
            <w:rFonts w:eastAsia="仿宋" w:cs="方正小标宋简体" w:hint="eastAsia"/>
            <w:color w:val="000000" w:themeColor="text1"/>
            <w:kern w:val="0"/>
            <w:sz w:val="32"/>
            <w:szCs w:val="44"/>
          </w:rPr>
          <w:t>数字媒体技术</w:t>
        </w:r>
        <w:r>
          <w:rPr>
            <w:rFonts w:eastAsia="仿宋" w:cs="方正小标宋简体" w:hint="eastAsia"/>
            <w:color w:val="000000" w:themeColor="text1"/>
            <w:sz w:val="32"/>
            <w:szCs w:val="36"/>
          </w:rPr>
          <w:t>专业建设指导委员会的通知</w:t>
        </w:r>
        <w:r>
          <w:rPr>
            <w:rFonts w:eastAsia="仿宋"/>
            <w:color w:val="000000" w:themeColor="text1"/>
            <w:sz w:val="32"/>
          </w:rPr>
          <w:tab/>
        </w:r>
        <w:r>
          <w:rPr>
            <w:rFonts w:eastAsia="仿宋" w:hint="eastAsia"/>
            <w:color w:val="000000" w:themeColor="text1"/>
            <w:sz w:val="32"/>
          </w:rPr>
          <w:t>7</w:t>
        </w:r>
      </w:hyperlink>
      <w:r>
        <w:rPr>
          <w:rFonts w:eastAsia="仿宋" w:hint="eastAsia"/>
          <w:color w:val="000000" w:themeColor="text1"/>
          <w:sz w:val="32"/>
        </w:rPr>
        <w:t>6</w:t>
      </w:r>
    </w:p>
    <w:p w:rsidR="0035368E" w:rsidRDefault="00525413">
      <w:pPr>
        <w:pStyle w:val="2"/>
        <w:tabs>
          <w:tab w:val="right" w:leader="dot" w:pos="8312"/>
        </w:tabs>
        <w:rPr>
          <w:rFonts w:eastAsia="仿宋"/>
          <w:color w:val="000000" w:themeColor="text1"/>
          <w:sz w:val="32"/>
        </w:rPr>
      </w:pPr>
      <w:r>
        <w:rPr>
          <w:rFonts w:eastAsia="仿宋" w:hint="eastAsia"/>
          <w:color w:val="000000" w:themeColor="text1"/>
          <w:sz w:val="32"/>
        </w:rPr>
        <w:t>（三）</w:t>
      </w:r>
      <w:hyperlink w:anchor="_Toc25440" w:history="1">
        <w:r>
          <w:rPr>
            <w:rFonts w:eastAsia="仿宋" w:cs="方正小标宋简体" w:hint="eastAsia"/>
            <w:color w:val="000000" w:themeColor="text1"/>
            <w:kern w:val="0"/>
            <w:sz w:val="32"/>
            <w:szCs w:val="44"/>
          </w:rPr>
          <w:t>数字媒体技术</w:t>
        </w:r>
        <w:r>
          <w:rPr>
            <w:rFonts w:eastAsia="仿宋_GB2312" w:cs="黑体" w:hint="eastAsia"/>
            <w:color w:val="000000" w:themeColor="text1"/>
            <w:kern w:val="0"/>
            <w:sz w:val="32"/>
            <w:szCs w:val="32"/>
          </w:rPr>
          <w:t>专业人才培养方案修订总结报告</w:t>
        </w:r>
        <w:r>
          <w:rPr>
            <w:rFonts w:eastAsia="仿宋"/>
            <w:color w:val="000000" w:themeColor="text1"/>
            <w:sz w:val="32"/>
          </w:rPr>
          <w:tab/>
        </w:r>
        <w:r>
          <w:rPr>
            <w:rFonts w:eastAsia="仿宋" w:hint="eastAsia"/>
            <w:color w:val="000000" w:themeColor="text1"/>
            <w:sz w:val="32"/>
          </w:rPr>
          <w:t>7</w:t>
        </w:r>
      </w:hyperlink>
      <w:r>
        <w:rPr>
          <w:rFonts w:eastAsia="仿宋" w:hint="eastAsia"/>
          <w:color w:val="000000" w:themeColor="text1"/>
          <w:sz w:val="32"/>
        </w:rPr>
        <w:t>8</w:t>
      </w:r>
    </w:p>
    <w:p w:rsidR="0035368E" w:rsidRDefault="00525413">
      <w:pPr>
        <w:pStyle w:val="2"/>
        <w:tabs>
          <w:tab w:val="right" w:leader="dot" w:pos="8312"/>
        </w:tabs>
        <w:rPr>
          <w:rFonts w:eastAsia="仿宋"/>
          <w:color w:val="000000" w:themeColor="text1"/>
          <w:sz w:val="32"/>
        </w:rPr>
      </w:pPr>
      <w:r>
        <w:rPr>
          <w:rFonts w:eastAsia="仿宋" w:hint="eastAsia"/>
          <w:color w:val="000000" w:themeColor="text1"/>
          <w:sz w:val="32"/>
        </w:rPr>
        <w:t>（四）</w:t>
      </w:r>
      <w:hyperlink w:anchor="_Toc3051" w:history="1">
        <w:r>
          <w:rPr>
            <w:rFonts w:eastAsia="仿宋" w:cs="方正小标宋简体" w:hint="eastAsia"/>
            <w:bCs/>
            <w:color w:val="000000" w:themeColor="text1"/>
            <w:kern w:val="0"/>
            <w:sz w:val="32"/>
            <w:szCs w:val="44"/>
          </w:rPr>
          <w:t>学分认定和转换实施办法（试行）</w:t>
        </w:r>
        <w:r>
          <w:rPr>
            <w:rFonts w:eastAsia="仿宋"/>
            <w:color w:val="000000" w:themeColor="text1"/>
            <w:sz w:val="32"/>
          </w:rPr>
          <w:tab/>
        </w:r>
        <w:r>
          <w:rPr>
            <w:rFonts w:eastAsia="仿宋" w:hint="eastAsia"/>
            <w:color w:val="000000" w:themeColor="text1"/>
            <w:sz w:val="32"/>
          </w:rPr>
          <w:t>8</w:t>
        </w:r>
      </w:hyperlink>
      <w:r>
        <w:rPr>
          <w:rFonts w:eastAsia="仿宋" w:hint="eastAsia"/>
          <w:color w:val="000000" w:themeColor="text1"/>
          <w:sz w:val="32"/>
        </w:rPr>
        <w:t>3</w:t>
      </w:r>
    </w:p>
    <w:p w:rsidR="0035368E" w:rsidRDefault="00525413">
      <w:pPr>
        <w:pStyle w:val="2"/>
        <w:tabs>
          <w:tab w:val="right" w:leader="dot" w:pos="8312"/>
        </w:tabs>
        <w:rPr>
          <w:rFonts w:eastAsia="仿宋"/>
          <w:color w:val="000000" w:themeColor="text1"/>
          <w:sz w:val="32"/>
        </w:rPr>
      </w:pPr>
      <w:hyperlink w:anchor="_Toc15295" w:history="1">
        <w:r>
          <w:rPr>
            <w:rFonts w:eastAsia="仿宋" w:hint="eastAsia"/>
            <w:color w:val="000000" w:themeColor="text1"/>
            <w:sz w:val="32"/>
          </w:rPr>
          <w:t>（五）</w:t>
        </w:r>
        <w:r>
          <w:rPr>
            <w:rFonts w:eastAsia="仿宋" w:cs="方正小标宋简体" w:hint="eastAsia"/>
            <w:color w:val="000000" w:themeColor="text1"/>
            <w:kern w:val="0"/>
            <w:sz w:val="32"/>
            <w:szCs w:val="44"/>
          </w:rPr>
          <w:t>数字媒体技术</w:t>
        </w:r>
        <w:r>
          <w:rPr>
            <w:rFonts w:eastAsia="仿宋" w:cs="仿宋" w:hint="eastAsia"/>
            <w:bCs/>
            <w:color w:val="000000" w:themeColor="text1"/>
            <w:sz w:val="32"/>
            <w:szCs w:val="32"/>
          </w:rPr>
          <w:t>专业人才培养方案审核表</w:t>
        </w:r>
        <w:r>
          <w:rPr>
            <w:rFonts w:eastAsia="仿宋"/>
            <w:color w:val="000000" w:themeColor="text1"/>
            <w:sz w:val="32"/>
          </w:rPr>
          <w:tab/>
        </w:r>
        <w:r>
          <w:rPr>
            <w:rFonts w:eastAsia="仿宋" w:hint="eastAsia"/>
            <w:color w:val="000000" w:themeColor="text1"/>
            <w:sz w:val="32"/>
          </w:rPr>
          <w:t>9</w:t>
        </w:r>
      </w:hyperlink>
      <w:r>
        <w:rPr>
          <w:rFonts w:eastAsia="仿宋" w:hint="eastAsia"/>
          <w:color w:val="000000" w:themeColor="text1"/>
          <w:sz w:val="32"/>
        </w:rPr>
        <w:t>1</w:t>
      </w:r>
    </w:p>
    <w:p w:rsidR="0035368E" w:rsidRDefault="00525413">
      <w:pPr>
        <w:ind w:firstLine="490"/>
      </w:pPr>
      <w:r>
        <w:rPr>
          <w:rFonts w:eastAsia="仿宋" w:hint="eastAsia"/>
          <w:color w:val="000000" w:themeColor="text1"/>
          <w:sz w:val="32"/>
        </w:rPr>
        <w:t>（六）教学进程变更审批表</w:t>
      </w:r>
      <w:r>
        <w:rPr>
          <w:rFonts w:eastAsia="仿宋" w:hint="eastAsia"/>
          <w:color w:val="000000" w:themeColor="text1"/>
          <w:sz w:val="32"/>
        </w:rPr>
        <w:t>..............................................92</w:t>
      </w:r>
    </w:p>
    <w:p w:rsidR="0035368E" w:rsidRDefault="00525413">
      <w:pPr>
        <w:spacing w:line="360" w:lineRule="auto"/>
        <w:ind w:right="1200"/>
        <w:jc w:val="center"/>
        <w:rPr>
          <w:rFonts w:eastAsia="仿宋_GB2312"/>
          <w:color w:val="000000" w:themeColor="text1"/>
          <w:sz w:val="24"/>
        </w:rPr>
        <w:sectPr w:rsidR="0035368E">
          <w:footerReference w:type="default" r:id="rId16"/>
          <w:pgSz w:w="11906" w:h="16838"/>
          <w:pgMar w:top="1440" w:right="1531" w:bottom="1440" w:left="1797" w:header="851" w:footer="1417" w:gutter="0"/>
          <w:pgNumType w:start="1"/>
          <w:cols w:space="720"/>
          <w:docGrid w:type="lines" w:linePitch="312"/>
        </w:sectPr>
      </w:pPr>
      <w:r>
        <w:rPr>
          <w:rFonts w:eastAsia="仿宋_GB2312"/>
          <w:color w:val="000000" w:themeColor="text1"/>
        </w:rPr>
        <w:fldChar w:fldCharType="end"/>
      </w:r>
    </w:p>
    <w:p w:rsidR="0035368E" w:rsidRDefault="00525413">
      <w:pPr>
        <w:autoSpaceDN w:val="0"/>
        <w:spacing w:line="650" w:lineRule="exact"/>
        <w:jc w:val="center"/>
        <w:textAlignment w:val="baseline"/>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lastRenderedPageBreak/>
        <w:t>山西运城农业职业技术学院</w:t>
      </w:r>
    </w:p>
    <w:p w:rsidR="0035368E" w:rsidRDefault="00525413">
      <w:pPr>
        <w:autoSpaceDN w:val="0"/>
        <w:spacing w:line="650" w:lineRule="exact"/>
        <w:jc w:val="center"/>
        <w:textAlignment w:val="baseline"/>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t>数字媒体技术专业人才培养方案</w:t>
      </w:r>
    </w:p>
    <w:p w:rsidR="0035368E" w:rsidRDefault="0035368E">
      <w:pPr>
        <w:spacing w:line="360" w:lineRule="auto"/>
        <w:jc w:val="left"/>
        <w:outlineLvl w:val="0"/>
        <w:rPr>
          <w:rFonts w:eastAsia="仿宋_GB2312" w:cs="黑体"/>
          <w:color w:val="000000" w:themeColor="text1"/>
          <w:kern w:val="0"/>
          <w:sz w:val="28"/>
          <w:szCs w:val="28"/>
        </w:rPr>
      </w:pPr>
    </w:p>
    <w:p w:rsidR="0035368E" w:rsidRDefault="00525413">
      <w:pPr>
        <w:spacing w:line="650" w:lineRule="exact"/>
        <w:jc w:val="left"/>
        <w:outlineLvl w:val="0"/>
        <w:rPr>
          <w:rFonts w:ascii="黑体" w:eastAsia="黑体" w:hAnsi="黑体" w:cs="黑体"/>
          <w:color w:val="000000" w:themeColor="text1"/>
          <w:kern w:val="0"/>
          <w:sz w:val="32"/>
          <w:szCs w:val="32"/>
        </w:rPr>
      </w:pPr>
      <w:bookmarkStart w:id="0" w:name="_Toc1546"/>
      <w:bookmarkStart w:id="1" w:name="_Toc16060"/>
      <w:r>
        <w:rPr>
          <w:rFonts w:ascii="黑体" w:eastAsia="黑体" w:hAnsi="黑体" w:cs="黑体" w:hint="eastAsia"/>
          <w:color w:val="000000" w:themeColor="text1"/>
          <w:kern w:val="0"/>
          <w:sz w:val="32"/>
          <w:szCs w:val="32"/>
        </w:rPr>
        <w:t>一、专业名称（专业代码）</w:t>
      </w:r>
      <w:bookmarkEnd w:id="0"/>
      <w:bookmarkEnd w:id="1"/>
    </w:p>
    <w:p w:rsidR="0035368E" w:rsidRDefault="00525413">
      <w:pPr>
        <w:spacing w:line="650" w:lineRule="exact"/>
        <w:ind w:firstLine="480"/>
        <w:jc w:val="left"/>
        <w:rPr>
          <w:rFonts w:eastAsia="仿宋_GB2312"/>
          <w:color w:val="000000" w:themeColor="text1"/>
          <w:kern w:val="0"/>
          <w:sz w:val="32"/>
          <w:szCs w:val="32"/>
        </w:rPr>
      </w:pPr>
      <w:r>
        <w:rPr>
          <w:rFonts w:eastAsia="仿宋_GB2312" w:hint="eastAsia"/>
          <w:color w:val="000000" w:themeColor="text1"/>
          <w:kern w:val="0"/>
          <w:sz w:val="32"/>
          <w:szCs w:val="32"/>
        </w:rPr>
        <w:t>专业名称：数字媒体技术</w:t>
      </w:r>
      <w:r>
        <w:rPr>
          <w:rFonts w:eastAsia="仿宋_GB2312" w:hint="eastAsia"/>
          <w:color w:val="000000" w:themeColor="text1"/>
          <w:kern w:val="0"/>
          <w:sz w:val="32"/>
          <w:szCs w:val="32"/>
        </w:rPr>
        <w:t xml:space="preserve">                </w:t>
      </w:r>
    </w:p>
    <w:p w:rsidR="0035368E" w:rsidRDefault="00525413">
      <w:pPr>
        <w:spacing w:line="650" w:lineRule="exact"/>
        <w:ind w:firstLine="480"/>
        <w:jc w:val="left"/>
        <w:rPr>
          <w:rFonts w:eastAsia="仿宋_GB2312"/>
          <w:color w:val="000000" w:themeColor="text1"/>
          <w:kern w:val="0"/>
          <w:sz w:val="32"/>
          <w:szCs w:val="32"/>
        </w:rPr>
      </w:pPr>
      <w:r>
        <w:rPr>
          <w:rFonts w:eastAsia="仿宋_GB2312" w:hint="eastAsia"/>
          <w:color w:val="000000" w:themeColor="text1"/>
          <w:kern w:val="0"/>
          <w:sz w:val="32"/>
          <w:szCs w:val="32"/>
        </w:rPr>
        <w:t>专业代码：</w:t>
      </w:r>
      <w:r>
        <w:rPr>
          <w:rFonts w:eastAsia="仿宋_GB2312" w:hint="eastAsia"/>
          <w:color w:val="000000" w:themeColor="text1"/>
          <w:kern w:val="0"/>
          <w:sz w:val="32"/>
          <w:szCs w:val="32"/>
        </w:rPr>
        <w:t>510204</w:t>
      </w:r>
    </w:p>
    <w:p w:rsidR="0035368E" w:rsidRDefault="00525413">
      <w:pPr>
        <w:spacing w:line="650" w:lineRule="exact"/>
        <w:jc w:val="left"/>
        <w:outlineLvl w:val="0"/>
        <w:rPr>
          <w:rFonts w:eastAsia="仿宋_GB2312" w:cs="黑体"/>
          <w:color w:val="000000" w:themeColor="text1"/>
          <w:kern w:val="0"/>
          <w:sz w:val="28"/>
          <w:szCs w:val="28"/>
        </w:rPr>
      </w:pPr>
      <w:bookmarkStart w:id="2" w:name="_Toc26463"/>
      <w:bookmarkStart w:id="3" w:name="_Toc19266"/>
      <w:r>
        <w:rPr>
          <w:rFonts w:ascii="黑体" w:eastAsia="黑体" w:hAnsi="黑体" w:cs="黑体" w:hint="eastAsia"/>
          <w:color w:val="000000" w:themeColor="text1"/>
          <w:kern w:val="0"/>
          <w:sz w:val="28"/>
          <w:szCs w:val="28"/>
        </w:rPr>
        <w:t>二、入学要求</w:t>
      </w:r>
      <w:bookmarkEnd w:id="2"/>
      <w:bookmarkEnd w:id="3"/>
    </w:p>
    <w:p w:rsidR="0035368E" w:rsidRDefault="00525413">
      <w:pPr>
        <w:spacing w:line="650" w:lineRule="exact"/>
        <w:ind w:firstLine="420"/>
        <w:jc w:val="left"/>
        <w:rPr>
          <w:rFonts w:eastAsia="仿宋_GB2312"/>
          <w:color w:val="000000" w:themeColor="text1"/>
          <w:kern w:val="0"/>
          <w:sz w:val="32"/>
          <w:szCs w:val="32"/>
        </w:rPr>
      </w:pPr>
      <w:r>
        <w:rPr>
          <w:rFonts w:eastAsia="仿宋_GB2312" w:hint="eastAsia"/>
          <w:color w:val="000000" w:themeColor="text1"/>
          <w:kern w:val="0"/>
          <w:sz w:val="32"/>
          <w:szCs w:val="32"/>
        </w:rPr>
        <w:t>符合山西省普通高校招生报名条件的应、往届普通高中毕业生、中职（含中专、技工学校、职业高中）等。</w:t>
      </w:r>
    </w:p>
    <w:p w:rsidR="0035368E" w:rsidRDefault="00525413">
      <w:pPr>
        <w:spacing w:line="650" w:lineRule="exact"/>
        <w:jc w:val="left"/>
        <w:outlineLvl w:val="0"/>
        <w:rPr>
          <w:rFonts w:ascii="黑体" w:eastAsia="黑体" w:hAnsi="黑体" w:cs="黑体"/>
          <w:color w:val="000000" w:themeColor="text1"/>
          <w:kern w:val="0"/>
          <w:sz w:val="32"/>
          <w:szCs w:val="32"/>
        </w:rPr>
      </w:pPr>
      <w:bookmarkStart w:id="4" w:name="_Toc18349"/>
      <w:bookmarkStart w:id="5" w:name="_Toc2960"/>
      <w:r>
        <w:rPr>
          <w:rFonts w:ascii="黑体" w:eastAsia="黑体" w:hAnsi="黑体" w:cs="黑体" w:hint="eastAsia"/>
          <w:color w:val="000000" w:themeColor="text1"/>
          <w:kern w:val="0"/>
          <w:sz w:val="32"/>
          <w:szCs w:val="32"/>
        </w:rPr>
        <w:t>三、修业年限</w:t>
      </w:r>
      <w:bookmarkEnd w:id="4"/>
      <w:bookmarkEnd w:id="5"/>
    </w:p>
    <w:p w:rsidR="0035368E" w:rsidRDefault="00525413">
      <w:pPr>
        <w:spacing w:line="650" w:lineRule="exact"/>
        <w:ind w:firstLine="437"/>
        <w:jc w:val="left"/>
        <w:rPr>
          <w:rFonts w:eastAsia="仿宋_GB2312"/>
          <w:color w:val="000000" w:themeColor="text1"/>
          <w:kern w:val="0"/>
          <w:sz w:val="32"/>
          <w:szCs w:val="32"/>
        </w:rPr>
      </w:pPr>
      <w:r>
        <w:rPr>
          <w:rFonts w:eastAsia="仿宋_GB2312" w:hint="eastAsia"/>
          <w:color w:val="000000" w:themeColor="text1"/>
          <w:kern w:val="0"/>
          <w:sz w:val="32"/>
          <w:szCs w:val="32"/>
        </w:rPr>
        <w:t>学</w:t>
      </w:r>
      <w:r>
        <w:rPr>
          <w:rFonts w:eastAsia="仿宋_GB2312" w:hint="eastAsia"/>
          <w:color w:val="000000" w:themeColor="text1"/>
          <w:kern w:val="0"/>
          <w:sz w:val="32"/>
          <w:szCs w:val="32"/>
        </w:rPr>
        <w:t xml:space="preserve">    </w:t>
      </w:r>
      <w:r>
        <w:rPr>
          <w:rFonts w:eastAsia="仿宋_GB2312" w:hint="eastAsia"/>
          <w:color w:val="000000" w:themeColor="text1"/>
          <w:kern w:val="0"/>
          <w:sz w:val="32"/>
          <w:szCs w:val="32"/>
        </w:rPr>
        <w:t>制：</w:t>
      </w:r>
      <w:r>
        <w:rPr>
          <w:rFonts w:eastAsia="仿宋_GB2312" w:hint="eastAsia"/>
          <w:color w:val="000000" w:themeColor="text1"/>
          <w:kern w:val="0"/>
          <w:sz w:val="32"/>
          <w:szCs w:val="32"/>
        </w:rPr>
        <w:t>3</w:t>
      </w:r>
      <w:r>
        <w:rPr>
          <w:rFonts w:eastAsia="仿宋_GB2312" w:hint="eastAsia"/>
          <w:color w:val="000000" w:themeColor="text1"/>
          <w:kern w:val="0"/>
          <w:sz w:val="32"/>
          <w:szCs w:val="32"/>
        </w:rPr>
        <w:t>年</w:t>
      </w:r>
    </w:p>
    <w:p w:rsidR="0035368E" w:rsidRDefault="00525413">
      <w:pPr>
        <w:spacing w:line="650" w:lineRule="exact"/>
        <w:ind w:firstLine="437"/>
        <w:jc w:val="left"/>
        <w:rPr>
          <w:rFonts w:eastAsia="仿宋_GB2312"/>
          <w:color w:val="000000" w:themeColor="text1"/>
          <w:kern w:val="0"/>
          <w:sz w:val="32"/>
          <w:szCs w:val="32"/>
        </w:rPr>
      </w:pPr>
      <w:r>
        <w:rPr>
          <w:rFonts w:eastAsia="仿宋_GB2312" w:hint="eastAsia"/>
          <w:color w:val="000000" w:themeColor="text1"/>
          <w:kern w:val="0"/>
          <w:sz w:val="32"/>
          <w:szCs w:val="32"/>
        </w:rPr>
        <w:t>学</w:t>
      </w:r>
      <w:r>
        <w:rPr>
          <w:rFonts w:eastAsia="仿宋_GB2312" w:hint="eastAsia"/>
          <w:color w:val="000000" w:themeColor="text1"/>
          <w:kern w:val="0"/>
          <w:sz w:val="32"/>
          <w:szCs w:val="32"/>
        </w:rPr>
        <w:t xml:space="preserve">    </w:t>
      </w:r>
      <w:r>
        <w:rPr>
          <w:rFonts w:eastAsia="仿宋_GB2312" w:hint="eastAsia"/>
          <w:color w:val="000000" w:themeColor="text1"/>
          <w:kern w:val="0"/>
          <w:sz w:val="32"/>
          <w:szCs w:val="32"/>
        </w:rPr>
        <w:t>历：专科</w:t>
      </w:r>
    </w:p>
    <w:p w:rsidR="0035368E" w:rsidRDefault="00525413">
      <w:pPr>
        <w:spacing w:line="650" w:lineRule="exact"/>
        <w:jc w:val="left"/>
        <w:outlineLvl w:val="0"/>
        <w:rPr>
          <w:rFonts w:eastAsia="仿宋_GB2312" w:cs="黑体"/>
          <w:color w:val="000000" w:themeColor="text1"/>
          <w:kern w:val="0"/>
          <w:sz w:val="28"/>
          <w:szCs w:val="28"/>
        </w:rPr>
      </w:pPr>
      <w:bookmarkStart w:id="6" w:name="_Toc29727"/>
      <w:bookmarkStart w:id="7" w:name="_Toc4965"/>
      <w:r>
        <w:rPr>
          <w:rFonts w:ascii="黑体" w:eastAsia="黑体" w:hAnsi="黑体" w:cs="黑体" w:hint="eastAsia"/>
          <w:color w:val="000000" w:themeColor="text1"/>
          <w:kern w:val="0"/>
          <w:sz w:val="32"/>
          <w:szCs w:val="32"/>
        </w:rPr>
        <w:t>四、职业面向（参照计算机应用技术专业）</w:t>
      </w:r>
      <w:bookmarkEnd w:id="6"/>
      <w:bookmarkEnd w:id="7"/>
    </w:p>
    <w:p w:rsidR="0035368E" w:rsidRDefault="00525413">
      <w:pPr>
        <w:spacing w:line="650" w:lineRule="exact"/>
        <w:ind w:firstLineChars="200" w:firstLine="640"/>
        <w:jc w:val="left"/>
        <w:rPr>
          <w:rFonts w:eastAsia="仿宋_GB2312"/>
          <w:color w:val="000000" w:themeColor="text1"/>
          <w:sz w:val="32"/>
          <w:szCs w:val="32"/>
        </w:rPr>
      </w:pPr>
      <w:r>
        <w:rPr>
          <w:rFonts w:eastAsia="仿宋_GB2312" w:hint="eastAsia"/>
          <w:color w:val="000000" w:themeColor="text1"/>
          <w:sz w:val="32"/>
          <w:szCs w:val="32"/>
        </w:rPr>
        <w:t>本专业毕业生主要面向互联网视觉、界面、影视、</w:t>
      </w:r>
      <w:r>
        <w:rPr>
          <w:rFonts w:eastAsia="仿宋_GB2312"/>
          <w:color w:val="000000" w:themeColor="text1"/>
          <w:sz w:val="32"/>
          <w:szCs w:val="32"/>
        </w:rPr>
        <w:t>包装、媒体、广告、出版</w:t>
      </w:r>
      <w:r>
        <w:rPr>
          <w:rFonts w:eastAsia="仿宋_GB2312" w:hint="eastAsia"/>
          <w:color w:val="000000" w:themeColor="text1"/>
          <w:sz w:val="32"/>
          <w:szCs w:val="32"/>
        </w:rPr>
        <w:t>等行业，</w:t>
      </w:r>
      <w:r>
        <w:rPr>
          <w:rFonts w:ascii="仿宋" w:eastAsia="仿宋" w:hAnsi="仿宋" w:cs="仿宋" w:hint="eastAsia"/>
          <w:color w:val="000000" w:themeColor="text1"/>
          <w:sz w:val="32"/>
          <w:szCs w:val="32"/>
        </w:rPr>
        <w:t>就业方向到广播电视、影视制作、互动娱乐行业，从事数字影视制作、广告、动画、网络等企事业单位从事网络动画与广告、数字图形图像的设计与制作</w:t>
      </w:r>
      <w:r>
        <w:rPr>
          <w:rFonts w:eastAsia="仿宋_GB2312" w:hint="eastAsia"/>
          <w:color w:val="000000" w:themeColor="text1"/>
          <w:sz w:val="32"/>
          <w:szCs w:val="32"/>
        </w:rPr>
        <w:t>工作。同时增加了“无人机驾驶”</w:t>
      </w:r>
      <w:r>
        <w:rPr>
          <w:rFonts w:eastAsia="仿宋_GB2312" w:hint="eastAsia"/>
          <w:color w:val="000000" w:themeColor="text1"/>
          <w:sz w:val="32"/>
          <w:szCs w:val="32"/>
        </w:rPr>
        <w:t>1+X</w:t>
      </w:r>
      <w:r>
        <w:rPr>
          <w:rFonts w:eastAsia="仿宋_GB2312" w:hint="eastAsia"/>
          <w:color w:val="000000" w:themeColor="text1"/>
          <w:sz w:val="32"/>
          <w:szCs w:val="32"/>
        </w:rPr>
        <w:t>证书中的学习内容，能够让学生更加深入、更加综合地运用专业技能知识，更加注重培养学生的专业技能实际运用能力，有助于增强学生的就业能力。具体的专业职业能力一览表见表</w:t>
      </w:r>
      <w:r>
        <w:rPr>
          <w:rFonts w:eastAsia="仿宋_GB2312" w:hint="eastAsia"/>
          <w:color w:val="000000" w:themeColor="text1"/>
          <w:sz w:val="32"/>
          <w:szCs w:val="32"/>
        </w:rPr>
        <w:t>1</w:t>
      </w:r>
      <w:r>
        <w:rPr>
          <w:rFonts w:eastAsia="仿宋_GB2312" w:hint="eastAsia"/>
          <w:color w:val="000000" w:themeColor="text1"/>
          <w:sz w:val="32"/>
          <w:szCs w:val="32"/>
        </w:rPr>
        <w:t>。</w:t>
      </w:r>
    </w:p>
    <w:tbl>
      <w:tblPr>
        <w:tblpPr w:leftFromText="180" w:rightFromText="180" w:vertAnchor="text" w:horzAnchor="page" w:tblpX="1327" w:tblpY="652"/>
        <w:tblOverlap w:val="never"/>
        <w:tblW w:w="9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057"/>
        <w:gridCol w:w="1478"/>
        <w:gridCol w:w="1622"/>
        <w:gridCol w:w="1622"/>
        <w:gridCol w:w="1983"/>
      </w:tblGrid>
      <w:tr w:rsidR="0035368E">
        <w:trPr>
          <w:trHeight w:val="704"/>
        </w:trPr>
        <w:tc>
          <w:tcPr>
            <w:tcW w:w="1430" w:type="dxa"/>
            <w:vAlign w:val="center"/>
          </w:tcPr>
          <w:p w:rsidR="0035368E" w:rsidRDefault="00525413">
            <w:pPr>
              <w:widowControl/>
              <w:spacing w:line="300" w:lineRule="exact"/>
              <w:jc w:val="center"/>
              <w:rPr>
                <w:rFonts w:eastAsia="仿宋_GB2312"/>
                <w:bCs/>
                <w:color w:val="000000" w:themeColor="text1"/>
                <w:kern w:val="0"/>
                <w:szCs w:val="21"/>
              </w:rPr>
            </w:pPr>
            <w:bookmarkStart w:id="8" w:name="_Toc14466"/>
            <w:bookmarkStart w:id="9" w:name="_Toc29182"/>
            <w:r>
              <w:rPr>
                <w:rFonts w:eastAsia="仿宋_GB2312" w:hint="eastAsia"/>
                <w:bCs/>
                <w:color w:val="000000" w:themeColor="text1"/>
                <w:kern w:val="0"/>
                <w:szCs w:val="21"/>
              </w:rPr>
              <w:lastRenderedPageBreak/>
              <w:t>所属专业大类（代码）</w:t>
            </w:r>
          </w:p>
        </w:tc>
        <w:tc>
          <w:tcPr>
            <w:tcW w:w="1057"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所属专业类（代码）</w:t>
            </w:r>
          </w:p>
        </w:tc>
        <w:tc>
          <w:tcPr>
            <w:tcW w:w="1478"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对应行业</w:t>
            </w:r>
          </w:p>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（代码）</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主要技术类别（代码）</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主要岗位类别（或技术领域）</w:t>
            </w:r>
          </w:p>
        </w:tc>
        <w:tc>
          <w:tcPr>
            <w:tcW w:w="1983"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职业资格证书或技能等级证书举例</w:t>
            </w:r>
          </w:p>
        </w:tc>
      </w:tr>
      <w:tr w:rsidR="0035368E">
        <w:trPr>
          <w:trHeight w:val="654"/>
        </w:trPr>
        <w:tc>
          <w:tcPr>
            <w:tcW w:w="1430"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51</w:t>
            </w:r>
            <w:r>
              <w:rPr>
                <w:rFonts w:eastAsia="仿宋_GB2312" w:hint="eastAsia"/>
                <w:bCs/>
                <w:color w:val="000000" w:themeColor="text1"/>
                <w:kern w:val="0"/>
                <w:szCs w:val="21"/>
              </w:rPr>
              <w:t>）</w:t>
            </w:r>
          </w:p>
        </w:tc>
        <w:tc>
          <w:tcPr>
            <w:tcW w:w="1057"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5102</w:t>
            </w:r>
            <w:r>
              <w:rPr>
                <w:rFonts w:eastAsia="仿宋_GB2312" w:hint="eastAsia"/>
                <w:bCs/>
                <w:color w:val="000000" w:themeColor="text1"/>
                <w:kern w:val="0"/>
                <w:szCs w:val="21"/>
              </w:rPr>
              <w:t>）</w:t>
            </w:r>
          </w:p>
        </w:tc>
        <w:tc>
          <w:tcPr>
            <w:tcW w:w="1478"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广告业（</w:t>
            </w:r>
            <w:r>
              <w:rPr>
                <w:rFonts w:eastAsia="仿宋_GB2312" w:hint="eastAsia"/>
                <w:bCs/>
                <w:color w:val="000000" w:themeColor="text1"/>
                <w:kern w:val="0"/>
                <w:szCs w:val="21"/>
              </w:rPr>
              <w:t>7240</w:t>
            </w:r>
            <w:r>
              <w:rPr>
                <w:rFonts w:eastAsia="仿宋_GB2312" w:hint="eastAsia"/>
                <w:bCs/>
                <w:color w:val="000000" w:themeColor="text1"/>
                <w:kern w:val="0"/>
                <w:szCs w:val="21"/>
              </w:rPr>
              <w:t>）</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信息技术（</w:t>
            </w:r>
            <w:r>
              <w:rPr>
                <w:rFonts w:eastAsia="仿宋_GB2312" w:hint="eastAsia"/>
                <w:bCs/>
                <w:color w:val="000000" w:themeColor="text1"/>
                <w:kern w:val="0"/>
                <w:szCs w:val="21"/>
              </w:rPr>
              <w:t>01</w:t>
            </w:r>
            <w:r>
              <w:rPr>
                <w:rFonts w:eastAsia="仿宋_GB2312" w:hint="eastAsia"/>
                <w:bCs/>
                <w:color w:val="000000" w:themeColor="text1"/>
                <w:kern w:val="0"/>
                <w:szCs w:val="21"/>
              </w:rPr>
              <w:t>）</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平面设计师</w:t>
            </w:r>
          </w:p>
        </w:tc>
        <w:tc>
          <w:tcPr>
            <w:tcW w:w="1983" w:type="dxa"/>
            <w:vMerge w:val="restart"/>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无人机驾驶、无人机拍摄</w:t>
            </w:r>
            <w:r>
              <w:rPr>
                <w:rFonts w:eastAsia="仿宋_GB2312" w:hint="eastAsia"/>
                <w:bCs/>
                <w:color w:val="000000" w:themeColor="text1"/>
                <w:kern w:val="0"/>
                <w:szCs w:val="21"/>
              </w:rPr>
              <w:t>1+X</w:t>
            </w:r>
            <w:r>
              <w:rPr>
                <w:rFonts w:eastAsia="仿宋_GB2312" w:hint="eastAsia"/>
                <w:bCs/>
                <w:color w:val="000000" w:themeColor="text1"/>
                <w:kern w:val="0"/>
                <w:szCs w:val="21"/>
              </w:rPr>
              <w:t>等级证书</w:t>
            </w:r>
          </w:p>
        </w:tc>
      </w:tr>
      <w:tr w:rsidR="0035368E">
        <w:trPr>
          <w:trHeight w:val="671"/>
        </w:trPr>
        <w:tc>
          <w:tcPr>
            <w:tcW w:w="1430"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51</w:t>
            </w:r>
            <w:r>
              <w:rPr>
                <w:rFonts w:eastAsia="仿宋_GB2312" w:hint="eastAsia"/>
                <w:bCs/>
                <w:color w:val="000000" w:themeColor="text1"/>
                <w:kern w:val="0"/>
                <w:szCs w:val="21"/>
              </w:rPr>
              <w:t>）</w:t>
            </w:r>
          </w:p>
        </w:tc>
        <w:tc>
          <w:tcPr>
            <w:tcW w:w="1057"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5102</w:t>
            </w:r>
            <w:r>
              <w:rPr>
                <w:rFonts w:eastAsia="仿宋_GB2312" w:hint="eastAsia"/>
                <w:bCs/>
                <w:color w:val="000000" w:themeColor="text1"/>
                <w:kern w:val="0"/>
                <w:szCs w:val="21"/>
              </w:rPr>
              <w:t>）</w:t>
            </w:r>
          </w:p>
        </w:tc>
        <w:tc>
          <w:tcPr>
            <w:tcW w:w="1478"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影视后期编辑</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信息技术（</w:t>
            </w:r>
            <w:r>
              <w:rPr>
                <w:rFonts w:eastAsia="仿宋_GB2312" w:hint="eastAsia"/>
                <w:bCs/>
                <w:color w:val="000000" w:themeColor="text1"/>
                <w:kern w:val="0"/>
                <w:szCs w:val="21"/>
              </w:rPr>
              <w:t>01</w:t>
            </w:r>
            <w:r>
              <w:rPr>
                <w:rFonts w:eastAsia="仿宋_GB2312" w:hint="eastAsia"/>
                <w:bCs/>
                <w:color w:val="000000" w:themeColor="text1"/>
                <w:kern w:val="0"/>
                <w:szCs w:val="21"/>
              </w:rPr>
              <w:t>）</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剪辑师、后期特效合成</w:t>
            </w:r>
          </w:p>
        </w:tc>
        <w:tc>
          <w:tcPr>
            <w:tcW w:w="1983" w:type="dxa"/>
            <w:vMerge/>
            <w:vAlign w:val="center"/>
          </w:tcPr>
          <w:p w:rsidR="0035368E" w:rsidRDefault="0035368E">
            <w:pPr>
              <w:spacing w:line="300" w:lineRule="exact"/>
              <w:jc w:val="center"/>
              <w:rPr>
                <w:rFonts w:eastAsia="仿宋_GB2312"/>
                <w:bCs/>
                <w:color w:val="000000" w:themeColor="text1"/>
                <w:kern w:val="0"/>
                <w:szCs w:val="21"/>
              </w:rPr>
            </w:pPr>
          </w:p>
        </w:tc>
      </w:tr>
      <w:tr w:rsidR="0035368E">
        <w:trPr>
          <w:trHeight w:val="671"/>
        </w:trPr>
        <w:tc>
          <w:tcPr>
            <w:tcW w:w="1430"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51</w:t>
            </w:r>
            <w:r>
              <w:rPr>
                <w:rFonts w:eastAsia="仿宋_GB2312" w:hint="eastAsia"/>
                <w:bCs/>
                <w:color w:val="000000" w:themeColor="text1"/>
                <w:kern w:val="0"/>
                <w:szCs w:val="21"/>
              </w:rPr>
              <w:t>）</w:t>
            </w:r>
          </w:p>
        </w:tc>
        <w:tc>
          <w:tcPr>
            <w:tcW w:w="1057"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5102</w:t>
            </w:r>
            <w:r>
              <w:rPr>
                <w:rFonts w:eastAsia="仿宋_GB2312" w:hint="eastAsia"/>
                <w:bCs/>
                <w:color w:val="000000" w:themeColor="text1"/>
                <w:kern w:val="0"/>
                <w:szCs w:val="21"/>
              </w:rPr>
              <w:t>）</w:t>
            </w:r>
          </w:p>
        </w:tc>
        <w:tc>
          <w:tcPr>
            <w:tcW w:w="1478"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摄影</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信息技术（</w:t>
            </w:r>
            <w:r>
              <w:rPr>
                <w:rFonts w:eastAsia="仿宋_GB2312" w:hint="eastAsia"/>
                <w:bCs/>
                <w:color w:val="000000" w:themeColor="text1"/>
                <w:kern w:val="0"/>
                <w:szCs w:val="21"/>
              </w:rPr>
              <w:t>01</w:t>
            </w:r>
            <w:r>
              <w:rPr>
                <w:rFonts w:eastAsia="仿宋_GB2312" w:hint="eastAsia"/>
                <w:bCs/>
                <w:color w:val="000000" w:themeColor="text1"/>
                <w:kern w:val="0"/>
                <w:szCs w:val="21"/>
              </w:rPr>
              <w:t>）</w:t>
            </w:r>
          </w:p>
        </w:tc>
        <w:tc>
          <w:tcPr>
            <w:tcW w:w="1622" w:type="dxa"/>
            <w:vAlign w:val="center"/>
          </w:tcPr>
          <w:p w:rsidR="0035368E" w:rsidRDefault="00525413">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摄影摄像师</w:t>
            </w:r>
          </w:p>
        </w:tc>
        <w:tc>
          <w:tcPr>
            <w:tcW w:w="1983" w:type="dxa"/>
            <w:vMerge/>
            <w:vAlign w:val="center"/>
          </w:tcPr>
          <w:p w:rsidR="0035368E" w:rsidRDefault="0035368E">
            <w:pPr>
              <w:spacing w:line="300" w:lineRule="exact"/>
              <w:jc w:val="center"/>
              <w:rPr>
                <w:rFonts w:eastAsia="仿宋_GB2312"/>
                <w:bCs/>
                <w:color w:val="000000" w:themeColor="text1"/>
                <w:kern w:val="0"/>
                <w:szCs w:val="21"/>
              </w:rPr>
            </w:pPr>
          </w:p>
        </w:tc>
      </w:tr>
    </w:tbl>
    <w:p w:rsidR="0035368E" w:rsidRDefault="00525413">
      <w:pPr>
        <w:spacing w:line="650" w:lineRule="exact"/>
        <w:jc w:val="center"/>
        <w:rPr>
          <w:rFonts w:ascii="黑体" w:eastAsia="仿宋_GB2312" w:hAnsi="黑体" w:cs="黑体"/>
          <w:color w:val="000000" w:themeColor="text1"/>
          <w:kern w:val="0"/>
          <w:sz w:val="32"/>
          <w:szCs w:val="32"/>
        </w:rPr>
      </w:pPr>
      <w:r>
        <w:rPr>
          <w:rFonts w:eastAsia="仿宋_GB2312" w:hint="eastAsia"/>
          <w:color w:val="000000" w:themeColor="text1"/>
          <w:szCs w:val="21"/>
        </w:rPr>
        <w:t>表</w:t>
      </w:r>
      <w:r>
        <w:rPr>
          <w:rFonts w:eastAsia="仿宋_GB2312" w:hint="eastAsia"/>
          <w:color w:val="000000" w:themeColor="text1"/>
          <w:szCs w:val="21"/>
        </w:rPr>
        <w:t xml:space="preserve">1   </w:t>
      </w:r>
      <w:r>
        <w:rPr>
          <w:rFonts w:eastAsia="仿宋_GB2312" w:hint="eastAsia"/>
          <w:color w:val="000000" w:themeColor="text1"/>
          <w:szCs w:val="21"/>
        </w:rPr>
        <w:t>本专业职业面向</w:t>
      </w:r>
    </w:p>
    <w:p w:rsidR="0035368E" w:rsidRDefault="00525413">
      <w:pPr>
        <w:spacing w:line="650" w:lineRule="exact"/>
        <w:jc w:val="left"/>
        <w:outlineLvl w:val="0"/>
        <w:rPr>
          <w:rFonts w:eastAsia="仿宋_GB2312" w:cs="黑体"/>
          <w:color w:val="000000" w:themeColor="text1"/>
          <w:kern w:val="0"/>
          <w:sz w:val="28"/>
          <w:szCs w:val="28"/>
        </w:rPr>
      </w:pPr>
      <w:r>
        <w:rPr>
          <w:rFonts w:ascii="黑体" w:eastAsia="黑体" w:hAnsi="黑体" w:cs="黑体" w:hint="eastAsia"/>
          <w:color w:val="000000" w:themeColor="text1"/>
          <w:kern w:val="0"/>
          <w:sz w:val="32"/>
          <w:szCs w:val="32"/>
        </w:rPr>
        <w:t>五、培养目标</w:t>
      </w:r>
      <w:bookmarkEnd w:id="8"/>
      <w:bookmarkEnd w:id="9"/>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本专业培养理想信念坚定，德、智、体、美、</w:t>
      </w:r>
      <w:proofErr w:type="gramStart"/>
      <w:r>
        <w:rPr>
          <w:rFonts w:ascii="Times New Roman" w:eastAsia="仿宋_GB2312" w:hAnsi="Times New Roman" w:hint="eastAsia"/>
          <w:color w:val="000000" w:themeColor="text1"/>
          <w:sz w:val="32"/>
          <w:szCs w:val="32"/>
        </w:rPr>
        <w:t>劳</w:t>
      </w:r>
      <w:proofErr w:type="gramEnd"/>
      <w:r>
        <w:rPr>
          <w:rFonts w:ascii="Times New Roman" w:eastAsia="仿宋_GB2312" w:hAnsi="Times New Roman" w:hint="eastAsia"/>
          <w:color w:val="000000" w:themeColor="text1"/>
          <w:sz w:val="32"/>
          <w:szCs w:val="32"/>
        </w:rPr>
        <w:t>全面发展，具备一定的科学文化水平，良好的人文素养、职业道德和创新意识，精益求精的工匠精神，较强的就业能力和可持续发展的能力，掌握艺术设计原理、摄影摄像、音视频编辑、动画制作</w:t>
      </w:r>
      <w:r>
        <w:rPr>
          <w:rFonts w:ascii="Times New Roman" w:eastAsia="仿宋_GB2312" w:hAnsi="Times New Roman" w:cs="仿宋_GB2312" w:hint="eastAsia"/>
          <w:color w:val="000000" w:themeColor="text1"/>
          <w:kern w:val="0"/>
          <w:sz w:val="32"/>
          <w:szCs w:val="32"/>
          <w:lang w:val="zh-CN"/>
        </w:rPr>
        <w:t>等知识</w:t>
      </w:r>
      <w:r>
        <w:rPr>
          <w:rFonts w:ascii="Times New Roman" w:eastAsia="仿宋_GB2312" w:hAnsi="Times New Roman" w:hint="eastAsia"/>
          <w:color w:val="000000" w:themeColor="text1"/>
          <w:sz w:val="32"/>
          <w:szCs w:val="32"/>
        </w:rPr>
        <w:t>和技术技能，能够从事平面设计、网络媒体制作、游戏、动画制作、数码视频编辑以及虚拟</w:t>
      </w:r>
      <w:proofErr w:type="gramStart"/>
      <w:r>
        <w:rPr>
          <w:rFonts w:ascii="Times New Roman" w:eastAsia="仿宋_GB2312" w:hAnsi="Times New Roman" w:hint="eastAsia"/>
          <w:color w:val="000000" w:themeColor="text1"/>
          <w:sz w:val="32"/>
          <w:szCs w:val="32"/>
        </w:rPr>
        <w:t>现实领</w:t>
      </w:r>
      <w:proofErr w:type="gramEnd"/>
      <w:r>
        <w:rPr>
          <w:rFonts w:ascii="Times New Roman" w:eastAsia="仿宋_GB2312" w:hAnsi="Times New Roman" w:hint="eastAsia"/>
          <w:color w:val="000000" w:themeColor="text1"/>
          <w:sz w:val="32"/>
          <w:szCs w:val="32"/>
        </w:rPr>
        <w:t>域的</w:t>
      </w:r>
      <w:r>
        <w:rPr>
          <w:rFonts w:ascii="Times New Roman" w:eastAsia="仿宋_GB2312" w:hAnsi="Times New Roman" w:hint="eastAsia"/>
          <w:bCs/>
          <w:color w:val="000000" w:themeColor="text1"/>
          <w:sz w:val="32"/>
          <w:szCs w:val="32"/>
        </w:rPr>
        <w:t>高素质技术技能人才。</w:t>
      </w:r>
    </w:p>
    <w:p w:rsidR="0035368E" w:rsidRDefault="00525413">
      <w:pPr>
        <w:spacing w:line="650" w:lineRule="exact"/>
        <w:jc w:val="left"/>
        <w:outlineLvl w:val="0"/>
        <w:rPr>
          <w:rFonts w:eastAsia="仿宋_GB2312" w:cs="黑体"/>
          <w:color w:val="000000" w:themeColor="text1"/>
          <w:kern w:val="0"/>
          <w:sz w:val="28"/>
          <w:szCs w:val="28"/>
        </w:rPr>
      </w:pPr>
      <w:bookmarkStart w:id="10" w:name="_Toc3790"/>
      <w:bookmarkStart w:id="11" w:name="_Toc27883"/>
      <w:r>
        <w:rPr>
          <w:rFonts w:ascii="黑体" w:eastAsia="黑体" w:hAnsi="黑体" w:cs="黑体" w:hint="eastAsia"/>
          <w:color w:val="000000" w:themeColor="text1"/>
          <w:kern w:val="0"/>
          <w:sz w:val="32"/>
          <w:szCs w:val="32"/>
        </w:rPr>
        <w:t>六、培养规格</w:t>
      </w:r>
      <w:bookmarkEnd w:id="10"/>
      <w:bookmarkEnd w:id="11"/>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由素质、知识、能力三个方面的要求组成。</w:t>
      </w:r>
    </w:p>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12" w:name="_Toc3320"/>
      <w:bookmarkStart w:id="13" w:name="_Toc24500"/>
      <w:r>
        <w:rPr>
          <w:rFonts w:ascii="楷体" w:eastAsia="楷体" w:hAnsi="楷体" w:cs="楷体" w:hint="eastAsia"/>
          <w:color w:val="000000" w:themeColor="text1"/>
          <w:kern w:val="0"/>
          <w:sz w:val="32"/>
          <w:szCs w:val="32"/>
        </w:rPr>
        <w:t>（一）素质</w:t>
      </w:r>
      <w:bookmarkEnd w:id="12"/>
      <w:bookmarkEnd w:id="13"/>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bCs/>
          <w:color w:val="000000" w:themeColor="text1"/>
          <w:sz w:val="32"/>
          <w:szCs w:val="32"/>
        </w:rPr>
        <w:t>1.</w:t>
      </w:r>
      <w:r>
        <w:rPr>
          <w:rFonts w:ascii="Times New Roman" w:eastAsia="仿宋_GB2312" w:hAnsi="Times New Roman" w:hint="eastAsia"/>
          <w:bCs/>
          <w:color w:val="000000" w:themeColor="text1"/>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color w:val="000000" w:themeColor="text1"/>
          <w:sz w:val="32"/>
          <w:szCs w:val="32"/>
        </w:rPr>
        <w:t>践行</w:t>
      </w:r>
      <w:proofErr w:type="gramEnd"/>
      <w:r>
        <w:rPr>
          <w:rFonts w:ascii="Times New Roman" w:eastAsia="仿宋_GB2312" w:hAnsi="Times New Roman" w:hint="eastAsia"/>
          <w:bCs/>
          <w:color w:val="000000" w:themeColor="text1"/>
          <w:sz w:val="32"/>
          <w:szCs w:val="32"/>
        </w:rPr>
        <w:t>社会主义核心价值观，具</w:t>
      </w:r>
      <w:r>
        <w:rPr>
          <w:rFonts w:ascii="Times New Roman" w:eastAsia="仿宋_GB2312" w:hAnsi="Times New Roman" w:hint="eastAsia"/>
          <w:bCs/>
          <w:color w:val="000000" w:themeColor="text1"/>
          <w:sz w:val="32"/>
          <w:szCs w:val="32"/>
        </w:rPr>
        <w:t>有深厚的爱国情感和中华民族自豪感。</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崇尚宪法、遵法守纪、崇德向善、诚实守信、尊重生命、热爱劳动、履行道德准则和行为规范，具有社会责任感</w:t>
      </w:r>
      <w:r>
        <w:rPr>
          <w:rFonts w:ascii="Times New Roman" w:eastAsia="仿宋_GB2312" w:hAnsi="Times New Roman" w:hint="eastAsia"/>
          <w:color w:val="000000" w:themeColor="text1"/>
          <w:kern w:val="0"/>
          <w:sz w:val="32"/>
          <w:szCs w:val="32"/>
        </w:rPr>
        <w:lastRenderedPageBreak/>
        <w:t>和社会参与意识。</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具有质量意识、环保意识、安全意识、信息素养、工匠精神、创新思维。</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勇于奋斗、乐观向上，具有自我管理能力、职业生涯规划的意识，有较强的集体意识和团队合作精神。</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具有健康的体魄、心理和健全的人格，掌握基本运动知识和</w:t>
      </w:r>
      <w:r>
        <w:rPr>
          <w:rFonts w:ascii="Times New Roman" w:eastAsia="仿宋_GB2312" w:hAnsi="Times New Roman" w:hint="eastAsia"/>
          <w:color w:val="000000" w:themeColor="text1"/>
          <w:kern w:val="0"/>
          <w:sz w:val="32"/>
          <w:szCs w:val="32"/>
        </w:rPr>
        <w:t>1-2</w:t>
      </w:r>
      <w:r>
        <w:rPr>
          <w:rFonts w:ascii="Times New Roman" w:eastAsia="仿宋_GB2312" w:hAnsi="Times New Roman" w:hint="eastAsia"/>
          <w:color w:val="000000" w:themeColor="text1"/>
          <w:kern w:val="0"/>
          <w:sz w:val="32"/>
          <w:szCs w:val="32"/>
        </w:rPr>
        <w:t>项运动技能，养成良好的健身与卫生习惯，以及良好的行为习惯。</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．具有一定的审美和人文素养，能够形成</w:t>
      </w:r>
      <w:r>
        <w:rPr>
          <w:rFonts w:ascii="Times New Roman" w:eastAsia="仿宋_GB2312" w:hAnsi="Times New Roman" w:hint="eastAsia"/>
          <w:color w:val="000000" w:themeColor="text1"/>
          <w:kern w:val="0"/>
          <w:sz w:val="32"/>
          <w:szCs w:val="32"/>
        </w:rPr>
        <w:t>1-2</w:t>
      </w:r>
      <w:r>
        <w:rPr>
          <w:rFonts w:ascii="Times New Roman" w:eastAsia="仿宋_GB2312" w:hAnsi="Times New Roman" w:hint="eastAsia"/>
          <w:color w:val="000000" w:themeColor="text1"/>
          <w:kern w:val="0"/>
          <w:sz w:val="32"/>
          <w:szCs w:val="32"/>
        </w:rPr>
        <w:t>项艺术特长或爱好。</w:t>
      </w:r>
    </w:p>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14" w:name="_Toc17295"/>
      <w:bookmarkStart w:id="15" w:name="_Toc28417"/>
      <w:r>
        <w:rPr>
          <w:rFonts w:ascii="楷体" w:eastAsia="楷体" w:hAnsi="楷体" w:cs="楷体" w:hint="eastAsia"/>
          <w:color w:val="000000" w:themeColor="text1"/>
          <w:kern w:val="0"/>
          <w:sz w:val="32"/>
          <w:szCs w:val="32"/>
        </w:rPr>
        <w:t>（二）知识</w:t>
      </w:r>
      <w:bookmarkEnd w:id="14"/>
      <w:bookmarkEnd w:id="15"/>
    </w:p>
    <w:p w:rsidR="0035368E" w:rsidRDefault="00525413">
      <w:pPr>
        <w:pStyle w:val="123"/>
        <w:spacing w:line="650" w:lineRule="exact"/>
        <w:ind w:firstLine="640"/>
        <w:rPr>
          <w:rFonts w:ascii="Times New Roman" w:eastAsia="仿宋_GB2312" w:hAnsi="Times New Roman"/>
          <w:color w:val="000000" w:themeColor="text1"/>
          <w:sz w:val="32"/>
          <w:szCs w:val="32"/>
        </w:rPr>
      </w:pPr>
      <w:r>
        <w:rPr>
          <w:rStyle w:val="fontstyle01"/>
          <w:rFonts w:ascii="Times New Roman" w:eastAsia="仿宋_GB2312" w:hAnsi="Times New Roman" w:hint="default"/>
          <w:color w:val="000000" w:themeColor="text1"/>
          <w:sz w:val="32"/>
          <w:szCs w:val="32"/>
        </w:rPr>
        <w:t>1.</w:t>
      </w:r>
      <w:r>
        <w:rPr>
          <w:rStyle w:val="fontstyle01"/>
          <w:rFonts w:ascii="Times New Roman" w:eastAsia="仿宋_GB2312" w:hAnsi="Times New Roman" w:hint="default"/>
          <w:color w:val="000000" w:themeColor="text1"/>
          <w:sz w:val="32"/>
          <w:szCs w:val="32"/>
        </w:rPr>
        <w:t>掌握马克思列宁主义、毛泽东思想、邓小平理论、</w:t>
      </w:r>
      <w:r>
        <w:rPr>
          <w:rStyle w:val="fontstyle01"/>
          <w:rFonts w:ascii="Times New Roman" w:eastAsia="仿宋_GB2312" w:hAnsi="Times New Roman" w:hint="default"/>
          <w:color w:val="000000" w:themeColor="text1"/>
          <w:sz w:val="32"/>
          <w:szCs w:val="32"/>
        </w:rPr>
        <w:t>“</w:t>
      </w:r>
      <w:r>
        <w:rPr>
          <w:rStyle w:val="fontstyle01"/>
          <w:rFonts w:ascii="Times New Roman" w:eastAsia="仿宋_GB2312" w:hAnsi="Times New Roman" w:hint="default"/>
          <w:color w:val="000000" w:themeColor="text1"/>
          <w:sz w:val="32"/>
          <w:szCs w:val="32"/>
        </w:rPr>
        <w:t>三个代表</w:t>
      </w:r>
      <w:r>
        <w:rPr>
          <w:rStyle w:val="fontstyle01"/>
          <w:rFonts w:ascii="Times New Roman" w:eastAsia="仿宋_GB2312" w:hAnsi="Times New Roman" w:hint="default"/>
          <w:color w:val="000000" w:themeColor="text1"/>
          <w:sz w:val="32"/>
          <w:szCs w:val="32"/>
        </w:rPr>
        <w:t>”</w:t>
      </w:r>
      <w:r>
        <w:rPr>
          <w:rStyle w:val="fontstyle01"/>
          <w:rFonts w:ascii="Times New Roman" w:eastAsia="仿宋_GB2312" w:hAnsi="Times New Roman" w:hint="default"/>
          <w:color w:val="000000" w:themeColor="text1"/>
          <w:sz w:val="32"/>
          <w:szCs w:val="32"/>
        </w:rPr>
        <w:t>重要思想、科学发展观、习近平新时代中国特色社会主义思想、科学文化基础知识和中华优秀传统文化知识。</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bookmarkStart w:id="16" w:name="_Toc25671"/>
      <w:bookmarkStart w:id="17" w:name="_Toc24199"/>
      <w:r>
        <w:rPr>
          <w:rStyle w:val="fontstyle01"/>
          <w:rFonts w:eastAsia="仿宋_GB2312" w:hint="default"/>
          <w:color w:val="000000" w:themeColor="text1"/>
          <w:sz w:val="32"/>
          <w:szCs w:val="32"/>
        </w:rPr>
        <w:t>2.</w:t>
      </w:r>
      <w:r>
        <w:rPr>
          <w:rStyle w:val="fontstyle01"/>
          <w:rFonts w:ascii="Times New Roman" w:eastAsia="仿宋_GB2312" w:hAnsi="Times New Roman" w:hint="default"/>
          <w:color w:val="000000" w:themeColor="text1"/>
          <w:sz w:val="32"/>
          <w:szCs w:val="32"/>
        </w:rPr>
        <w:t>掌握绘画造型的基础，</w:t>
      </w:r>
      <w:r>
        <w:rPr>
          <w:rStyle w:val="fontstyle01"/>
          <w:rFonts w:eastAsia="仿宋_GB2312" w:hint="default"/>
          <w:color w:val="000000" w:themeColor="text1"/>
          <w:sz w:val="32"/>
          <w:szCs w:val="32"/>
        </w:rPr>
        <w:t>学会</w:t>
      </w:r>
      <w:r>
        <w:rPr>
          <w:rStyle w:val="fontstyle01"/>
          <w:rFonts w:ascii="Times New Roman" w:eastAsia="仿宋_GB2312" w:hAnsi="Times New Roman" w:hint="default"/>
          <w:color w:val="000000" w:themeColor="text1"/>
          <w:sz w:val="32"/>
          <w:szCs w:val="32"/>
        </w:rPr>
        <w:t>运用设计创意的工具和语言。</w:t>
      </w:r>
    </w:p>
    <w:p w:rsidR="0035368E" w:rsidRDefault="00525413">
      <w:pPr>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3.</w:t>
      </w:r>
      <w:r>
        <w:rPr>
          <w:rStyle w:val="fontstyle01"/>
          <w:rFonts w:ascii="Times New Roman" w:eastAsia="仿宋_GB2312" w:hAnsi="Times New Roman" w:hint="default"/>
          <w:color w:val="000000" w:themeColor="text1"/>
          <w:sz w:val="32"/>
          <w:szCs w:val="32"/>
        </w:rPr>
        <w:t>理解颜色的产生及搭配原理</w:t>
      </w:r>
    </w:p>
    <w:p w:rsidR="0035368E" w:rsidRDefault="00525413">
      <w:pPr>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4.</w:t>
      </w:r>
      <w:r>
        <w:rPr>
          <w:rStyle w:val="fontstyle01"/>
          <w:rFonts w:ascii="Times New Roman" w:eastAsia="仿宋_GB2312" w:hAnsi="Times New Roman" w:hint="default"/>
          <w:color w:val="000000" w:themeColor="text1"/>
          <w:sz w:val="32"/>
          <w:szCs w:val="32"/>
        </w:rPr>
        <w:t>掌握音频编辑相关的理论知识以及培养动手操作的能力，掌握基本的音频处理方法，并制作出完整的作品。</w:t>
      </w:r>
    </w:p>
    <w:p w:rsidR="0035368E" w:rsidRDefault="00525413">
      <w:pPr>
        <w:widowControl/>
        <w:adjustRightInd w:val="0"/>
        <w:snapToGrid w:val="0"/>
        <w:spacing w:line="650" w:lineRule="exact"/>
        <w:ind w:firstLineChars="150" w:firstLine="480"/>
        <w:jc w:val="left"/>
        <w:rPr>
          <w:rStyle w:val="fontstyle01"/>
          <w:rFonts w:eastAsia="仿宋_GB2312" w:hint="default"/>
          <w:color w:val="000000" w:themeColor="text1"/>
          <w:sz w:val="32"/>
          <w:szCs w:val="32"/>
        </w:rPr>
      </w:pPr>
      <w:r>
        <w:rPr>
          <w:rStyle w:val="fontstyle01"/>
          <w:rFonts w:eastAsia="仿宋_GB2312" w:hint="default"/>
          <w:color w:val="000000" w:themeColor="text1"/>
          <w:sz w:val="32"/>
          <w:szCs w:val="32"/>
        </w:rPr>
        <w:t>5.</w:t>
      </w:r>
      <w:r>
        <w:rPr>
          <w:rStyle w:val="fontstyle01"/>
          <w:rFonts w:eastAsia="仿宋_GB2312" w:hint="default"/>
          <w:color w:val="000000" w:themeColor="text1"/>
          <w:sz w:val="32"/>
          <w:szCs w:val="32"/>
        </w:rPr>
        <w:t>了解</w:t>
      </w:r>
      <w:r>
        <w:rPr>
          <w:rStyle w:val="fontstyle01"/>
          <w:rFonts w:ascii="Times New Roman" w:eastAsia="仿宋_GB2312" w:hAnsi="Times New Roman" w:hint="default"/>
          <w:color w:val="000000" w:themeColor="text1"/>
          <w:sz w:val="32"/>
          <w:szCs w:val="32"/>
        </w:rPr>
        <w:t>平面设计工作的性质、任务、作用及其意义</w:t>
      </w:r>
      <w:r>
        <w:rPr>
          <w:rStyle w:val="fontstyle01"/>
          <w:rFonts w:eastAsia="仿宋_GB2312" w:hint="default"/>
          <w:color w:val="000000" w:themeColor="text1"/>
          <w:sz w:val="32"/>
          <w:szCs w:val="32"/>
        </w:rPr>
        <w:t>。</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lastRenderedPageBreak/>
        <w:t>6.</w:t>
      </w:r>
      <w:r>
        <w:rPr>
          <w:rStyle w:val="fontstyle01"/>
          <w:rFonts w:ascii="Times New Roman" w:eastAsia="仿宋_GB2312" w:hAnsi="Times New Roman" w:hint="default"/>
          <w:color w:val="000000" w:themeColor="text1"/>
          <w:sz w:val="32"/>
          <w:szCs w:val="32"/>
        </w:rPr>
        <w:t>了解影视艺术的基本原理，熟悉影视艺术的发展历史，知晓影视制作的生产流程，掌握各种影视设备的原理及基本操</w:t>
      </w:r>
      <w:r>
        <w:rPr>
          <w:rStyle w:val="fontstyle01"/>
          <w:rFonts w:ascii="Times New Roman" w:eastAsia="仿宋_GB2312" w:hAnsi="Times New Roman" w:hint="default"/>
          <w:color w:val="000000" w:themeColor="text1"/>
          <w:sz w:val="32"/>
          <w:szCs w:val="32"/>
        </w:rPr>
        <w:t>作</w:t>
      </w:r>
      <w:r>
        <w:rPr>
          <w:rStyle w:val="fontstyle01"/>
          <w:rFonts w:ascii="Times New Roman" w:eastAsia="仿宋_GB2312" w:hAnsi="Times New Roman" w:hint="default"/>
          <w:color w:val="000000" w:themeColor="text1"/>
          <w:sz w:val="32"/>
          <w:szCs w:val="32"/>
        </w:rPr>
        <w:t>.</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7.</w:t>
      </w:r>
      <w:r>
        <w:rPr>
          <w:rStyle w:val="fontstyle01"/>
          <w:rFonts w:ascii="Times New Roman" w:eastAsia="仿宋_GB2312" w:hAnsi="Times New Roman" w:hint="default"/>
          <w:color w:val="000000" w:themeColor="text1"/>
          <w:sz w:val="32"/>
          <w:szCs w:val="32"/>
        </w:rPr>
        <w:t>在接受技术教育的同时，系统地掌握设计美学原理。</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8.</w:t>
      </w:r>
      <w:r>
        <w:rPr>
          <w:rStyle w:val="fontstyle01"/>
          <w:rFonts w:ascii="Times New Roman" w:eastAsia="仿宋_GB2312" w:hAnsi="Times New Roman" w:hint="default"/>
          <w:color w:val="000000" w:themeColor="text1"/>
          <w:sz w:val="32"/>
          <w:szCs w:val="32"/>
        </w:rPr>
        <w:t>掌握现在流行的新媒体以及运营方式。</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9.</w:t>
      </w:r>
      <w:r>
        <w:rPr>
          <w:rStyle w:val="fontstyle01"/>
          <w:rFonts w:ascii="Times New Roman" w:eastAsia="仿宋_GB2312" w:hAnsi="Times New Roman" w:hint="default"/>
          <w:color w:val="000000" w:themeColor="text1"/>
          <w:sz w:val="32"/>
          <w:szCs w:val="32"/>
        </w:rPr>
        <w:t>理解摄影的基础理论，掌握数码照相机和数码摄像机的使用技巧，并且可以对所采集的素材进行较为精细的处理。</w:t>
      </w:r>
    </w:p>
    <w:p w:rsidR="0035368E" w:rsidRDefault="00525413">
      <w:pPr>
        <w:widowControl/>
        <w:adjustRightInd w:val="0"/>
        <w:snapToGrid w:val="0"/>
        <w:spacing w:line="650" w:lineRule="exact"/>
        <w:ind w:firstLineChars="150" w:firstLine="480"/>
        <w:jc w:val="left"/>
        <w:rPr>
          <w:rStyle w:val="fontstyle01"/>
          <w:rFonts w:eastAsia="仿宋_GB2312" w:hint="default"/>
          <w:color w:val="000000" w:themeColor="text1"/>
          <w:sz w:val="32"/>
          <w:szCs w:val="32"/>
        </w:rPr>
      </w:pPr>
      <w:r>
        <w:rPr>
          <w:rStyle w:val="fontstyle01"/>
          <w:rFonts w:eastAsia="仿宋_GB2312" w:hint="default"/>
          <w:color w:val="000000" w:themeColor="text1"/>
          <w:sz w:val="32"/>
          <w:szCs w:val="32"/>
        </w:rPr>
        <w:t>10.</w:t>
      </w:r>
      <w:r>
        <w:rPr>
          <w:rStyle w:val="fontstyle01"/>
          <w:rFonts w:ascii="Times New Roman" w:eastAsia="仿宋_GB2312" w:hAnsi="Times New Roman" w:hint="default"/>
          <w:color w:val="000000" w:themeColor="text1"/>
          <w:sz w:val="32"/>
          <w:szCs w:val="32"/>
        </w:rPr>
        <w:t>理解和掌握</w:t>
      </w:r>
      <w:r>
        <w:rPr>
          <w:rStyle w:val="fontstyle01"/>
          <w:rFonts w:ascii="Times New Roman" w:eastAsia="仿宋_GB2312" w:hAnsi="Times New Roman" w:hint="default"/>
          <w:color w:val="000000" w:themeColor="text1"/>
          <w:sz w:val="32"/>
          <w:szCs w:val="32"/>
        </w:rPr>
        <w:t>PR</w:t>
      </w:r>
      <w:r>
        <w:rPr>
          <w:rStyle w:val="fontstyle01"/>
          <w:rFonts w:eastAsia="仿宋_GB2312" w:hint="default"/>
          <w:color w:val="000000" w:themeColor="text1"/>
          <w:sz w:val="32"/>
          <w:szCs w:val="32"/>
        </w:rPr>
        <w:t>、快剪辑</w:t>
      </w:r>
      <w:r>
        <w:rPr>
          <w:rStyle w:val="fontstyle01"/>
          <w:rFonts w:ascii="Times New Roman" w:eastAsia="仿宋_GB2312" w:hAnsi="Times New Roman" w:hint="default"/>
          <w:color w:val="000000" w:themeColor="text1"/>
          <w:sz w:val="32"/>
          <w:szCs w:val="32"/>
        </w:rPr>
        <w:t>等视频编辑软件，能够对视频进行合成和剪辑</w:t>
      </w:r>
      <w:r>
        <w:rPr>
          <w:rStyle w:val="fontstyle01"/>
          <w:rFonts w:eastAsia="仿宋_GB2312" w:hint="default"/>
          <w:color w:val="000000" w:themeColor="text1"/>
          <w:sz w:val="32"/>
          <w:szCs w:val="32"/>
        </w:rPr>
        <w:t>。</w:t>
      </w:r>
    </w:p>
    <w:p w:rsidR="0035368E" w:rsidRDefault="00525413">
      <w:pPr>
        <w:widowControl/>
        <w:adjustRightInd w:val="0"/>
        <w:snapToGrid w:val="0"/>
        <w:spacing w:line="650" w:lineRule="exact"/>
        <w:ind w:firstLineChars="150" w:firstLine="480"/>
        <w:jc w:val="left"/>
        <w:rPr>
          <w:rStyle w:val="fontstyle01"/>
          <w:rFonts w:eastAsia="仿宋_GB2312" w:hint="default"/>
          <w:color w:val="000000" w:themeColor="text1"/>
          <w:sz w:val="32"/>
          <w:szCs w:val="32"/>
        </w:rPr>
      </w:pPr>
      <w:r>
        <w:rPr>
          <w:rStyle w:val="fontstyle01"/>
          <w:rFonts w:eastAsia="仿宋_GB2312" w:hint="default"/>
          <w:color w:val="000000" w:themeColor="text1"/>
          <w:sz w:val="32"/>
          <w:szCs w:val="32"/>
        </w:rPr>
        <w:t>11.</w:t>
      </w:r>
      <w:r>
        <w:rPr>
          <w:rStyle w:val="fontstyle01"/>
          <w:rFonts w:ascii="Times New Roman" w:eastAsia="仿宋_GB2312" w:hAnsi="Times New Roman" w:hint="default"/>
          <w:color w:val="000000" w:themeColor="text1"/>
          <w:sz w:val="32"/>
          <w:szCs w:val="32"/>
        </w:rPr>
        <w:t>掌握</w:t>
      </w:r>
      <w:r>
        <w:rPr>
          <w:rStyle w:val="fontstyle01"/>
          <w:rFonts w:ascii="Times New Roman" w:eastAsia="仿宋_GB2312" w:hAnsi="Times New Roman" w:hint="default"/>
          <w:color w:val="000000" w:themeColor="text1"/>
          <w:sz w:val="32"/>
          <w:szCs w:val="32"/>
        </w:rPr>
        <w:t>AE</w:t>
      </w:r>
      <w:r>
        <w:rPr>
          <w:rStyle w:val="fontstyle01"/>
          <w:rFonts w:ascii="Times New Roman" w:eastAsia="仿宋_GB2312" w:hAnsi="Times New Roman" w:hint="default"/>
          <w:color w:val="000000" w:themeColor="text1"/>
          <w:sz w:val="32"/>
          <w:szCs w:val="32"/>
        </w:rPr>
        <w:t>视频编辑软件，</w:t>
      </w:r>
      <w:r>
        <w:rPr>
          <w:rStyle w:val="fontstyle01"/>
          <w:rFonts w:eastAsia="仿宋_GB2312" w:hint="default"/>
          <w:color w:val="000000" w:themeColor="text1"/>
          <w:sz w:val="32"/>
          <w:szCs w:val="32"/>
        </w:rPr>
        <w:t>主要用于做特效，栏目包装行业用此软件比较多，</w:t>
      </w:r>
      <w:r>
        <w:rPr>
          <w:rStyle w:val="fontstyle01"/>
          <w:rFonts w:eastAsia="仿宋_GB2312" w:hint="default"/>
          <w:color w:val="000000" w:themeColor="text1"/>
          <w:sz w:val="32"/>
          <w:szCs w:val="32"/>
        </w:rPr>
        <w:t xml:space="preserve"> </w:t>
      </w:r>
      <w:r>
        <w:rPr>
          <w:rStyle w:val="fontstyle01"/>
          <w:rFonts w:eastAsia="仿宋_GB2312" w:hint="default"/>
          <w:color w:val="000000" w:themeColor="text1"/>
          <w:sz w:val="32"/>
          <w:szCs w:val="32"/>
        </w:rPr>
        <w:t>可以完成对视频的特效制作。</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12.</w:t>
      </w:r>
      <w:r>
        <w:rPr>
          <w:rStyle w:val="fontstyle01"/>
          <w:rFonts w:ascii="Times New Roman" w:eastAsia="仿宋_GB2312" w:hAnsi="Times New Roman" w:hint="default"/>
          <w:color w:val="000000" w:themeColor="text1"/>
          <w:sz w:val="32"/>
          <w:szCs w:val="32"/>
        </w:rPr>
        <w:t>理解画面在整个影片中起到的重要作用，画面的表达方式不一样，对影片内容会起到很大的改变，要把影片内容表现得很饱满、很到位，那么画面的影调、构图、曝光、视角等细节都要精细安排</w:t>
      </w:r>
      <w:r>
        <w:rPr>
          <w:rStyle w:val="fontstyle01"/>
          <w:rFonts w:ascii="Times New Roman" w:eastAsia="仿宋_GB2312" w:hAnsi="Times New Roman" w:hint="default"/>
          <w:color w:val="000000" w:themeColor="text1"/>
          <w:sz w:val="32"/>
          <w:szCs w:val="32"/>
        </w:rPr>
        <w:t>.</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13.</w:t>
      </w:r>
      <w:r>
        <w:rPr>
          <w:rStyle w:val="fontstyle01"/>
          <w:rFonts w:ascii="Times New Roman" w:eastAsia="仿宋_GB2312" w:hAnsi="Times New Roman" w:hint="default"/>
          <w:color w:val="000000" w:themeColor="text1"/>
          <w:sz w:val="32"/>
          <w:szCs w:val="32"/>
        </w:rPr>
        <w:t>掌握影视后期动画制作的三维建模，学生可以了解界面基本信息、掌握建模工具、把握建模思路。</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14.</w:t>
      </w:r>
      <w:r>
        <w:rPr>
          <w:rStyle w:val="fontstyle01"/>
          <w:rFonts w:ascii="Times New Roman" w:eastAsia="仿宋_GB2312" w:hAnsi="Times New Roman" w:hint="default"/>
          <w:color w:val="000000" w:themeColor="text1"/>
          <w:sz w:val="32"/>
          <w:szCs w:val="32"/>
        </w:rPr>
        <w:t>提高专业素养的塑造，因为优秀的影视作品并不是光靠软件好、技能好就能完成的。</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lastRenderedPageBreak/>
        <w:t>15.</w:t>
      </w:r>
      <w:r>
        <w:rPr>
          <w:rStyle w:val="fontstyle01"/>
          <w:rFonts w:ascii="Times New Roman" w:eastAsia="仿宋_GB2312" w:hAnsi="Times New Roman" w:hint="default"/>
          <w:color w:val="000000" w:themeColor="text1"/>
          <w:sz w:val="32"/>
          <w:szCs w:val="32"/>
        </w:rPr>
        <w:t>理解了解摄像的基础理论，掌握数码照相机和数码摄像机的使用技巧，并且可以对所采集的素材进行较为精细的处理</w:t>
      </w:r>
      <w:r>
        <w:rPr>
          <w:rStyle w:val="fontstyle01"/>
          <w:rFonts w:ascii="Times New Roman" w:eastAsia="仿宋_GB2312" w:hAnsi="Times New Roman" w:hint="default"/>
          <w:color w:val="000000" w:themeColor="text1"/>
          <w:sz w:val="32"/>
          <w:szCs w:val="32"/>
        </w:rPr>
        <w:t>.</w:t>
      </w:r>
    </w:p>
    <w:p w:rsidR="0035368E" w:rsidRDefault="00525413">
      <w:pPr>
        <w:widowControl/>
        <w:adjustRightInd w:val="0"/>
        <w:snapToGrid w:val="0"/>
        <w:spacing w:line="650" w:lineRule="exact"/>
        <w:ind w:firstLineChars="150" w:firstLine="480"/>
        <w:jc w:val="left"/>
        <w:rPr>
          <w:rStyle w:val="fontstyle01"/>
          <w:rFonts w:ascii="Times New Roman" w:eastAsia="仿宋_GB2312" w:hAnsi="Times New Roman" w:hint="default"/>
          <w:color w:val="000000" w:themeColor="text1"/>
          <w:sz w:val="32"/>
          <w:szCs w:val="32"/>
        </w:rPr>
      </w:pPr>
      <w:r>
        <w:rPr>
          <w:rStyle w:val="fontstyle01"/>
          <w:rFonts w:eastAsia="仿宋_GB2312" w:hint="default"/>
          <w:color w:val="000000" w:themeColor="text1"/>
          <w:sz w:val="32"/>
          <w:szCs w:val="32"/>
        </w:rPr>
        <w:t>16.</w:t>
      </w:r>
      <w:r>
        <w:rPr>
          <w:rStyle w:val="fontstyle01"/>
          <w:rFonts w:ascii="Times New Roman" w:eastAsia="仿宋_GB2312" w:hAnsi="Times New Roman" w:hint="default"/>
          <w:color w:val="000000" w:themeColor="text1"/>
          <w:sz w:val="32"/>
          <w:szCs w:val="32"/>
        </w:rPr>
        <w:t>具备广播电视节目策划、创作、制作等方面的专业</w:t>
      </w:r>
      <w:r>
        <w:rPr>
          <w:rStyle w:val="fontstyle01"/>
          <w:rFonts w:ascii="Times New Roman" w:eastAsia="仿宋_GB2312" w:hAnsi="Times New Roman" w:hint="default"/>
          <w:color w:val="000000" w:themeColor="text1"/>
          <w:sz w:val="32"/>
          <w:szCs w:val="32"/>
        </w:rPr>
        <w:t>知识、具备较高的政治水平、理论修养和艺术鉴赏等方面的能力，能在全国广播电影电视系统和文化部门从事广播、电视节目编导、艺术摄影、音响设计、音响导演、撰稿、编剧、制作、社教及文艺类节目主持人等方面工作的广播电视艺术学科的高级应用技术</w:t>
      </w:r>
      <w:proofErr w:type="gramStart"/>
      <w:r>
        <w:rPr>
          <w:rStyle w:val="fontstyle01"/>
          <w:rFonts w:ascii="Times New Roman" w:eastAsia="仿宋_GB2312" w:hAnsi="Times New Roman" w:hint="default"/>
          <w:color w:val="000000" w:themeColor="text1"/>
          <w:sz w:val="32"/>
          <w:szCs w:val="32"/>
        </w:rPr>
        <w:t>型专门</w:t>
      </w:r>
      <w:proofErr w:type="gramEnd"/>
      <w:r>
        <w:rPr>
          <w:rStyle w:val="fontstyle01"/>
          <w:rFonts w:ascii="Times New Roman" w:eastAsia="仿宋_GB2312" w:hAnsi="Times New Roman" w:hint="default"/>
          <w:color w:val="000000" w:themeColor="text1"/>
          <w:sz w:val="32"/>
          <w:szCs w:val="32"/>
        </w:rPr>
        <w:t>人才。</w:t>
      </w:r>
    </w:p>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r>
        <w:rPr>
          <w:rFonts w:ascii="楷体" w:eastAsia="楷体" w:hAnsi="楷体" w:cs="楷体" w:hint="eastAsia"/>
          <w:color w:val="000000" w:themeColor="text1"/>
          <w:kern w:val="0"/>
          <w:sz w:val="32"/>
          <w:szCs w:val="32"/>
        </w:rPr>
        <w:t>（三）能力</w:t>
      </w:r>
      <w:bookmarkEnd w:id="16"/>
      <w:bookmarkEnd w:id="17"/>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bCs/>
          <w:color w:val="000000" w:themeColor="text1"/>
          <w:sz w:val="32"/>
          <w:szCs w:val="32"/>
        </w:rPr>
        <w:t>1.</w:t>
      </w:r>
      <w:r>
        <w:rPr>
          <w:rFonts w:ascii="Times New Roman" w:eastAsia="仿宋_GB2312" w:hAnsi="Times New Roman" w:hint="eastAsia"/>
          <w:color w:val="000000" w:themeColor="text1"/>
          <w:sz w:val="32"/>
          <w:szCs w:val="32"/>
        </w:rPr>
        <w:t>具有探究学习、终身学习、分析问题和解决问题的能力。</w:t>
      </w:r>
    </w:p>
    <w:p w:rsidR="0035368E" w:rsidRDefault="00525413">
      <w:pPr>
        <w:pStyle w:val="123"/>
        <w:spacing w:line="650" w:lineRule="exact"/>
        <w:ind w:firstLine="640"/>
        <w:rPr>
          <w:rFonts w:ascii="Times New Roman" w:eastAsia="仿宋_GB2312" w:hAnsi="Times New Roman"/>
          <w:bCs/>
          <w:color w:val="000000" w:themeColor="text1"/>
          <w:sz w:val="32"/>
          <w:szCs w:val="32"/>
        </w:rPr>
      </w:pP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良好的语言、文字表达能力和沟通能力。</w:t>
      </w:r>
    </w:p>
    <w:p w:rsidR="0035368E" w:rsidRDefault="00525413">
      <w:pPr>
        <w:pStyle w:val="123"/>
        <w:spacing w:line="650" w:lineRule="exact"/>
        <w:ind w:firstLine="640"/>
        <w:rPr>
          <w:rFonts w:ascii="Times New Roman" w:eastAsia="仿宋_GB2312" w:hAnsi="Times New Roman"/>
          <w:color w:val="000000" w:themeColor="text1"/>
          <w:sz w:val="32"/>
          <w:szCs w:val="32"/>
        </w:rPr>
      </w:pPr>
      <w:bookmarkStart w:id="18" w:name="_Toc7028"/>
      <w:bookmarkStart w:id="19" w:name="_Toc19587"/>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培养学生的客观造型能力及主观创造能力。 </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4.</w:t>
      </w:r>
      <w:r>
        <w:rPr>
          <w:rFonts w:ascii="Times New Roman" w:eastAsia="仿宋_GB2312" w:hAnsi="Times New Roman" w:hint="eastAsia"/>
          <w:color w:val="000000" w:themeColor="text1"/>
          <w:sz w:val="32"/>
          <w:szCs w:val="32"/>
        </w:rPr>
        <w:t>培养学生丰富的审美和色彩创作及搭配能力。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Pr>
          <w:rFonts w:ascii="Times New Roman" w:eastAsia="仿宋_GB2312" w:hAnsi="Times New Roman" w:hint="eastAsia"/>
          <w:color w:val="000000" w:themeColor="text1"/>
          <w:sz w:val="32"/>
          <w:szCs w:val="32"/>
        </w:rPr>
        <w:t>培养学生处理音频的能力。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6.</w:t>
      </w:r>
      <w:r>
        <w:rPr>
          <w:rFonts w:ascii="Times New Roman" w:eastAsia="仿宋_GB2312" w:hAnsi="Times New Roman" w:hint="eastAsia"/>
          <w:color w:val="000000" w:themeColor="text1"/>
          <w:sz w:val="32"/>
          <w:szCs w:val="32"/>
        </w:rPr>
        <w:t>培养学生重点掌握计算机图像处理的基本知识、基本概念和基本操作技能。</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7.</w:t>
      </w:r>
      <w:r>
        <w:rPr>
          <w:rFonts w:ascii="Times New Roman" w:eastAsia="仿宋_GB2312" w:hAnsi="Times New Roman" w:hint="eastAsia"/>
          <w:color w:val="000000" w:themeColor="text1"/>
          <w:sz w:val="32"/>
          <w:szCs w:val="32"/>
        </w:rPr>
        <w:t>培养学生提高其影视艺术作品的欣赏水平，并最终可以“学以致用”进行影视作品的创作实践，具有较强的指导性和操作性。</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lastRenderedPageBreak/>
        <w:t>8.</w:t>
      </w:r>
      <w:r>
        <w:rPr>
          <w:rFonts w:ascii="Times New Roman" w:eastAsia="仿宋_GB2312" w:hAnsi="Times New Roman" w:hint="eastAsia"/>
          <w:color w:val="000000" w:themeColor="text1"/>
          <w:sz w:val="32"/>
          <w:szCs w:val="32"/>
        </w:rPr>
        <w:t>培养提高自身的设计审美能力，继而建立起一个现代性的、面向未来的、开放的设计观，更好的做出高质量的设计。</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9.</w:t>
      </w:r>
      <w:r>
        <w:rPr>
          <w:rFonts w:ascii="Times New Roman" w:eastAsia="仿宋_GB2312" w:hAnsi="Times New Roman" w:hint="eastAsia"/>
          <w:color w:val="000000" w:themeColor="text1"/>
          <w:sz w:val="32"/>
          <w:szCs w:val="32"/>
        </w:rPr>
        <w:t>培养学生利用新兴媒体进行传播和表达的能力。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10.</w:t>
      </w:r>
      <w:r>
        <w:rPr>
          <w:rFonts w:ascii="Times New Roman" w:eastAsia="仿宋_GB2312" w:hAnsi="Times New Roman" w:hint="eastAsia"/>
          <w:color w:val="000000" w:themeColor="text1"/>
          <w:sz w:val="32"/>
          <w:szCs w:val="32"/>
        </w:rPr>
        <w:t>培养学生利用工具获取素材，从而达到为以后平面及多媒体编辑做准备的目的。</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11.</w:t>
      </w:r>
      <w:r>
        <w:rPr>
          <w:rFonts w:ascii="Times New Roman" w:eastAsia="仿宋_GB2312" w:hAnsi="Times New Roman" w:hint="eastAsia"/>
          <w:color w:val="000000" w:themeColor="text1"/>
          <w:sz w:val="32"/>
          <w:szCs w:val="32"/>
        </w:rPr>
        <w:t>培养学生视频剪辑能力。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12.</w:t>
      </w:r>
      <w:r>
        <w:rPr>
          <w:rFonts w:ascii="Times New Roman" w:eastAsia="仿宋_GB2312" w:hAnsi="Times New Roman" w:hint="eastAsia"/>
          <w:color w:val="000000" w:themeColor="text1"/>
          <w:sz w:val="32"/>
          <w:szCs w:val="32"/>
        </w:rPr>
        <w:t>培养学生特效设计制作能力。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13.</w:t>
      </w:r>
      <w:r>
        <w:rPr>
          <w:rFonts w:ascii="Times New Roman" w:eastAsia="仿宋_GB2312" w:hAnsi="Times New Roman" w:hint="eastAsia"/>
          <w:color w:val="000000" w:themeColor="text1"/>
          <w:sz w:val="32"/>
          <w:szCs w:val="32"/>
        </w:rPr>
        <w:t>培养学生统一形成完美</w:t>
      </w:r>
      <w:r>
        <w:rPr>
          <w:rFonts w:ascii="Times New Roman" w:eastAsia="仿宋_GB2312" w:hAnsi="Times New Roman" w:hint="eastAsia"/>
          <w:color w:val="000000" w:themeColor="text1"/>
          <w:sz w:val="32"/>
          <w:szCs w:val="32"/>
        </w:rPr>
        <w:t>的、适合主题的表现力。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14.</w:t>
      </w:r>
      <w:r>
        <w:rPr>
          <w:rFonts w:ascii="Times New Roman" w:eastAsia="仿宋_GB2312" w:hAnsi="Times New Roman" w:hint="eastAsia"/>
          <w:color w:val="000000" w:themeColor="text1"/>
          <w:sz w:val="32"/>
          <w:szCs w:val="32"/>
        </w:rPr>
        <w:t>培养学生学习搭建三维建模的能力，以及较高的审美观念。</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15.</w:t>
      </w:r>
      <w:r>
        <w:rPr>
          <w:rFonts w:ascii="Times New Roman" w:eastAsia="仿宋_GB2312" w:hAnsi="Times New Roman" w:hint="eastAsia"/>
          <w:color w:val="000000" w:themeColor="text1"/>
          <w:sz w:val="32"/>
          <w:szCs w:val="32"/>
        </w:rPr>
        <w:t>培养学生在专业技能课程的学习上能够形成广泛的迁移能力。</w:t>
      </w:r>
    </w:p>
    <w:p w:rsidR="0035368E" w:rsidRDefault="00525413">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培养学生利用工具获取素材，从而达到为以后平面及多媒体编辑做准备的目的。</w:t>
      </w:r>
    </w:p>
    <w:p w:rsidR="0035368E" w:rsidRDefault="00525413">
      <w:pPr>
        <w:spacing w:line="650" w:lineRule="exact"/>
        <w:ind w:firstLineChars="100" w:firstLine="320"/>
        <w:jc w:val="left"/>
        <w:outlineLvl w:val="0"/>
        <w:rPr>
          <w:rFonts w:eastAsia="仿宋_GB2312"/>
          <w:color w:val="000000" w:themeColor="text1"/>
          <w:sz w:val="32"/>
          <w:szCs w:val="32"/>
        </w:rPr>
      </w:pPr>
      <w:r>
        <w:rPr>
          <w:rFonts w:eastAsia="仿宋_GB2312" w:hint="eastAsia"/>
          <w:color w:val="000000" w:themeColor="text1"/>
          <w:sz w:val="32"/>
          <w:szCs w:val="32"/>
        </w:rPr>
        <w:t>17.</w:t>
      </w:r>
      <w:r>
        <w:rPr>
          <w:rFonts w:eastAsia="仿宋_GB2312" w:hint="eastAsia"/>
          <w:color w:val="000000" w:themeColor="text1"/>
          <w:sz w:val="32"/>
          <w:szCs w:val="32"/>
        </w:rPr>
        <w:t>培养学生使用新媒体制作影视短片的能力。</w:t>
      </w:r>
    </w:p>
    <w:p w:rsidR="0035368E" w:rsidRDefault="00525413">
      <w:pPr>
        <w:spacing w:line="650" w:lineRule="exact"/>
        <w:jc w:val="left"/>
        <w:outlineLvl w:val="0"/>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rPr>
        <w:t>七、课程设置及要求</w:t>
      </w:r>
      <w:bookmarkEnd w:id="18"/>
      <w:bookmarkEnd w:id="19"/>
    </w:p>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20" w:name="_Toc11543"/>
      <w:bookmarkStart w:id="21" w:name="_Toc22242"/>
      <w:r>
        <w:rPr>
          <w:rFonts w:ascii="楷体" w:eastAsia="楷体" w:hAnsi="楷体" w:cs="楷体" w:hint="eastAsia"/>
          <w:color w:val="000000" w:themeColor="text1"/>
          <w:kern w:val="0"/>
          <w:sz w:val="32"/>
          <w:szCs w:val="32"/>
        </w:rPr>
        <w:t>（一）高职</w:t>
      </w:r>
      <w:proofErr w:type="gramStart"/>
      <w:r>
        <w:rPr>
          <w:rFonts w:ascii="楷体" w:eastAsia="楷体" w:hAnsi="楷体" w:cs="楷体" w:hint="eastAsia"/>
          <w:color w:val="000000" w:themeColor="text1"/>
          <w:kern w:val="0"/>
          <w:sz w:val="32"/>
          <w:szCs w:val="32"/>
        </w:rPr>
        <w:t>思政课</w:t>
      </w:r>
      <w:proofErr w:type="gramEnd"/>
      <w:r>
        <w:rPr>
          <w:rFonts w:ascii="楷体" w:eastAsia="楷体" w:hAnsi="楷体" w:cs="楷体" w:hint="eastAsia"/>
          <w:color w:val="000000" w:themeColor="text1"/>
          <w:kern w:val="0"/>
          <w:sz w:val="32"/>
          <w:szCs w:val="32"/>
        </w:rPr>
        <w:t>要求</w:t>
      </w:r>
      <w:bookmarkEnd w:id="20"/>
      <w:bookmarkEnd w:id="21"/>
    </w:p>
    <w:p w:rsidR="0035368E" w:rsidRDefault="00525413">
      <w:pPr>
        <w:spacing w:line="650" w:lineRule="exact"/>
        <w:ind w:firstLineChars="200" w:firstLine="640"/>
        <w:rPr>
          <w:rFonts w:eastAsia="仿宋_GB2312"/>
          <w:color w:val="000000" w:themeColor="text1"/>
          <w:sz w:val="32"/>
          <w:szCs w:val="32"/>
        </w:rPr>
      </w:pPr>
      <w:r>
        <w:rPr>
          <w:rFonts w:eastAsia="仿宋_GB2312" w:hint="eastAsia"/>
          <w:color w:val="000000" w:themeColor="text1"/>
          <w:sz w:val="32"/>
          <w:szCs w:val="32"/>
        </w:rPr>
        <w:t>根据中央和教育部的要求，我院开设“思想政治理论课”必修课程为“思想道德与法治”“毛泽东思想和中国特色社会主义理论体系概论”“形势与政策”，围绕“四史教育”</w:t>
      </w:r>
      <w:r>
        <w:rPr>
          <w:rFonts w:eastAsia="仿宋_GB2312" w:hint="eastAsia"/>
          <w:color w:val="000000" w:themeColor="text1"/>
          <w:sz w:val="32"/>
          <w:szCs w:val="32"/>
        </w:rPr>
        <w:lastRenderedPageBreak/>
        <w:t>开设选择性必修课程，同时根据学生实际需求，开设健康与安全教育、中华优秀传统文化等系列选修课程。</w:t>
      </w:r>
    </w:p>
    <w:p w:rsidR="0035368E" w:rsidRDefault="00525413">
      <w:pPr>
        <w:spacing w:line="650" w:lineRule="exact"/>
        <w:ind w:firstLineChars="200" w:firstLine="640"/>
        <w:rPr>
          <w:color w:val="000000" w:themeColor="text1"/>
        </w:rPr>
      </w:pPr>
      <w:proofErr w:type="gramStart"/>
      <w:r>
        <w:rPr>
          <w:rFonts w:eastAsia="仿宋_GB2312" w:hint="eastAsia"/>
          <w:color w:val="000000" w:themeColor="text1"/>
          <w:sz w:val="32"/>
          <w:szCs w:val="32"/>
        </w:rPr>
        <w:t>思政课</w:t>
      </w:r>
      <w:proofErr w:type="gramEnd"/>
      <w:r>
        <w:rPr>
          <w:rFonts w:eastAsia="仿宋_GB2312" w:hint="eastAsia"/>
          <w:color w:val="000000" w:themeColor="text1"/>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w:t>
      </w:r>
      <w:r>
        <w:rPr>
          <w:rFonts w:eastAsia="仿宋_GB2312" w:hint="eastAsia"/>
          <w:color w:val="000000" w:themeColor="text1"/>
          <w:sz w:val="32"/>
          <w:szCs w:val="32"/>
        </w:rPr>
        <w:t>、厚植爱国主义情怀、加强品德修养、</w:t>
      </w:r>
      <w:proofErr w:type="gramStart"/>
      <w:r>
        <w:rPr>
          <w:rFonts w:eastAsia="仿宋_GB2312" w:hint="eastAsia"/>
          <w:color w:val="000000" w:themeColor="text1"/>
          <w:sz w:val="32"/>
          <w:szCs w:val="32"/>
        </w:rPr>
        <w:t>培养奋斗</w:t>
      </w:r>
      <w:proofErr w:type="gramEnd"/>
      <w:r>
        <w:rPr>
          <w:rFonts w:eastAsia="仿宋_GB2312" w:hint="eastAsia"/>
          <w:color w:val="000000" w:themeColor="text1"/>
          <w:sz w:val="32"/>
          <w:szCs w:val="32"/>
        </w:rPr>
        <w:t>精神，提升学生综合素质，为中国特色社会主义事业培养更多全面发展的合格建设者和可靠接班人。</w:t>
      </w:r>
    </w:p>
    <w:p w:rsidR="0035368E" w:rsidRDefault="00525413">
      <w:pPr>
        <w:pStyle w:val="123"/>
        <w:spacing w:line="650" w:lineRule="exact"/>
        <w:ind w:firstLine="640"/>
        <w:outlineLvl w:val="1"/>
        <w:rPr>
          <w:rFonts w:ascii="Times New Roman" w:eastAsia="仿宋_GB2312" w:hAnsi="Times New Roman"/>
          <w:color w:val="000000" w:themeColor="text1"/>
          <w:kern w:val="0"/>
          <w:sz w:val="32"/>
          <w:szCs w:val="32"/>
        </w:rPr>
      </w:pPr>
      <w:bookmarkStart w:id="22" w:name="_Toc15079"/>
      <w:r>
        <w:rPr>
          <w:rFonts w:ascii="楷体" w:eastAsia="楷体" w:hAnsi="楷体" w:cs="楷体" w:hint="eastAsia"/>
          <w:color w:val="000000" w:themeColor="text1"/>
          <w:kern w:val="0"/>
          <w:sz w:val="32"/>
          <w:szCs w:val="32"/>
        </w:rPr>
        <w:t>（二）课程思政要求</w:t>
      </w:r>
      <w:bookmarkEnd w:id="22"/>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高职文化课程思政要求</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体育与健康课要把</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color w:val="000000" w:themeColor="text1"/>
          <w:kern w:val="0"/>
          <w:sz w:val="32"/>
          <w:szCs w:val="32"/>
        </w:rPr>
        <w:t>植学生</w:t>
      </w:r>
      <w:proofErr w:type="gramEnd"/>
      <w:r>
        <w:rPr>
          <w:rFonts w:ascii="Times New Roman" w:eastAsia="仿宋_GB2312" w:hAnsi="Times New Roman" w:hint="eastAsia"/>
          <w:color w:val="000000" w:themeColor="text1"/>
          <w:kern w:val="0"/>
          <w:sz w:val="32"/>
          <w:szCs w:val="32"/>
        </w:rPr>
        <w:t>的爱国主义情怀，培养学生敢于拼搏，团结协作，吃苦耐劳，勇于担当的精神。</w:t>
      </w:r>
    </w:p>
    <w:p w:rsidR="0035368E" w:rsidRDefault="00525413">
      <w:pPr>
        <w:pStyle w:val="123"/>
        <w:spacing w:line="650" w:lineRule="exact"/>
        <w:ind w:firstLine="640"/>
        <w:rPr>
          <w:rFonts w:ascii="仿宋" w:eastAsia="仿宋" w:hAnsi="仿宋"/>
          <w:color w:val="000000" w:themeColor="text1"/>
          <w:kern w:val="0"/>
          <w:sz w:val="32"/>
          <w:szCs w:val="32"/>
        </w:rPr>
      </w:pPr>
      <w:r>
        <w:rPr>
          <w:rFonts w:ascii="Times New Roman" w:eastAsia="仿宋_GB2312" w:hAnsi="Times New Roman"/>
          <w:kern w:val="0"/>
          <w:sz w:val="32"/>
          <w:szCs w:val="32"/>
        </w:rPr>
        <w:t>高等数学课程要围绕落实立德树人根本任务，坚持</w:t>
      </w:r>
      <w:r>
        <w:rPr>
          <w:rFonts w:ascii="Times New Roman" w:eastAsia="仿宋_GB2312" w:hAnsi="Times New Roman"/>
          <w:kern w:val="0"/>
          <w:sz w:val="32"/>
          <w:szCs w:val="32"/>
        </w:rPr>
        <w:t>“</w:t>
      </w:r>
      <w:r>
        <w:rPr>
          <w:rFonts w:ascii="Times New Roman" w:eastAsia="仿宋_GB2312" w:hAnsi="Times New Roman"/>
          <w:kern w:val="0"/>
          <w:sz w:val="32"/>
          <w:szCs w:val="32"/>
        </w:rPr>
        <w:t>教师</w:t>
      </w:r>
      <w:r>
        <w:rPr>
          <w:rFonts w:ascii="Times New Roman" w:eastAsia="仿宋_GB2312" w:hAnsi="Times New Roman"/>
          <w:kern w:val="0"/>
          <w:sz w:val="32"/>
          <w:szCs w:val="32"/>
        </w:rPr>
        <w:t>”</w:t>
      </w:r>
      <w:r>
        <w:rPr>
          <w:rFonts w:ascii="Times New Roman" w:eastAsia="仿宋_GB2312" w:hAnsi="Times New Roman"/>
          <w:kern w:val="0"/>
          <w:sz w:val="32"/>
          <w:szCs w:val="32"/>
        </w:rPr>
        <w:t>为育人根本，</w:t>
      </w:r>
      <w:r>
        <w:rPr>
          <w:rFonts w:ascii="Times New Roman" w:eastAsia="仿宋_GB2312" w:hAnsi="Times New Roman"/>
          <w:kern w:val="0"/>
          <w:sz w:val="32"/>
          <w:szCs w:val="32"/>
        </w:rPr>
        <w:t>“</w:t>
      </w:r>
      <w:r>
        <w:rPr>
          <w:rFonts w:ascii="Times New Roman" w:eastAsia="仿宋_GB2312" w:hAnsi="Times New Roman"/>
          <w:kern w:val="0"/>
          <w:sz w:val="32"/>
          <w:szCs w:val="32"/>
        </w:rPr>
        <w:t>教材</w:t>
      </w:r>
      <w:r>
        <w:rPr>
          <w:rFonts w:ascii="Times New Roman" w:eastAsia="仿宋_GB2312" w:hAnsi="Times New Roman"/>
          <w:kern w:val="0"/>
          <w:sz w:val="32"/>
          <w:szCs w:val="32"/>
        </w:rPr>
        <w:t>”</w:t>
      </w:r>
      <w:r>
        <w:rPr>
          <w:rFonts w:ascii="Times New Roman" w:eastAsia="仿宋_GB2312" w:hAnsi="Times New Roman"/>
          <w:kern w:val="0"/>
          <w:sz w:val="32"/>
          <w:szCs w:val="32"/>
        </w:rPr>
        <w:t>为育人纲要，</w:t>
      </w:r>
      <w:r>
        <w:rPr>
          <w:rFonts w:ascii="Times New Roman" w:eastAsia="仿宋_GB2312" w:hAnsi="Times New Roman"/>
          <w:kern w:val="0"/>
          <w:sz w:val="32"/>
          <w:szCs w:val="32"/>
        </w:rPr>
        <w:t>“</w:t>
      </w:r>
      <w:r>
        <w:rPr>
          <w:rFonts w:ascii="Times New Roman" w:eastAsia="仿宋_GB2312" w:hAnsi="Times New Roman"/>
          <w:kern w:val="0"/>
          <w:sz w:val="32"/>
          <w:szCs w:val="32"/>
        </w:rPr>
        <w:t>教法</w:t>
      </w:r>
      <w:r>
        <w:rPr>
          <w:rFonts w:ascii="Times New Roman" w:eastAsia="仿宋_GB2312" w:hAnsi="Times New Roman"/>
          <w:kern w:val="0"/>
          <w:sz w:val="32"/>
          <w:szCs w:val="32"/>
        </w:rPr>
        <w:t>”</w:t>
      </w:r>
      <w:r>
        <w:rPr>
          <w:rFonts w:ascii="Times New Roman" w:eastAsia="仿宋_GB2312" w:hAnsi="Times New Roman"/>
          <w:kern w:val="0"/>
          <w:sz w:val="32"/>
          <w:szCs w:val="32"/>
        </w:rPr>
        <w:t>为育人手</w:t>
      </w:r>
      <w:r>
        <w:rPr>
          <w:rFonts w:ascii="Times New Roman" w:eastAsia="仿宋_GB2312" w:hAnsi="Times New Roman"/>
          <w:kern w:val="0"/>
          <w:sz w:val="32"/>
          <w:szCs w:val="32"/>
        </w:rPr>
        <w:t>段，</w:t>
      </w:r>
      <w:r>
        <w:rPr>
          <w:rFonts w:ascii="Times New Roman" w:eastAsia="仿宋_GB2312" w:hAnsi="Times New Roman" w:hint="eastAsia"/>
          <w:kern w:val="0"/>
          <w:sz w:val="32"/>
          <w:szCs w:val="32"/>
        </w:rPr>
        <w:t>立足学院人才培养目标，</w:t>
      </w:r>
      <w:r>
        <w:rPr>
          <w:rFonts w:ascii="Times New Roman" w:eastAsia="仿宋_GB2312" w:hAnsi="Times New Roman"/>
          <w:kern w:val="0"/>
          <w:sz w:val="32"/>
          <w:szCs w:val="32"/>
        </w:rPr>
        <w:t>根据课程特点和学生所学专业需求，利用现代信息技术手段，</w:t>
      </w:r>
      <w:r>
        <w:rPr>
          <w:rFonts w:ascii="Times New Roman" w:eastAsia="仿宋_GB2312" w:hAnsi="Times New Roman" w:hint="eastAsia"/>
          <w:kern w:val="0"/>
          <w:sz w:val="32"/>
          <w:szCs w:val="32"/>
        </w:rPr>
        <w:t>将</w:t>
      </w:r>
      <w:proofErr w:type="gramStart"/>
      <w:r>
        <w:rPr>
          <w:rFonts w:ascii="Times New Roman" w:eastAsia="仿宋_GB2312" w:hAnsi="Times New Roman" w:hint="eastAsia"/>
          <w:kern w:val="0"/>
          <w:sz w:val="32"/>
          <w:szCs w:val="32"/>
        </w:rPr>
        <w:t>课程思政融入</w:t>
      </w:r>
      <w:proofErr w:type="gramEnd"/>
      <w:r>
        <w:rPr>
          <w:rFonts w:ascii="Times New Roman" w:eastAsia="仿宋_GB2312" w:hAnsi="Times New Roman" w:hint="eastAsia"/>
          <w:kern w:val="0"/>
          <w:sz w:val="32"/>
          <w:szCs w:val="32"/>
        </w:rPr>
        <w:t>数学课程，引导学生</w:t>
      </w:r>
      <w:r>
        <w:rPr>
          <w:rFonts w:ascii="Times New Roman" w:eastAsia="仿宋_GB2312" w:hAnsi="Times New Roman" w:hint="eastAsia"/>
          <w:kern w:val="0"/>
          <w:sz w:val="32"/>
          <w:szCs w:val="32"/>
        </w:rPr>
        <w:lastRenderedPageBreak/>
        <w:t>树立正确的世界观、人生观和价值观，增强学生的爱国主义热情，培养学生精益求精的工匠精神、求真务实的科学精神等，培养德智体美劳全面发展的社会主义建设者和接班人。</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高职英语课程</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w:t>
      </w:r>
      <w:r>
        <w:rPr>
          <w:rFonts w:ascii="Times New Roman" w:eastAsia="仿宋_GB2312" w:hAnsi="Times New Roman" w:hint="eastAsia"/>
          <w:color w:val="000000" w:themeColor="text1"/>
          <w:kern w:val="0"/>
          <w:sz w:val="32"/>
          <w:szCs w:val="32"/>
        </w:rPr>
        <w:t>取向，在日常生活和</w:t>
      </w:r>
      <w:proofErr w:type="gramStart"/>
      <w:r>
        <w:rPr>
          <w:rFonts w:ascii="Times New Roman" w:eastAsia="仿宋_GB2312" w:hAnsi="Times New Roman" w:hint="eastAsia"/>
          <w:color w:val="000000" w:themeColor="text1"/>
          <w:kern w:val="0"/>
          <w:sz w:val="32"/>
          <w:szCs w:val="32"/>
        </w:rPr>
        <w:t>职场中</w:t>
      </w:r>
      <w:proofErr w:type="gramEnd"/>
      <w:r>
        <w:rPr>
          <w:rFonts w:ascii="Times New Roman" w:eastAsia="仿宋_GB2312" w:hAnsi="Times New Roman" w:hint="eastAsia"/>
          <w:color w:val="000000" w:themeColor="text1"/>
          <w:kern w:val="0"/>
          <w:sz w:val="32"/>
          <w:szCs w:val="32"/>
        </w:rPr>
        <w:t>能够有效进行跨文化交际，将中华优秀传统文化及优秀的职业技术用英语传递给世界。</w:t>
      </w:r>
    </w:p>
    <w:p w:rsidR="0035368E" w:rsidRDefault="00525413">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中华优秀传统文化课程应将中国传统文化精髓融入学生心中，弘扬社会主义核心价值观，</w:t>
      </w:r>
      <w:proofErr w:type="gramStart"/>
      <w:r>
        <w:rPr>
          <w:rFonts w:eastAsia="仿宋_GB2312" w:hint="eastAsia"/>
          <w:color w:val="000000" w:themeColor="text1"/>
          <w:kern w:val="0"/>
          <w:sz w:val="32"/>
          <w:szCs w:val="32"/>
        </w:rPr>
        <w:t>传播正</w:t>
      </w:r>
      <w:proofErr w:type="gramEnd"/>
      <w:r>
        <w:rPr>
          <w:rFonts w:eastAsia="仿宋_GB2312" w:hint="eastAsia"/>
          <w:color w:val="000000" w:themeColor="text1"/>
          <w:kern w:val="0"/>
          <w:sz w:val="32"/>
          <w:szCs w:val="32"/>
        </w:rPr>
        <w:t>能量，培养学生“天下兴亡，匹夫有责”的家国情怀，激发学生的国家认同感、民族自豪感与历史使命感，帮助学生树立文化自信，提高人文素养，促成学生思想境界的升华和健全人格塑造。</w:t>
      </w:r>
    </w:p>
    <w:p w:rsidR="0035368E" w:rsidRDefault="00525413">
      <w:pPr>
        <w:snapToGrid w:val="0"/>
        <w:spacing w:line="650" w:lineRule="exact"/>
        <w:ind w:firstLineChars="200" w:firstLine="640"/>
        <w:textAlignment w:val="baseline"/>
        <w:rPr>
          <w:rFonts w:ascii="仿宋" w:eastAsia="仿宋" w:hAnsi="仿宋"/>
          <w:color w:val="000000" w:themeColor="text1"/>
          <w:kern w:val="0"/>
          <w:sz w:val="32"/>
          <w:szCs w:val="32"/>
        </w:rPr>
      </w:pPr>
      <w:r>
        <w:rPr>
          <w:rFonts w:ascii="仿宋" w:eastAsia="仿宋" w:hAnsi="仿宋"/>
          <w:color w:val="000000" w:themeColor="text1"/>
          <w:kern w:val="0"/>
          <w:sz w:val="32"/>
          <w:szCs w:val="32"/>
        </w:rPr>
        <w:t>美育教育</w:t>
      </w:r>
      <w:r>
        <w:rPr>
          <w:rFonts w:ascii="仿宋" w:eastAsia="仿宋" w:hAnsi="仿宋" w:hint="eastAsia"/>
          <w:color w:val="000000" w:themeColor="text1"/>
          <w:kern w:val="0"/>
          <w:sz w:val="32"/>
          <w:szCs w:val="32"/>
        </w:rPr>
        <w:t>课程应</w:t>
      </w:r>
      <w:r>
        <w:rPr>
          <w:rFonts w:eastAsia="仿宋_GB2312" w:hint="eastAsia"/>
          <w:color w:val="000000" w:themeColor="text1"/>
          <w:kern w:val="0"/>
          <w:sz w:val="32"/>
          <w:szCs w:val="32"/>
        </w:rPr>
        <w:t>弘扬社会主义核心价值观，</w:t>
      </w:r>
      <w:r>
        <w:rPr>
          <w:rFonts w:ascii="仿宋" w:eastAsia="仿宋" w:hAnsi="仿宋" w:hint="eastAsia"/>
          <w:color w:val="000000" w:themeColor="text1"/>
          <w:kern w:val="0"/>
          <w:sz w:val="32"/>
          <w:szCs w:val="32"/>
        </w:rPr>
        <w:t>帮助学生</w:t>
      </w:r>
      <w:r>
        <w:rPr>
          <w:rFonts w:ascii="仿宋" w:eastAsia="仿宋" w:hAnsi="仿宋"/>
          <w:color w:val="000000" w:themeColor="text1"/>
          <w:kern w:val="0"/>
          <w:sz w:val="32"/>
          <w:szCs w:val="32"/>
        </w:rPr>
        <w:t>树立正确的审美观</w:t>
      </w:r>
      <w:r>
        <w:rPr>
          <w:rFonts w:ascii="仿宋" w:eastAsia="仿宋" w:hAnsi="仿宋" w:hint="eastAsia"/>
          <w:color w:val="000000" w:themeColor="text1"/>
          <w:kern w:val="0"/>
          <w:sz w:val="32"/>
          <w:szCs w:val="32"/>
        </w:rPr>
        <w:t>，</w:t>
      </w:r>
      <w:r>
        <w:rPr>
          <w:rFonts w:ascii="仿宋" w:eastAsia="仿宋" w:hAnsi="仿宋"/>
          <w:color w:val="000000" w:themeColor="text1"/>
          <w:kern w:val="0"/>
          <w:sz w:val="32"/>
          <w:szCs w:val="32"/>
        </w:rPr>
        <w:t>培养</w:t>
      </w:r>
      <w:r>
        <w:rPr>
          <w:rFonts w:ascii="仿宋" w:eastAsia="仿宋" w:hAnsi="仿宋" w:hint="eastAsia"/>
          <w:color w:val="000000" w:themeColor="text1"/>
          <w:kern w:val="0"/>
          <w:sz w:val="32"/>
          <w:szCs w:val="32"/>
        </w:rPr>
        <w:t>学生</w:t>
      </w:r>
      <w:r>
        <w:rPr>
          <w:rFonts w:ascii="仿宋" w:eastAsia="仿宋" w:hAnsi="仿宋"/>
          <w:color w:val="000000" w:themeColor="text1"/>
          <w:kern w:val="0"/>
          <w:sz w:val="32"/>
          <w:szCs w:val="32"/>
        </w:rPr>
        <w:t>高尚、健康的审美理想和审美情趣</w:t>
      </w:r>
      <w:r>
        <w:rPr>
          <w:rFonts w:ascii="仿宋" w:eastAsia="仿宋" w:hAnsi="仿宋" w:hint="eastAsia"/>
          <w:color w:val="000000" w:themeColor="text1"/>
          <w:kern w:val="0"/>
          <w:sz w:val="32"/>
          <w:szCs w:val="32"/>
        </w:rPr>
        <w:t>，让学生</w:t>
      </w:r>
      <w:r>
        <w:rPr>
          <w:rFonts w:ascii="仿宋" w:eastAsia="仿宋" w:hAnsi="仿宋"/>
          <w:color w:val="000000" w:themeColor="text1"/>
          <w:kern w:val="0"/>
          <w:sz w:val="32"/>
          <w:szCs w:val="32"/>
        </w:rPr>
        <w:t>在审美欣赏和审美创造中陶冶情操、完善人格</w:t>
      </w:r>
      <w:r>
        <w:rPr>
          <w:rFonts w:ascii="仿宋" w:eastAsia="仿宋" w:hAnsi="仿宋" w:hint="eastAsia"/>
          <w:color w:val="000000" w:themeColor="text1"/>
          <w:kern w:val="0"/>
          <w:sz w:val="32"/>
          <w:szCs w:val="32"/>
        </w:rPr>
        <w:t>。</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心理与健康教育关注学生心理健康品质的培养，立足学生</w:t>
      </w:r>
      <w:r>
        <w:rPr>
          <w:rFonts w:ascii="Times New Roman" w:eastAsia="仿宋_GB2312" w:hAnsi="Times New Roman" w:hint="eastAsia"/>
          <w:color w:val="000000" w:themeColor="text1"/>
          <w:kern w:val="0"/>
          <w:sz w:val="32"/>
          <w:szCs w:val="32"/>
        </w:rPr>
        <w:t xml:space="preserve"> </w:t>
      </w:r>
      <w:r>
        <w:rPr>
          <w:rFonts w:ascii="Times New Roman" w:eastAsia="仿宋_GB2312" w:hAnsi="Times New Roman" w:hint="eastAsia"/>
          <w:color w:val="000000" w:themeColor="text1"/>
          <w:kern w:val="0"/>
          <w:sz w:val="32"/>
          <w:szCs w:val="32"/>
        </w:rPr>
        <w:t>的自我成长和人生发展，培养学生的综合素养与能力，促进学生在成长过程中学会选择，主动适应变化，厚植浓浓</w:t>
      </w:r>
      <w:r>
        <w:rPr>
          <w:rFonts w:ascii="Times New Roman" w:eastAsia="仿宋_GB2312" w:hAnsi="Times New Roman" w:hint="eastAsia"/>
          <w:color w:val="000000" w:themeColor="text1"/>
          <w:kern w:val="0"/>
          <w:sz w:val="32"/>
          <w:szCs w:val="32"/>
        </w:rPr>
        <w:lastRenderedPageBreak/>
        <w:t>的爱国情怀，培育社会主义核心价值观，增强民族自豪感，自信心，为社会做出贡献，实现自我价值。</w:t>
      </w:r>
    </w:p>
    <w:p w:rsidR="0035368E" w:rsidRDefault="00525413">
      <w:pPr>
        <w:snapToGrid w:val="0"/>
        <w:spacing w:line="650" w:lineRule="exact"/>
        <w:ind w:firstLineChars="200" w:firstLine="640"/>
        <w:textAlignment w:val="baseline"/>
        <w:rPr>
          <w:rFonts w:ascii="仿宋" w:eastAsia="仿宋" w:hAnsi="仿宋"/>
          <w:color w:val="000000" w:themeColor="text1"/>
          <w:kern w:val="0"/>
          <w:sz w:val="32"/>
          <w:szCs w:val="32"/>
        </w:rPr>
      </w:pPr>
      <w:r>
        <w:rPr>
          <w:rFonts w:ascii="仿宋" w:eastAsia="仿宋" w:hAnsi="仿宋" w:hint="eastAsia"/>
          <w:color w:val="000000" w:themeColor="text1"/>
          <w:kern w:val="0"/>
          <w:sz w:val="32"/>
          <w:szCs w:val="32"/>
        </w:rPr>
        <w:t>劳动教育</w:t>
      </w:r>
      <w:proofErr w:type="gramStart"/>
      <w:r>
        <w:rPr>
          <w:rFonts w:ascii="仿宋" w:eastAsia="仿宋" w:hAnsi="仿宋" w:hint="eastAsia"/>
          <w:color w:val="000000" w:themeColor="text1"/>
          <w:kern w:val="0"/>
          <w:sz w:val="32"/>
          <w:szCs w:val="32"/>
        </w:rPr>
        <w:t>课坚持</w:t>
      </w:r>
      <w:proofErr w:type="gramEnd"/>
      <w:r>
        <w:rPr>
          <w:rFonts w:ascii="仿宋" w:eastAsia="仿宋" w:hAnsi="仿宋" w:hint="eastAsia"/>
          <w:color w:val="000000" w:themeColor="text1"/>
          <w:kern w:val="0"/>
          <w:sz w:val="32"/>
          <w:szCs w:val="32"/>
        </w:rPr>
        <w:t>立德树人，强化劳动教育与乡村振兴战略、职业素质培养、创新创业能力提升的联系，引导学生</w:t>
      </w:r>
      <w:proofErr w:type="gramStart"/>
      <w:r>
        <w:rPr>
          <w:rFonts w:ascii="仿宋" w:eastAsia="仿宋" w:hAnsi="仿宋" w:hint="eastAsia"/>
          <w:color w:val="000000" w:themeColor="text1"/>
          <w:kern w:val="0"/>
          <w:sz w:val="32"/>
          <w:szCs w:val="32"/>
        </w:rPr>
        <w:t>在家国</w:t>
      </w:r>
      <w:proofErr w:type="gramEnd"/>
      <w:r>
        <w:rPr>
          <w:rFonts w:ascii="仿宋" w:eastAsia="仿宋" w:hAnsi="仿宋" w:hint="eastAsia"/>
          <w:color w:val="000000" w:themeColor="text1"/>
          <w:kern w:val="0"/>
          <w:sz w:val="32"/>
          <w:szCs w:val="32"/>
        </w:rPr>
        <w:t>情怀、使命担当和价值规范等方面的正确认知，将社会主义核心价值观融入血脉，培养学生树立正确的劳动价值观。</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高职专业课思政要求</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随着我国文化宣传事业的发展和繁荣，越</w:t>
      </w:r>
      <w:r>
        <w:rPr>
          <w:rFonts w:ascii="Times New Roman" w:eastAsia="仿宋_GB2312" w:hAnsi="Times New Roman" w:hint="eastAsia"/>
          <w:color w:val="000000" w:themeColor="text1"/>
          <w:kern w:val="0"/>
          <w:sz w:val="32"/>
          <w:szCs w:val="32"/>
        </w:rPr>
        <w:t>来越多的优秀影视作品不断展现在荧屏上，极大地满足了人们的精神文化需求。这些优秀的影视作品除了包括一些具有正确价值导向且生动感人的主旋律影视剧外，也包括一些反映人文社科和自然学科的科教节目和纪录片，还包括一些对重大事件进行背景报道的新闻节目，以及一些具有一定思想深度的能够给人以启迪的访谈栏目，它们具有的共同特点就是能够向社会</w:t>
      </w:r>
      <w:proofErr w:type="gramStart"/>
      <w:r>
        <w:rPr>
          <w:rFonts w:ascii="Times New Roman" w:eastAsia="仿宋_GB2312" w:hAnsi="Times New Roman" w:hint="eastAsia"/>
          <w:color w:val="000000" w:themeColor="text1"/>
          <w:kern w:val="0"/>
          <w:sz w:val="32"/>
          <w:szCs w:val="32"/>
        </w:rPr>
        <w:t>传递正</w:t>
      </w:r>
      <w:proofErr w:type="gramEnd"/>
      <w:r>
        <w:rPr>
          <w:rFonts w:ascii="Times New Roman" w:eastAsia="仿宋_GB2312" w:hAnsi="Times New Roman" w:hint="eastAsia"/>
          <w:color w:val="000000" w:themeColor="text1"/>
          <w:kern w:val="0"/>
          <w:sz w:val="32"/>
          <w:szCs w:val="32"/>
        </w:rPr>
        <w:t>能量，能够给人以积极的影响，并且带给人的触动于思考比较深刻和长久。充分发挥优秀影视作品的这些特点，把它们适当引入高校的思想政治教育中，会有力地推动大学生思想政治教育工作效果的提升。</w:t>
      </w:r>
    </w:p>
    <w:p w:rsidR="0035368E" w:rsidRDefault="00525413">
      <w:pPr>
        <w:pStyle w:val="123"/>
        <w:spacing w:line="650" w:lineRule="exact"/>
        <w:ind w:firstLineChars="225" w:firstLine="720"/>
        <w:outlineLvl w:val="1"/>
        <w:rPr>
          <w:rFonts w:ascii="楷体" w:eastAsia="楷体" w:hAnsi="楷体" w:cs="楷体"/>
          <w:color w:val="000000" w:themeColor="text1"/>
          <w:kern w:val="0"/>
          <w:sz w:val="32"/>
          <w:szCs w:val="32"/>
        </w:rPr>
      </w:pPr>
      <w:bookmarkStart w:id="23" w:name="_Toc17698"/>
      <w:bookmarkStart w:id="24" w:name="_Toc11059"/>
      <w:r>
        <w:rPr>
          <w:rFonts w:ascii="楷体" w:eastAsia="楷体" w:hAnsi="楷体" w:cs="楷体" w:hint="eastAsia"/>
          <w:color w:val="000000" w:themeColor="text1"/>
          <w:kern w:val="0"/>
          <w:sz w:val="32"/>
          <w:szCs w:val="32"/>
        </w:rPr>
        <w:t>（三）课程设置</w:t>
      </w:r>
      <w:bookmarkEnd w:id="23"/>
      <w:bookmarkEnd w:id="24"/>
    </w:p>
    <w:p w:rsidR="0035368E" w:rsidRDefault="00525413">
      <w:pPr>
        <w:pStyle w:val="123"/>
        <w:spacing w:line="650" w:lineRule="exact"/>
        <w:ind w:firstLine="640"/>
        <w:outlineLvl w:val="2"/>
        <w:rPr>
          <w:rFonts w:ascii="Times New Roman" w:eastAsia="仿宋_GB2312" w:hAnsi="Times New Roman"/>
          <w:color w:val="000000" w:themeColor="text1"/>
          <w:kern w:val="0"/>
          <w:sz w:val="32"/>
          <w:szCs w:val="32"/>
        </w:rPr>
      </w:pPr>
      <w:bookmarkStart w:id="25" w:name="_Toc20032"/>
      <w:bookmarkStart w:id="26" w:name="_Toc42020147"/>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公共基础课程</w:t>
      </w:r>
      <w:bookmarkEnd w:id="25"/>
      <w:bookmarkEnd w:id="26"/>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）公共基础必修课程设置</w:t>
      </w:r>
    </w:p>
    <w:p w:rsidR="0035368E" w:rsidRDefault="00525413">
      <w:pPr>
        <w:adjustRightInd w:val="0"/>
        <w:spacing w:line="650" w:lineRule="exact"/>
        <w:ind w:firstLineChars="200" w:firstLine="640"/>
        <w:rPr>
          <w:rFonts w:eastAsia="仿宋_GB2312"/>
          <w:kern w:val="0"/>
          <w:sz w:val="32"/>
          <w:szCs w:val="32"/>
        </w:rPr>
      </w:pPr>
      <w:r>
        <w:rPr>
          <w:rFonts w:eastAsia="仿宋_GB2312" w:hint="eastAsia"/>
          <w:kern w:val="0"/>
          <w:sz w:val="32"/>
          <w:szCs w:val="32"/>
        </w:rPr>
        <w:lastRenderedPageBreak/>
        <w:t>公共基础必修课程按照“必须、足够”和“应知”服务“应会”原则，开设了思想道德与法治、毛泽东思想和中国特色社会主义理论体系概论、体育与健康、高等数学、高职英语、形势与政策、心理与健康教育、军事理论、劳动教育、计算机应用基础。</w:t>
      </w:r>
    </w:p>
    <w:p w:rsidR="0035368E" w:rsidRDefault="00525413">
      <w:pPr>
        <w:pStyle w:val="123"/>
        <w:spacing w:line="650" w:lineRule="exact"/>
        <w:ind w:firstLine="640"/>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）公共基础课程教学内容和教学要求</w:t>
      </w:r>
    </w:p>
    <w:p w:rsidR="0035368E" w:rsidRDefault="00525413">
      <w:pPr>
        <w:adjustRightInd w:val="0"/>
        <w:spacing w:line="650" w:lineRule="exact"/>
        <w:ind w:firstLineChars="200" w:firstLine="640"/>
        <w:rPr>
          <w:rFonts w:eastAsia="仿宋_GB2312"/>
          <w:color w:val="000000" w:themeColor="text1"/>
          <w:kern w:val="0"/>
          <w:sz w:val="24"/>
        </w:rPr>
      </w:pPr>
      <w:r>
        <w:rPr>
          <w:rFonts w:eastAsia="仿宋_GB2312" w:hint="eastAsia"/>
          <w:color w:val="000000" w:themeColor="text1"/>
          <w:kern w:val="0"/>
          <w:sz w:val="32"/>
          <w:szCs w:val="32"/>
        </w:rPr>
        <w:t>公共基础必修课程教学内容和教学要求详见表</w:t>
      </w:r>
      <w:r>
        <w:rPr>
          <w:rFonts w:eastAsia="仿宋_GB2312" w:hint="eastAsia"/>
          <w:color w:val="000000" w:themeColor="text1"/>
          <w:kern w:val="0"/>
          <w:sz w:val="32"/>
          <w:szCs w:val="32"/>
        </w:rPr>
        <w:t>2</w:t>
      </w:r>
      <w:r>
        <w:rPr>
          <w:rFonts w:eastAsia="仿宋_GB2312" w:hint="eastAsia"/>
          <w:color w:val="000000" w:themeColor="text1"/>
          <w:kern w:val="0"/>
          <w:sz w:val="32"/>
          <w:szCs w:val="32"/>
        </w:rPr>
        <w:t>。</w:t>
      </w: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35368E">
      <w:pPr>
        <w:spacing w:line="420" w:lineRule="exact"/>
        <w:jc w:val="center"/>
        <w:rPr>
          <w:rFonts w:eastAsia="仿宋_GB2312"/>
          <w:color w:val="000000" w:themeColor="text1"/>
          <w:szCs w:val="21"/>
        </w:rPr>
      </w:pP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lastRenderedPageBreak/>
        <w:t>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tbl>
      <w:tblPr>
        <w:tblpPr w:leftFromText="180" w:rightFromText="180" w:vertAnchor="text" w:horzAnchor="page" w:tblpX="1890" w:tblpY="4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35368E">
        <w:trPr>
          <w:trHeight w:val="524"/>
        </w:trPr>
        <w:tc>
          <w:tcPr>
            <w:tcW w:w="95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3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91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551"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教学要求</w:t>
            </w:r>
          </w:p>
        </w:tc>
        <w:tc>
          <w:tcPr>
            <w:tcW w:w="66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35368E">
        <w:trPr>
          <w:trHeight w:val="524"/>
        </w:trPr>
        <w:tc>
          <w:tcPr>
            <w:tcW w:w="95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100001</w:t>
            </w:r>
          </w:p>
        </w:tc>
        <w:tc>
          <w:tcPr>
            <w:tcW w:w="113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体育与健康</w:t>
            </w:r>
          </w:p>
        </w:tc>
        <w:tc>
          <w:tcPr>
            <w:tcW w:w="2919"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授课内容理论与实践紧密结合，培养学生牢固树立</w:t>
            </w:r>
            <w:proofErr w:type="gramStart"/>
            <w:r>
              <w:rPr>
                <w:rFonts w:eastAsia="仿宋_GB2312" w:hint="eastAsia"/>
                <w:color w:val="000000" w:themeColor="text1"/>
                <w:sz w:val="18"/>
                <w:szCs w:val="18"/>
              </w:rPr>
              <w:t>”</w:t>
            </w:r>
            <w:proofErr w:type="gramEnd"/>
            <w:r>
              <w:rPr>
                <w:rFonts w:eastAsia="仿宋_GB2312" w:hint="eastAsia"/>
                <w:color w:val="000000" w:themeColor="text1"/>
                <w:sz w:val="18"/>
                <w:szCs w:val="18"/>
              </w:rPr>
              <w:t>健康第一</w:t>
            </w:r>
            <w:proofErr w:type="gramStart"/>
            <w:r>
              <w:rPr>
                <w:rFonts w:eastAsia="仿宋_GB2312" w:hint="eastAsia"/>
                <w:color w:val="000000" w:themeColor="text1"/>
                <w:sz w:val="18"/>
                <w:szCs w:val="18"/>
              </w:rPr>
              <w:t>”</w:t>
            </w:r>
            <w:proofErr w:type="gramEnd"/>
            <w:r>
              <w:rPr>
                <w:rFonts w:eastAsia="仿宋_GB2312" w:hint="eastAsia"/>
                <w:color w:val="000000" w:themeColor="text1"/>
                <w:sz w:val="18"/>
                <w:szCs w:val="18"/>
              </w:rPr>
              <w:t>、“终身体育锻炼”的健身思想理念，掌握</w:t>
            </w:r>
            <w:r>
              <w:rPr>
                <w:rFonts w:eastAsia="仿宋_GB2312" w:hint="eastAsia"/>
                <w:color w:val="000000" w:themeColor="text1"/>
                <w:sz w:val="18"/>
                <w:szCs w:val="18"/>
              </w:rPr>
              <w:t>1-2</w:t>
            </w:r>
            <w:r>
              <w:rPr>
                <w:rFonts w:eastAsia="仿宋_GB2312" w:hint="eastAsia"/>
                <w:color w:val="000000" w:themeColor="text1"/>
                <w:sz w:val="18"/>
                <w:szCs w:val="18"/>
              </w:rPr>
              <w:t>项有效的健身方法，掌握体育锻炼的基本知识、基本技能和基本技巧。</w:t>
            </w:r>
          </w:p>
        </w:tc>
        <w:tc>
          <w:tcPr>
            <w:tcW w:w="668"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524"/>
        </w:trPr>
        <w:tc>
          <w:tcPr>
            <w:tcW w:w="95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100004</w:t>
            </w:r>
          </w:p>
        </w:tc>
        <w:tc>
          <w:tcPr>
            <w:tcW w:w="1134" w:type="dxa"/>
            <w:vAlign w:val="center"/>
          </w:tcPr>
          <w:p w:rsidR="0035368E" w:rsidRDefault="00525413">
            <w:pPr>
              <w:jc w:val="center"/>
              <w:rPr>
                <w:rFonts w:eastAsia="仿宋_GB2312"/>
                <w:color w:val="000000" w:themeColor="text1"/>
                <w:sz w:val="18"/>
                <w:szCs w:val="18"/>
              </w:rPr>
            </w:pPr>
            <w:r>
              <w:rPr>
                <w:rFonts w:eastAsia="仿宋_GB2312" w:hint="eastAsia"/>
                <w:sz w:val="18"/>
                <w:szCs w:val="18"/>
              </w:rPr>
              <w:t>高等数学</w:t>
            </w:r>
          </w:p>
        </w:tc>
        <w:tc>
          <w:tcPr>
            <w:tcW w:w="2919" w:type="dxa"/>
            <w:vAlign w:val="center"/>
          </w:tcPr>
          <w:p w:rsidR="0035368E" w:rsidRDefault="00525413">
            <w:pPr>
              <w:ind w:firstLineChars="200" w:firstLine="360"/>
              <w:rPr>
                <w:rFonts w:eastAsia="仿宋_GB2312"/>
                <w:color w:val="000000" w:themeColor="text1"/>
                <w:sz w:val="18"/>
                <w:szCs w:val="18"/>
              </w:rPr>
            </w:pPr>
            <w:r>
              <w:rPr>
                <w:rFonts w:eastAsia="仿宋_GB2312" w:hint="eastAsia"/>
                <w:sz w:val="18"/>
                <w:szCs w:val="18"/>
              </w:rPr>
              <w:t>主要以函数</w:t>
            </w:r>
            <w:r>
              <w:rPr>
                <w:rFonts w:eastAsia="仿宋_GB2312"/>
                <w:sz w:val="18"/>
                <w:szCs w:val="18"/>
              </w:rPr>
              <w:t>、极限</w:t>
            </w:r>
            <w:r>
              <w:rPr>
                <w:rFonts w:eastAsia="仿宋_GB2312" w:hint="eastAsia"/>
                <w:sz w:val="18"/>
                <w:szCs w:val="18"/>
              </w:rPr>
              <w:t>与</w:t>
            </w:r>
            <w:r>
              <w:rPr>
                <w:rFonts w:eastAsia="仿宋_GB2312"/>
                <w:sz w:val="18"/>
                <w:szCs w:val="18"/>
              </w:rPr>
              <w:t>连续</w:t>
            </w:r>
            <w:r>
              <w:rPr>
                <w:rFonts w:eastAsia="仿宋_GB2312" w:hint="eastAsia"/>
                <w:sz w:val="18"/>
                <w:szCs w:val="18"/>
              </w:rPr>
              <w:t>、一元函数的导数</w:t>
            </w:r>
            <w:r>
              <w:rPr>
                <w:rFonts w:eastAsia="仿宋_GB2312"/>
                <w:sz w:val="18"/>
                <w:szCs w:val="18"/>
              </w:rPr>
              <w:t>与微分</w:t>
            </w:r>
            <w:r>
              <w:rPr>
                <w:rFonts w:eastAsia="仿宋_GB2312" w:hint="eastAsia"/>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551" w:type="dxa"/>
            <w:vAlign w:val="center"/>
          </w:tcPr>
          <w:p w:rsidR="0035368E" w:rsidRDefault="00525413">
            <w:pPr>
              <w:ind w:firstLineChars="200" w:firstLine="360"/>
              <w:rPr>
                <w:rFonts w:eastAsia="仿宋_GB2312"/>
                <w:color w:val="000000" w:themeColor="text1"/>
                <w:sz w:val="18"/>
                <w:szCs w:val="18"/>
              </w:rPr>
            </w:pPr>
            <w:r>
              <w:rPr>
                <w:rFonts w:eastAsia="仿宋_GB2312" w:hint="eastAsia"/>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35368E">
        <w:trPr>
          <w:trHeight w:val="524"/>
        </w:trPr>
        <w:tc>
          <w:tcPr>
            <w:tcW w:w="95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100005</w:t>
            </w:r>
          </w:p>
        </w:tc>
        <w:tc>
          <w:tcPr>
            <w:tcW w:w="113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高职英语</w:t>
            </w:r>
          </w:p>
        </w:tc>
        <w:tc>
          <w:tcPr>
            <w:tcW w:w="2919" w:type="dxa"/>
          </w:tcPr>
          <w:p w:rsidR="0035368E" w:rsidRDefault="00525413">
            <w:pPr>
              <w:ind w:firstLineChars="200" w:firstLine="360"/>
              <w:rPr>
                <w:rFonts w:eastAsia="仿宋_GB2312"/>
                <w:color w:val="000000" w:themeColor="text1"/>
                <w:sz w:val="18"/>
                <w:szCs w:val="18"/>
              </w:rPr>
            </w:pPr>
            <w:proofErr w:type="gramStart"/>
            <w:r>
              <w:rPr>
                <w:rFonts w:eastAsia="仿宋_GB2312" w:hint="eastAsia"/>
                <w:color w:val="000000" w:themeColor="text1"/>
                <w:sz w:val="18"/>
                <w:szCs w:val="18"/>
              </w:rPr>
              <w:t>通过职场涉外</w:t>
            </w:r>
            <w:proofErr w:type="gramEnd"/>
            <w:r>
              <w:rPr>
                <w:rFonts w:eastAsia="仿宋_GB2312" w:hint="eastAsia"/>
                <w:color w:val="000000" w:themeColor="text1"/>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color w:val="000000" w:themeColor="text1"/>
                <w:sz w:val="18"/>
                <w:szCs w:val="18"/>
              </w:rPr>
              <w:t>在职场</w:t>
            </w:r>
            <w:proofErr w:type="gramEnd"/>
            <w:r>
              <w:rPr>
                <w:rFonts w:eastAsia="仿宋_GB2312" w:hint="eastAsia"/>
                <w:color w:val="000000" w:themeColor="text1"/>
                <w:sz w:val="18"/>
                <w:szCs w:val="18"/>
              </w:rPr>
              <w:t>和生活场景中对英语语言和文化的需求，并能满足学生进入本科院校继续学习的基本要求。</w:t>
            </w:r>
          </w:p>
        </w:tc>
        <w:tc>
          <w:tcPr>
            <w:tcW w:w="2551"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授课内容突出交际和应用能力，着重培养学生通过英语获取信息、运用信息的能力；涉外交际的能力；</w:t>
            </w:r>
            <w:proofErr w:type="gramStart"/>
            <w:r>
              <w:rPr>
                <w:rFonts w:eastAsia="仿宋_GB2312" w:hint="eastAsia"/>
                <w:color w:val="000000" w:themeColor="text1"/>
                <w:sz w:val="18"/>
                <w:szCs w:val="18"/>
              </w:rPr>
              <w:t>以及职场和</w:t>
            </w:r>
            <w:proofErr w:type="gramEnd"/>
            <w:r>
              <w:rPr>
                <w:rFonts w:eastAsia="仿宋_GB2312" w:hint="eastAsia"/>
                <w:color w:val="000000" w:themeColor="text1"/>
                <w:sz w:val="18"/>
                <w:szCs w:val="18"/>
              </w:rPr>
              <w:t>生活中可能涉及的英语语言的写作能力。</w:t>
            </w:r>
          </w:p>
        </w:tc>
        <w:tc>
          <w:tcPr>
            <w:tcW w:w="668"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bl>
    <w:p w:rsidR="0035368E" w:rsidRDefault="00525413">
      <w:pPr>
        <w:jc w:val="center"/>
        <w:rPr>
          <w:rFonts w:eastAsia="仿宋_GB2312"/>
          <w:color w:val="000000" w:themeColor="text1"/>
          <w:szCs w:val="21"/>
        </w:rPr>
      </w:pPr>
      <w:bookmarkStart w:id="27" w:name="_Toc22056"/>
      <w:bookmarkStart w:id="28" w:name="_Toc42020149"/>
      <w:bookmarkStart w:id="29" w:name="_Toc42020148"/>
      <w:r>
        <w:rPr>
          <w:rFonts w:eastAsia="仿宋_GB2312" w:hint="eastAsia"/>
          <w:color w:val="000000" w:themeColor="text1"/>
          <w:szCs w:val="21"/>
        </w:rPr>
        <w:br w:type="page"/>
      </w:r>
      <w:r>
        <w:rPr>
          <w:rFonts w:eastAsia="仿宋_GB2312" w:hint="eastAsia"/>
          <w:color w:val="000000" w:themeColor="text1"/>
          <w:szCs w:val="21"/>
        </w:rPr>
        <w:lastRenderedPageBreak/>
        <w:t>续表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tbl>
      <w:tblPr>
        <w:tblpPr w:leftFromText="180" w:rightFromText="180" w:vertAnchor="text" w:horzAnchor="page" w:tblpX="1890" w:tblpY="4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176"/>
        <w:gridCol w:w="3028"/>
        <w:gridCol w:w="2646"/>
        <w:gridCol w:w="693"/>
      </w:tblGrid>
      <w:tr w:rsidR="0035368E">
        <w:trPr>
          <w:trHeight w:val="993"/>
        </w:trPr>
        <w:tc>
          <w:tcPr>
            <w:tcW w:w="99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7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30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646"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教学要求</w:t>
            </w:r>
          </w:p>
        </w:tc>
        <w:tc>
          <w:tcPr>
            <w:tcW w:w="69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35368E">
        <w:trPr>
          <w:trHeight w:val="4906"/>
        </w:trPr>
        <w:tc>
          <w:tcPr>
            <w:tcW w:w="99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200001</w:t>
            </w:r>
          </w:p>
        </w:tc>
        <w:tc>
          <w:tcPr>
            <w:tcW w:w="117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思想道德与法治</w:t>
            </w:r>
          </w:p>
        </w:tc>
        <w:tc>
          <w:tcPr>
            <w:tcW w:w="3028"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color w:val="000000" w:themeColor="text1"/>
                <w:sz w:val="18"/>
                <w:szCs w:val="18"/>
              </w:rPr>
              <w:t>践行</w:t>
            </w:r>
            <w:proofErr w:type="gramEnd"/>
            <w:r>
              <w:rPr>
                <w:rFonts w:eastAsia="仿宋_GB2312" w:hint="eastAsia"/>
                <w:color w:val="000000" w:themeColor="text1"/>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646"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授课内容既要突出鲜明的政治性、思想性，也要突出理论性、知识性，还必须关照现实，具有强烈的实用性与实践性，旨在培养和提高新时期大学生思想道德素质和法律素质。</w:t>
            </w:r>
          </w:p>
        </w:tc>
        <w:tc>
          <w:tcPr>
            <w:tcW w:w="693"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54</w:t>
            </w:r>
          </w:p>
        </w:tc>
      </w:tr>
      <w:tr w:rsidR="0035368E">
        <w:trPr>
          <w:trHeight w:val="5900"/>
        </w:trPr>
        <w:tc>
          <w:tcPr>
            <w:tcW w:w="99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200002</w:t>
            </w:r>
          </w:p>
        </w:tc>
        <w:tc>
          <w:tcPr>
            <w:tcW w:w="117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毛泽东思想和中国特色社会主义理论体系概论</w:t>
            </w:r>
          </w:p>
        </w:tc>
        <w:tc>
          <w:tcPr>
            <w:tcW w:w="3028"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646"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通过课程学习，从整体上把握马克思主义中国化的理论成果的科学内涵、理论体系，特别是中国特色社会主义理论体系的基本观点，增强中国</w:t>
            </w:r>
            <w:r>
              <w:rPr>
                <w:rFonts w:eastAsia="仿宋_GB2312" w:hint="eastAsia"/>
                <w:color w:val="000000" w:themeColor="text1"/>
                <w:sz w:val="18"/>
                <w:szCs w:val="18"/>
              </w:rPr>
              <w:t>特色社会主义的自觉自信。树立历史观点、世界视野、国情意识和问題意识，增强分析问题、解决问题的能力。不断提高理论思维能力，以更好地把握中国的国情、中国社会的状况和自己的生活环境。</w:t>
            </w:r>
          </w:p>
        </w:tc>
        <w:tc>
          <w:tcPr>
            <w:tcW w:w="693"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bl>
    <w:p w:rsidR="0035368E" w:rsidRDefault="0035368E">
      <w:pPr>
        <w:rPr>
          <w:rFonts w:eastAsia="仿宋_GB2312"/>
          <w:color w:val="000000" w:themeColor="text1"/>
          <w:szCs w:val="21"/>
        </w:rPr>
      </w:pPr>
    </w:p>
    <w:p w:rsidR="0035368E" w:rsidRDefault="00525413">
      <w:pPr>
        <w:rPr>
          <w:rFonts w:eastAsia="仿宋_GB2312"/>
          <w:color w:val="000000" w:themeColor="text1"/>
          <w:szCs w:val="21"/>
        </w:rPr>
      </w:pPr>
      <w:r>
        <w:rPr>
          <w:rFonts w:eastAsia="仿宋_GB2312" w:hint="eastAsia"/>
          <w:color w:val="000000" w:themeColor="text1"/>
          <w:szCs w:val="21"/>
        </w:rPr>
        <w:br w:type="page"/>
      </w: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tbl>
      <w:tblPr>
        <w:tblpPr w:leftFromText="180" w:rightFromText="180" w:vertAnchor="text" w:horzAnchor="page" w:tblpX="1890" w:tblpY="4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157"/>
        <w:gridCol w:w="2404"/>
        <w:gridCol w:w="3177"/>
        <w:gridCol w:w="681"/>
      </w:tblGrid>
      <w:tr w:rsidR="0035368E">
        <w:trPr>
          <w:trHeight w:val="700"/>
        </w:trPr>
        <w:tc>
          <w:tcPr>
            <w:tcW w:w="97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5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40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3177"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教学要求</w:t>
            </w:r>
          </w:p>
        </w:tc>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35368E">
        <w:trPr>
          <w:trHeight w:val="6562"/>
        </w:trPr>
        <w:tc>
          <w:tcPr>
            <w:tcW w:w="97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200004</w:t>
            </w:r>
          </w:p>
        </w:tc>
        <w:tc>
          <w:tcPr>
            <w:tcW w:w="115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形势与政策</w:t>
            </w:r>
          </w:p>
        </w:tc>
        <w:tc>
          <w:tcPr>
            <w:tcW w:w="2404"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主要</w:t>
            </w:r>
            <w:proofErr w:type="gramStart"/>
            <w:r>
              <w:rPr>
                <w:rFonts w:eastAsia="仿宋_GB2312" w:hint="eastAsia"/>
                <w:color w:val="000000" w:themeColor="text1"/>
                <w:sz w:val="18"/>
                <w:szCs w:val="18"/>
              </w:rPr>
              <w:t>讲授党</w:t>
            </w:r>
            <w:proofErr w:type="gramEnd"/>
            <w:r>
              <w:rPr>
                <w:rFonts w:eastAsia="仿宋_GB2312" w:hint="eastAsia"/>
                <w:color w:val="000000" w:themeColor="text1"/>
                <w:sz w:val="18"/>
                <w:szCs w:val="18"/>
              </w:rPr>
              <w:t>的理论创新最新成果，新时代坚持和发展中国特色社会主义的生动实践，马克思主义形势</w:t>
            </w:r>
            <w:proofErr w:type="gramStart"/>
            <w:r>
              <w:rPr>
                <w:rFonts w:eastAsia="仿宋_GB2312" w:hint="eastAsia"/>
                <w:color w:val="000000" w:themeColor="text1"/>
                <w:sz w:val="18"/>
                <w:szCs w:val="18"/>
              </w:rPr>
              <w:t>观政策</w:t>
            </w:r>
            <w:proofErr w:type="gramEnd"/>
            <w:r>
              <w:rPr>
                <w:rFonts w:eastAsia="仿宋_GB2312" w:hint="eastAsia"/>
                <w:color w:val="000000" w:themeColor="text1"/>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color w:val="000000" w:themeColor="text1"/>
                <w:sz w:val="18"/>
                <w:szCs w:val="18"/>
              </w:rPr>
              <w:t>他思政课程</w:t>
            </w:r>
            <w:proofErr w:type="gramEnd"/>
            <w:r>
              <w:rPr>
                <w:rFonts w:eastAsia="仿宋_GB2312" w:hint="eastAsia"/>
                <w:color w:val="000000" w:themeColor="text1"/>
                <w:sz w:val="18"/>
                <w:szCs w:val="18"/>
              </w:rPr>
              <w:t>协同开展实践教学。</w:t>
            </w:r>
          </w:p>
        </w:tc>
        <w:tc>
          <w:tcPr>
            <w:tcW w:w="3177"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通过学习新时代坚持和发展中国特色社会主义的生动实践。了解党的理论创新最新成果。正确认识世界和中国发展大势</w:t>
            </w:r>
            <w:r>
              <w:rPr>
                <w:rFonts w:eastAsia="仿宋_GB2312" w:hint="eastAsia"/>
                <w:color w:val="000000" w:themeColor="text1"/>
                <w:sz w:val="18"/>
                <w:szCs w:val="18"/>
              </w:rPr>
              <w:t>，正确认识中国特色和国际比较，正确认识时代责任和历史使命，正确认识远大抱负和脚踏实地。具体要求为：</w:t>
            </w:r>
          </w:p>
          <w:p w:rsidR="0035368E" w:rsidRDefault="00525413">
            <w:pPr>
              <w:ind w:firstLineChars="200" w:firstLine="360"/>
              <w:rPr>
                <w:rFonts w:eastAsia="仿宋_GB2312"/>
                <w:color w:val="000000" w:themeColor="text1"/>
                <w:sz w:val="18"/>
                <w:szCs w:val="18"/>
              </w:rPr>
            </w:pPr>
            <w:r>
              <w:rPr>
                <w:rFonts w:eastAsia="仿宋_GB2312"/>
                <w:color w:val="000000" w:themeColor="text1"/>
                <w:sz w:val="18"/>
                <w:szCs w:val="18"/>
              </w:rPr>
              <w:t>1.</w:t>
            </w:r>
            <w:r>
              <w:rPr>
                <w:rFonts w:eastAsia="仿宋_GB2312" w:hint="eastAsia"/>
                <w:color w:val="000000" w:themeColor="text1"/>
                <w:sz w:val="18"/>
                <w:szCs w:val="18"/>
              </w:rPr>
              <w:t>理解党的政治建设、思想建设、组织建设、作风建设、纪律建设以及贯穿其中的制度建设的新举措新成效；</w:t>
            </w:r>
          </w:p>
          <w:p w:rsidR="0035368E" w:rsidRDefault="00525413">
            <w:pPr>
              <w:ind w:firstLineChars="200" w:firstLine="360"/>
              <w:rPr>
                <w:rFonts w:eastAsia="仿宋_GB2312"/>
                <w:color w:val="000000" w:themeColor="text1"/>
                <w:sz w:val="18"/>
                <w:szCs w:val="18"/>
              </w:rPr>
            </w:pPr>
            <w:r>
              <w:rPr>
                <w:rFonts w:eastAsia="仿宋_GB2312"/>
                <w:color w:val="000000" w:themeColor="text1"/>
                <w:sz w:val="18"/>
                <w:szCs w:val="18"/>
              </w:rPr>
              <w:t>2.</w:t>
            </w:r>
            <w:r>
              <w:rPr>
                <w:rFonts w:eastAsia="仿宋_GB2312" w:hint="eastAsia"/>
                <w:color w:val="000000" w:themeColor="text1"/>
                <w:sz w:val="18"/>
                <w:szCs w:val="18"/>
              </w:rPr>
              <w:t>明白党中央关于经济建设、政治建设、文化建设、社会建设、生态文明建设的新决策新部署；</w:t>
            </w:r>
          </w:p>
          <w:p w:rsidR="0035368E" w:rsidRDefault="00525413">
            <w:pPr>
              <w:ind w:firstLineChars="200" w:firstLine="360"/>
              <w:rPr>
                <w:rFonts w:eastAsia="仿宋_GB2312"/>
                <w:color w:val="000000" w:themeColor="text1"/>
                <w:sz w:val="18"/>
                <w:szCs w:val="18"/>
              </w:rPr>
            </w:pPr>
            <w:r>
              <w:rPr>
                <w:rFonts w:eastAsia="仿宋_GB2312"/>
                <w:color w:val="000000" w:themeColor="text1"/>
                <w:sz w:val="18"/>
                <w:szCs w:val="18"/>
              </w:rPr>
              <w:t>3.</w:t>
            </w:r>
            <w:r>
              <w:rPr>
                <w:rFonts w:eastAsia="仿宋_GB2312" w:hint="eastAsia"/>
                <w:color w:val="000000" w:themeColor="text1"/>
                <w:sz w:val="18"/>
                <w:szCs w:val="18"/>
              </w:rPr>
              <w:t>正确认识坚持“一国两制”、推进祖国统一的新进展新局面；</w:t>
            </w:r>
          </w:p>
          <w:p w:rsidR="0035368E" w:rsidRDefault="00525413">
            <w:pPr>
              <w:ind w:firstLineChars="200" w:firstLine="360"/>
              <w:rPr>
                <w:rFonts w:eastAsia="仿宋_GB2312"/>
                <w:color w:val="000000" w:themeColor="text1"/>
                <w:sz w:val="18"/>
                <w:szCs w:val="18"/>
              </w:rPr>
            </w:pPr>
            <w:r>
              <w:rPr>
                <w:rFonts w:eastAsia="仿宋_GB2312"/>
                <w:color w:val="000000" w:themeColor="text1"/>
                <w:sz w:val="18"/>
                <w:szCs w:val="18"/>
              </w:rPr>
              <w:t>4.</w:t>
            </w:r>
            <w:r>
              <w:rPr>
                <w:rFonts w:eastAsia="仿宋_GB2312" w:hint="eastAsia"/>
                <w:color w:val="000000" w:themeColor="text1"/>
                <w:sz w:val="18"/>
                <w:szCs w:val="18"/>
              </w:rPr>
              <w:t>理解中国坚持和平发展道路、推动构建人类命运共同体的新理念新贡献。。</w:t>
            </w:r>
          </w:p>
        </w:tc>
        <w:tc>
          <w:tcPr>
            <w:tcW w:w="681"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40</w:t>
            </w:r>
          </w:p>
        </w:tc>
      </w:tr>
      <w:tr w:rsidR="0035368E">
        <w:trPr>
          <w:trHeight w:val="1390"/>
        </w:trPr>
        <w:tc>
          <w:tcPr>
            <w:tcW w:w="97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500001</w:t>
            </w:r>
          </w:p>
        </w:tc>
        <w:tc>
          <w:tcPr>
            <w:tcW w:w="115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计算机应用</w:t>
            </w:r>
          </w:p>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基础</w:t>
            </w:r>
          </w:p>
        </w:tc>
        <w:tc>
          <w:tcPr>
            <w:tcW w:w="2404"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使学生了解</w:t>
            </w:r>
            <w:r>
              <w:rPr>
                <w:rFonts w:eastAsia="仿宋_GB2312" w:hint="eastAsia"/>
                <w:color w:val="000000" w:themeColor="text1"/>
                <w:sz w:val="18"/>
                <w:szCs w:val="18"/>
              </w:rPr>
              <w:t>Office2007</w:t>
            </w:r>
            <w:r>
              <w:rPr>
                <w:rFonts w:eastAsia="仿宋_GB2312" w:hint="eastAsia"/>
                <w:color w:val="000000" w:themeColor="text1"/>
                <w:sz w:val="18"/>
                <w:szCs w:val="18"/>
              </w:rPr>
              <w:t>办公软件的基本知识和功能，熟练掌握</w:t>
            </w:r>
            <w:r>
              <w:rPr>
                <w:rFonts w:eastAsia="仿宋_GB2312" w:hint="eastAsia"/>
                <w:color w:val="000000" w:themeColor="text1"/>
                <w:sz w:val="18"/>
                <w:szCs w:val="18"/>
              </w:rPr>
              <w:t>Word</w:t>
            </w:r>
            <w:r>
              <w:rPr>
                <w:rFonts w:eastAsia="仿宋_GB2312" w:hint="eastAsia"/>
                <w:color w:val="000000" w:themeColor="text1"/>
                <w:sz w:val="18"/>
                <w:szCs w:val="18"/>
              </w:rPr>
              <w:t>、</w:t>
            </w:r>
            <w:r>
              <w:rPr>
                <w:rFonts w:eastAsia="仿宋_GB2312" w:hint="eastAsia"/>
                <w:color w:val="000000" w:themeColor="text1"/>
                <w:sz w:val="18"/>
                <w:szCs w:val="18"/>
              </w:rPr>
              <w:t>Excel</w:t>
            </w:r>
            <w:r>
              <w:rPr>
                <w:rFonts w:eastAsia="仿宋_GB2312" w:hint="eastAsia"/>
                <w:color w:val="000000" w:themeColor="text1"/>
                <w:sz w:val="18"/>
                <w:szCs w:val="18"/>
              </w:rPr>
              <w:t>、</w:t>
            </w:r>
            <w:r>
              <w:rPr>
                <w:rFonts w:eastAsia="仿宋_GB2312" w:hint="eastAsia"/>
                <w:color w:val="000000" w:themeColor="text1"/>
                <w:sz w:val="18"/>
                <w:szCs w:val="18"/>
              </w:rPr>
              <w:t>PowerPoint</w:t>
            </w:r>
            <w:r>
              <w:rPr>
                <w:rFonts w:eastAsia="仿宋_GB2312" w:hint="eastAsia"/>
                <w:color w:val="000000" w:themeColor="text1"/>
                <w:sz w:val="18"/>
                <w:szCs w:val="18"/>
              </w:rPr>
              <w:t>等软件的操作。</w:t>
            </w:r>
          </w:p>
        </w:tc>
        <w:tc>
          <w:tcPr>
            <w:tcW w:w="3177"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通过完成项目或者任务，让学生在实践中学习办公软件的相关功能，培养学生处理办公文案的能力。</w:t>
            </w:r>
          </w:p>
        </w:tc>
        <w:tc>
          <w:tcPr>
            <w:tcW w:w="681"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35368E">
        <w:trPr>
          <w:trHeight w:val="3125"/>
        </w:trPr>
        <w:tc>
          <w:tcPr>
            <w:tcW w:w="97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300001</w:t>
            </w:r>
          </w:p>
        </w:tc>
        <w:tc>
          <w:tcPr>
            <w:tcW w:w="1157"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心理与健康教育</w:t>
            </w:r>
          </w:p>
        </w:tc>
        <w:tc>
          <w:tcPr>
            <w:tcW w:w="2404" w:type="dxa"/>
            <w:vAlign w:val="center"/>
          </w:tcPr>
          <w:p w:rsidR="0035368E" w:rsidRDefault="00525413">
            <w:pPr>
              <w:rPr>
                <w:rFonts w:eastAsia="仿宋_GB2312"/>
                <w:color w:val="000000" w:themeColor="text1"/>
                <w:sz w:val="18"/>
                <w:szCs w:val="18"/>
              </w:rPr>
            </w:pPr>
            <w:r>
              <w:rPr>
                <w:rFonts w:eastAsia="仿宋_GB2312" w:hint="eastAsia"/>
                <w:color w:val="000000" w:themeColor="text1"/>
                <w:sz w:val="18"/>
                <w:szCs w:val="18"/>
              </w:rPr>
              <w:t>本课程从大学生健康成长的需求入手，主要讲述四个模块：</w:t>
            </w:r>
            <w:r>
              <w:rPr>
                <w:rFonts w:eastAsia="仿宋_GB2312" w:hint="eastAsia"/>
                <w:color w:val="000000" w:themeColor="text1"/>
                <w:sz w:val="18"/>
                <w:szCs w:val="18"/>
              </w:rPr>
              <w:t>1.</w:t>
            </w:r>
            <w:r>
              <w:rPr>
                <w:rFonts w:eastAsia="仿宋_GB2312" w:hint="eastAsia"/>
                <w:color w:val="000000" w:themeColor="text1"/>
                <w:sz w:val="18"/>
                <w:szCs w:val="18"/>
              </w:rPr>
              <w:t>心理健康漫谈</w:t>
            </w:r>
            <w:r>
              <w:rPr>
                <w:rFonts w:eastAsia="仿宋_GB2312" w:hint="eastAsia"/>
                <w:color w:val="000000" w:themeColor="text1"/>
                <w:sz w:val="18"/>
                <w:szCs w:val="18"/>
              </w:rPr>
              <w:t>;2.</w:t>
            </w:r>
            <w:r>
              <w:rPr>
                <w:rFonts w:eastAsia="仿宋_GB2312" w:hint="eastAsia"/>
                <w:color w:val="000000" w:themeColor="text1"/>
                <w:sz w:val="18"/>
                <w:szCs w:val="18"/>
              </w:rPr>
              <w:t>做情绪的主人</w:t>
            </w:r>
            <w:r>
              <w:rPr>
                <w:rFonts w:eastAsia="仿宋_GB2312" w:hint="eastAsia"/>
                <w:color w:val="000000" w:themeColor="text1"/>
                <w:sz w:val="18"/>
                <w:szCs w:val="18"/>
              </w:rPr>
              <w:t>;3.</w:t>
            </w:r>
            <w:r>
              <w:rPr>
                <w:rFonts w:eastAsia="仿宋_GB2312" w:hint="eastAsia"/>
                <w:color w:val="000000" w:themeColor="text1"/>
                <w:sz w:val="18"/>
                <w:szCs w:val="18"/>
              </w:rPr>
              <w:t>和谐人际关系</w:t>
            </w:r>
            <w:r>
              <w:rPr>
                <w:rFonts w:eastAsia="仿宋_GB2312" w:hint="eastAsia"/>
                <w:color w:val="000000" w:themeColor="text1"/>
                <w:sz w:val="18"/>
                <w:szCs w:val="18"/>
              </w:rPr>
              <w:t>;4.</w:t>
            </w:r>
            <w:r>
              <w:rPr>
                <w:rFonts w:eastAsia="仿宋_GB2312" w:hint="eastAsia"/>
                <w:color w:val="000000" w:themeColor="text1"/>
                <w:sz w:val="18"/>
                <w:szCs w:val="18"/>
              </w:rPr>
              <w:t>回归理性爱情。</w:t>
            </w:r>
          </w:p>
        </w:tc>
        <w:tc>
          <w:tcPr>
            <w:tcW w:w="3177" w:type="dxa"/>
            <w:vAlign w:val="center"/>
          </w:tcPr>
          <w:p w:rsidR="0035368E" w:rsidRDefault="00525413">
            <w:pPr>
              <w:rPr>
                <w:rFonts w:eastAsia="仿宋_GB2312"/>
                <w:color w:val="000000" w:themeColor="text1"/>
                <w:sz w:val="18"/>
                <w:szCs w:val="18"/>
              </w:rPr>
            </w:pPr>
            <w:r>
              <w:rPr>
                <w:rFonts w:eastAsia="仿宋_GB2312" w:hint="eastAsia"/>
                <w:color w:val="000000" w:themeColor="text1"/>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81"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bl>
    <w:p w:rsidR="0035368E" w:rsidRDefault="0035368E">
      <w:pPr>
        <w:spacing w:line="420" w:lineRule="exact"/>
        <w:jc w:val="center"/>
        <w:rPr>
          <w:rFonts w:eastAsia="仿宋_GB2312"/>
          <w:color w:val="000000" w:themeColor="text1"/>
          <w:szCs w:val="21"/>
        </w:rPr>
      </w:pPr>
    </w:p>
    <w:p w:rsidR="0035368E" w:rsidRDefault="00525413">
      <w:pPr>
        <w:rPr>
          <w:rFonts w:eastAsia="仿宋_GB2312"/>
          <w:color w:val="000000" w:themeColor="text1"/>
          <w:szCs w:val="21"/>
        </w:rPr>
      </w:pPr>
      <w:r>
        <w:rPr>
          <w:rFonts w:eastAsia="仿宋_GB2312" w:hint="eastAsia"/>
          <w:color w:val="000000" w:themeColor="text1"/>
          <w:szCs w:val="21"/>
        </w:rPr>
        <w:br w:type="page"/>
      </w: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tbl>
      <w:tblPr>
        <w:tblpPr w:leftFromText="180" w:rightFromText="180" w:vertAnchor="text" w:horzAnchor="page" w:tblpX="1890" w:tblpY="4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356"/>
        <w:gridCol w:w="3114"/>
        <w:gridCol w:w="668"/>
      </w:tblGrid>
      <w:tr w:rsidR="0035368E">
        <w:trPr>
          <w:trHeight w:val="280"/>
        </w:trPr>
        <w:tc>
          <w:tcPr>
            <w:tcW w:w="95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3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35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3114"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教学要求</w:t>
            </w:r>
          </w:p>
        </w:tc>
        <w:tc>
          <w:tcPr>
            <w:tcW w:w="66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35368E">
        <w:trPr>
          <w:trHeight w:val="280"/>
        </w:trPr>
        <w:tc>
          <w:tcPr>
            <w:tcW w:w="95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300002</w:t>
            </w:r>
          </w:p>
        </w:tc>
        <w:tc>
          <w:tcPr>
            <w:tcW w:w="1134"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劳动教育</w:t>
            </w:r>
          </w:p>
        </w:tc>
        <w:tc>
          <w:tcPr>
            <w:tcW w:w="2356" w:type="dxa"/>
          </w:tcPr>
          <w:p w:rsidR="0035368E" w:rsidRDefault="00525413">
            <w:pPr>
              <w:ind w:firstLineChars="200" w:firstLine="360"/>
              <w:jc w:val="left"/>
              <w:rPr>
                <w:rFonts w:eastAsia="仿宋_GB2312"/>
                <w:color w:val="000000" w:themeColor="text1"/>
                <w:sz w:val="18"/>
                <w:szCs w:val="18"/>
              </w:rPr>
            </w:pPr>
            <w:r>
              <w:rPr>
                <w:rFonts w:eastAsia="仿宋_GB2312" w:hint="eastAsia"/>
                <w:color w:val="000000" w:themeColor="text1"/>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eastAsia="仿宋_GB2312" w:hint="eastAsia"/>
                <w:color w:val="000000" w:themeColor="text1"/>
                <w:sz w:val="18"/>
                <w:szCs w:val="18"/>
              </w:rPr>
              <w:t>育道德</w:t>
            </w:r>
            <w:proofErr w:type="gramEnd"/>
            <w:r>
              <w:rPr>
                <w:rFonts w:eastAsia="仿宋_GB2312" w:hint="eastAsia"/>
                <w:color w:val="000000" w:themeColor="text1"/>
                <w:sz w:val="18"/>
                <w:szCs w:val="18"/>
              </w:rPr>
              <w:t>品行。</w:t>
            </w:r>
          </w:p>
        </w:tc>
        <w:tc>
          <w:tcPr>
            <w:tcW w:w="3114" w:type="dxa"/>
            <w:vAlign w:val="center"/>
          </w:tcPr>
          <w:p w:rsidR="0035368E" w:rsidRDefault="00525413">
            <w:pPr>
              <w:ind w:firstLineChars="200" w:firstLine="360"/>
              <w:jc w:val="left"/>
              <w:rPr>
                <w:rFonts w:eastAsia="仿宋_GB2312"/>
                <w:color w:val="000000" w:themeColor="text1"/>
                <w:sz w:val="18"/>
                <w:szCs w:val="18"/>
              </w:rPr>
            </w:pPr>
            <w:r>
              <w:rPr>
                <w:rFonts w:eastAsia="仿宋_GB2312" w:hint="eastAsia"/>
                <w:color w:val="000000" w:themeColor="text1"/>
                <w:sz w:val="18"/>
                <w:szCs w:val="18"/>
              </w:rPr>
              <w:t>通过课程学习与劳动实践，让学生从整体上把握新时代劳动的内涵；树立正确的劳动价值观，爱上劳动、爱上学习、掌握更多的农耕技能、学以致用。</w:t>
            </w:r>
          </w:p>
        </w:tc>
        <w:tc>
          <w:tcPr>
            <w:tcW w:w="668"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35368E">
        <w:trPr>
          <w:trHeight w:val="280"/>
        </w:trPr>
        <w:tc>
          <w:tcPr>
            <w:tcW w:w="959" w:type="dxa"/>
            <w:vAlign w:val="center"/>
          </w:tcPr>
          <w:p w:rsidR="0035368E" w:rsidRDefault="00525413">
            <w:pPr>
              <w:ind w:firstLineChars="100" w:firstLine="180"/>
              <w:jc w:val="left"/>
              <w:rPr>
                <w:rFonts w:eastAsia="仿宋_GB2312"/>
                <w:color w:val="000000" w:themeColor="text1"/>
                <w:sz w:val="18"/>
                <w:szCs w:val="18"/>
              </w:rPr>
            </w:pPr>
            <w:r>
              <w:rPr>
                <w:rFonts w:eastAsia="仿宋_GB2312" w:hint="eastAsia"/>
                <w:color w:val="000000" w:themeColor="text1"/>
                <w:sz w:val="18"/>
                <w:szCs w:val="18"/>
              </w:rPr>
              <w:t>30003</w:t>
            </w:r>
          </w:p>
        </w:tc>
        <w:tc>
          <w:tcPr>
            <w:tcW w:w="1134" w:type="dxa"/>
            <w:vAlign w:val="center"/>
          </w:tcPr>
          <w:p w:rsidR="0035368E" w:rsidRDefault="00525413">
            <w:pPr>
              <w:jc w:val="left"/>
              <w:rPr>
                <w:rFonts w:eastAsia="仿宋_GB2312"/>
                <w:color w:val="000000" w:themeColor="text1"/>
                <w:sz w:val="18"/>
                <w:szCs w:val="18"/>
              </w:rPr>
            </w:pPr>
            <w:r>
              <w:rPr>
                <w:rFonts w:eastAsia="仿宋_GB2312" w:hint="eastAsia"/>
                <w:color w:val="000000" w:themeColor="text1"/>
                <w:sz w:val="18"/>
                <w:szCs w:val="18"/>
              </w:rPr>
              <w:t>军事理论</w:t>
            </w:r>
          </w:p>
        </w:tc>
        <w:tc>
          <w:tcPr>
            <w:tcW w:w="2356" w:type="dxa"/>
          </w:tcPr>
          <w:p w:rsidR="0035368E" w:rsidRDefault="00525413">
            <w:pPr>
              <w:ind w:firstLineChars="200" w:firstLine="360"/>
              <w:jc w:val="left"/>
              <w:rPr>
                <w:rFonts w:eastAsia="仿宋_GB2312"/>
                <w:color w:val="000000" w:themeColor="text1"/>
                <w:sz w:val="18"/>
                <w:szCs w:val="18"/>
              </w:rPr>
            </w:pPr>
            <w:r>
              <w:rPr>
                <w:rFonts w:eastAsia="仿宋_GB2312" w:hint="eastAsia"/>
                <w:color w:val="000000" w:themeColor="text1"/>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3114" w:type="dxa"/>
            <w:vAlign w:val="center"/>
          </w:tcPr>
          <w:p w:rsidR="0035368E" w:rsidRDefault="00525413">
            <w:pPr>
              <w:ind w:firstLineChars="200" w:firstLine="360"/>
              <w:jc w:val="left"/>
              <w:rPr>
                <w:rFonts w:eastAsia="仿宋_GB2312"/>
                <w:color w:val="000000" w:themeColor="text1"/>
                <w:sz w:val="18"/>
                <w:szCs w:val="18"/>
              </w:rPr>
            </w:pPr>
            <w:r>
              <w:rPr>
                <w:rFonts w:eastAsia="仿宋_GB2312" w:hint="eastAsia"/>
                <w:color w:val="000000" w:themeColor="text1"/>
                <w:sz w:val="18"/>
                <w:szCs w:val="18"/>
              </w:rPr>
              <w:t>让学生了解掌握军事基础知识和基本军事技能，增强国防观念、国家安全意识和忧患危机意识，弘扬爱国主义精神、传承红色基因、提高学生综合国防素质，增强学生忧患意识，梳</w:t>
            </w:r>
            <w:r>
              <w:rPr>
                <w:rFonts w:eastAsia="仿宋_GB2312" w:hint="eastAsia"/>
                <w:color w:val="000000" w:themeColor="text1"/>
                <w:sz w:val="18"/>
                <w:szCs w:val="18"/>
              </w:rPr>
              <w:t>理科学的战争观和方法论，为国防科研奠定人才基础。</w:t>
            </w:r>
          </w:p>
        </w:tc>
        <w:tc>
          <w:tcPr>
            <w:tcW w:w="668"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bl>
    <w:p w:rsidR="0035368E" w:rsidRDefault="0035368E">
      <w:pPr>
        <w:pStyle w:val="123"/>
        <w:spacing w:line="650" w:lineRule="exact"/>
        <w:ind w:firstLine="640"/>
        <w:outlineLvl w:val="2"/>
        <w:rPr>
          <w:rFonts w:ascii="Times New Roman" w:eastAsia="仿宋_GB2312" w:hAnsi="Times New Roman"/>
          <w:color w:val="000000" w:themeColor="text1"/>
          <w:kern w:val="0"/>
          <w:sz w:val="32"/>
          <w:szCs w:val="32"/>
        </w:rPr>
      </w:pPr>
    </w:p>
    <w:p w:rsidR="0035368E" w:rsidRDefault="0035368E">
      <w:pPr>
        <w:pStyle w:val="123"/>
        <w:spacing w:line="650" w:lineRule="exact"/>
        <w:ind w:firstLine="640"/>
        <w:outlineLvl w:val="2"/>
        <w:rPr>
          <w:rFonts w:ascii="Times New Roman" w:eastAsia="仿宋_GB2312" w:hAnsi="Times New Roman"/>
          <w:color w:val="000000" w:themeColor="text1"/>
          <w:kern w:val="0"/>
          <w:sz w:val="32"/>
          <w:szCs w:val="32"/>
        </w:rPr>
      </w:pPr>
    </w:p>
    <w:p w:rsidR="0035368E" w:rsidRDefault="0035368E">
      <w:pPr>
        <w:pStyle w:val="123"/>
        <w:spacing w:line="650" w:lineRule="exact"/>
        <w:ind w:firstLine="640"/>
        <w:outlineLvl w:val="2"/>
        <w:rPr>
          <w:rFonts w:ascii="Times New Roman" w:eastAsia="仿宋_GB2312" w:hAnsi="Times New Roman"/>
          <w:color w:val="000000" w:themeColor="text1"/>
          <w:kern w:val="0"/>
          <w:sz w:val="32"/>
          <w:szCs w:val="32"/>
        </w:rPr>
      </w:pPr>
    </w:p>
    <w:p w:rsidR="0035368E" w:rsidRDefault="0035368E">
      <w:pPr>
        <w:pStyle w:val="123"/>
        <w:spacing w:line="650" w:lineRule="exact"/>
        <w:ind w:firstLine="640"/>
        <w:outlineLvl w:val="2"/>
        <w:rPr>
          <w:rFonts w:ascii="Times New Roman" w:eastAsia="仿宋_GB2312" w:hAnsi="Times New Roman"/>
          <w:color w:val="000000" w:themeColor="text1"/>
          <w:kern w:val="0"/>
          <w:sz w:val="32"/>
          <w:szCs w:val="32"/>
        </w:rPr>
      </w:pPr>
    </w:p>
    <w:p w:rsidR="0035368E" w:rsidRDefault="0035368E">
      <w:pPr>
        <w:pStyle w:val="123"/>
        <w:spacing w:line="650" w:lineRule="exact"/>
        <w:ind w:firstLineChars="0" w:firstLine="0"/>
        <w:outlineLvl w:val="2"/>
        <w:rPr>
          <w:rFonts w:ascii="Times New Roman" w:eastAsia="仿宋_GB2312" w:hAnsi="Times New Roman"/>
          <w:color w:val="000000" w:themeColor="text1"/>
          <w:kern w:val="0"/>
          <w:sz w:val="32"/>
          <w:szCs w:val="32"/>
        </w:rPr>
      </w:pPr>
    </w:p>
    <w:p w:rsidR="0035368E" w:rsidRDefault="00525413">
      <w:pPr>
        <w:pStyle w:val="123"/>
        <w:spacing w:line="650" w:lineRule="exact"/>
        <w:ind w:firstLine="640"/>
        <w:outlineLvl w:val="2"/>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lastRenderedPageBreak/>
        <w:t>2.</w:t>
      </w:r>
      <w:r>
        <w:rPr>
          <w:rFonts w:ascii="Times New Roman" w:eastAsia="仿宋_GB2312" w:hAnsi="Times New Roman" w:hint="eastAsia"/>
          <w:color w:val="000000" w:themeColor="text1"/>
          <w:kern w:val="0"/>
          <w:sz w:val="32"/>
          <w:szCs w:val="32"/>
        </w:rPr>
        <w:t>公共选修课程</w:t>
      </w:r>
      <w:bookmarkEnd w:id="27"/>
      <w:bookmarkEnd w:id="28"/>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）公共选修课程的设置</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公共选修课程开设了中华优秀传统文化、安全教育、美育教育、劳动教育、四史教育。</w:t>
      </w:r>
    </w:p>
    <w:p w:rsidR="0035368E" w:rsidRDefault="00525413">
      <w:pPr>
        <w:pStyle w:val="123"/>
        <w:spacing w:line="650" w:lineRule="exact"/>
        <w:ind w:firstLine="640"/>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）公共选修课程教学内容和教学要求</w:t>
      </w:r>
    </w:p>
    <w:p w:rsidR="0035368E" w:rsidRDefault="00525413">
      <w:pPr>
        <w:spacing w:line="650" w:lineRule="exact"/>
        <w:ind w:firstLineChars="200" w:firstLine="640"/>
        <w:jc w:val="left"/>
        <w:rPr>
          <w:rFonts w:eastAsia="仿宋_GB2312"/>
          <w:color w:val="000000" w:themeColor="text1"/>
          <w:kern w:val="0"/>
          <w:sz w:val="32"/>
          <w:szCs w:val="32"/>
        </w:rPr>
      </w:pPr>
      <w:r>
        <w:rPr>
          <w:rFonts w:eastAsia="仿宋_GB2312" w:hint="eastAsia"/>
          <w:color w:val="000000" w:themeColor="text1"/>
          <w:kern w:val="0"/>
          <w:sz w:val="32"/>
          <w:szCs w:val="32"/>
        </w:rPr>
        <w:t>公共选修课程教学内容和教学要求详见表</w:t>
      </w:r>
      <w:r>
        <w:rPr>
          <w:rFonts w:eastAsia="仿宋_GB2312" w:hint="eastAsia"/>
          <w:color w:val="000000" w:themeColor="text1"/>
          <w:kern w:val="0"/>
          <w:sz w:val="32"/>
          <w:szCs w:val="32"/>
        </w:rPr>
        <w:t>3</w:t>
      </w:r>
      <w:r>
        <w:rPr>
          <w:rFonts w:eastAsia="仿宋_GB2312" w:hint="eastAsia"/>
          <w:color w:val="000000" w:themeColor="text1"/>
          <w:kern w:val="0"/>
          <w:sz w:val="32"/>
          <w:szCs w:val="32"/>
        </w:rPr>
        <w:t>。</w:t>
      </w:r>
    </w:p>
    <w:p w:rsidR="0035368E" w:rsidRDefault="00525413">
      <w:pPr>
        <w:rPr>
          <w:rFonts w:eastAsia="仿宋_GB2312"/>
          <w:color w:val="000000" w:themeColor="text1"/>
          <w:szCs w:val="21"/>
        </w:rPr>
      </w:pPr>
      <w:r>
        <w:rPr>
          <w:rFonts w:eastAsia="仿宋_GB2312" w:hint="eastAsia"/>
          <w:color w:val="000000" w:themeColor="text1"/>
          <w:szCs w:val="21"/>
        </w:rPr>
        <w:br w:type="page"/>
      </w:r>
    </w:p>
    <w:p w:rsidR="0035368E" w:rsidRDefault="00525413">
      <w:pPr>
        <w:spacing w:line="420" w:lineRule="exact"/>
        <w:jc w:val="center"/>
        <w:rPr>
          <w:rFonts w:eastAsia="仿宋_GB2312"/>
          <w:color w:val="000000" w:themeColor="text1"/>
          <w:kern w:val="0"/>
          <w:sz w:val="24"/>
        </w:rPr>
      </w:pPr>
      <w:r>
        <w:rPr>
          <w:rFonts w:eastAsia="仿宋_GB2312" w:hint="eastAsia"/>
          <w:color w:val="000000" w:themeColor="text1"/>
          <w:szCs w:val="21"/>
        </w:rPr>
        <w:lastRenderedPageBreak/>
        <w:t>表</w:t>
      </w:r>
      <w:r>
        <w:rPr>
          <w:rFonts w:eastAsia="仿宋_GB2312" w:hint="eastAsia"/>
          <w:color w:val="000000" w:themeColor="text1"/>
          <w:szCs w:val="21"/>
        </w:rPr>
        <w:t xml:space="preserve">3   </w:t>
      </w:r>
      <w:r>
        <w:rPr>
          <w:rFonts w:eastAsia="仿宋_GB2312" w:hint="eastAsia"/>
          <w:color w:val="000000" w:themeColor="text1"/>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064"/>
        <w:gridCol w:w="2606"/>
        <w:gridCol w:w="1174"/>
      </w:tblGrid>
      <w:tr w:rsidR="0035368E">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w:t>
            </w:r>
          </w:p>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代码</w:t>
            </w:r>
          </w:p>
        </w:tc>
        <w:tc>
          <w:tcPr>
            <w:tcW w:w="126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306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60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教学要求</w:t>
            </w:r>
          </w:p>
        </w:tc>
        <w:tc>
          <w:tcPr>
            <w:tcW w:w="117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35368E">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100006</w:t>
            </w:r>
          </w:p>
        </w:tc>
        <w:tc>
          <w:tcPr>
            <w:tcW w:w="1265"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中华优秀传统文化</w:t>
            </w:r>
          </w:p>
        </w:tc>
        <w:tc>
          <w:tcPr>
            <w:tcW w:w="3064"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主要讲授传统文化思想、文学、建筑、音乐、书画、饮食等方面内容。通过传统文化的学习与熏陶，弘扬爱国主义思想，使学生认同民族精神，增强民族自信心、自豪感和凝聚力。</w:t>
            </w:r>
          </w:p>
        </w:tc>
        <w:tc>
          <w:tcPr>
            <w:tcW w:w="2606"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1.</w:t>
            </w:r>
            <w:r>
              <w:rPr>
                <w:rFonts w:eastAsia="仿宋_GB2312" w:hint="eastAsia"/>
                <w:color w:val="000000" w:themeColor="text1"/>
                <w:sz w:val="18"/>
                <w:szCs w:val="18"/>
              </w:rPr>
              <w:t>了解中华民族优秀文化的基本内容</w:t>
            </w:r>
            <w:r>
              <w:rPr>
                <w:rFonts w:eastAsia="仿宋_GB2312" w:hint="eastAsia"/>
                <w:color w:val="000000" w:themeColor="text1"/>
                <w:sz w:val="18"/>
                <w:szCs w:val="18"/>
              </w:rPr>
              <w:t>,</w:t>
            </w:r>
            <w:r>
              <w:rPr>
                <w:rFonts w:eastAsia="仿宋_GB2312" w:hint="eastAsia"/>
                <w:color w:val="000000" w:themeColor="text1"/>
                <w:sz w:val="18"/>
                <w:szCs w:val="18"/>
              </w:rPr>
              <w:t>掌握传统文化的主要特征和根本精神；</w:t>
            </w:r>
            <w:r>
              <w:rPr>
                <w:rFonts w:eastAsia="仿宋_GB2312" w:hint="eastAsia"/>
                <w:color w:val="000000" w:themeColor="text1"/>
                <w:sz w:val="18"/>
                <w:szCs w:val="18"/>
              </w:rPr>
              <w:t>2</w:t>
            </w:r>
            <w:r>
              <w:rPr>
                <w:rFonts w:eastAsia="仿宋_GB2312" w:hint="eastAsia"/>
                <w:color w:val="000000" w:themeColor="text1"/>
                <w:sz w:val="18"/>
                <w:szCs w:val="18"/>
              </w:rPr>
              <w:t>、培养学生对民族文化的崇敬之情</w:t>
            </w:r>
            <w:r>
              <w:rPr>
                <w:rFonts w:eastAsia="仿宋_GB2312" w:hint="eastAsia"/>
                <w:color w:val="000000" w:themeColor="text1"/>
                <w:sz w:val="18"/>
                <w:szCs w:val="18"/>
              </w:rPr>
              <w:t>,</w:t>
            </w:r>
            <w:r>
              <w:rPr>
                <w:rFonts w:eastAsia="仿宋_GB2312" w:hint="eastAsia"/>
                <w:color w:val="000000" w:themeColor="text1"/>
                <w:sz w:val="18"/>
                <w:szCs w:val="18"/>
              </w:rPr>
              <w:t>坚定理想信念，厚植爱国主义情怀。</w:t>
            </w:r>
            <w:r>
              <w:rPr>
                <w:rFonts w:eastAsia="仿宋_GB2312" w:hint="eastAsia"/>
                <w:color w:val="000000" w:themeColor="text1"/>
                <w:sz w:val="18"/>
                <w:szCs w:val="18"/>
              </w:rPr>
              <w:t>3</w:t>
            </w:r>
            <w:r>
              <w:rPr>
                <w:rFonts w:eastAsia="仿宋_GB2312" w:hint="eastAsia"/>
                <w:color w:val="000000" w:themeColor="text1"/>
                <w:sz w:val="18"/>
                <w:szCs w:val="18"/>
              </w:rPr>
              <w:t>、为后续专业学习和职业需求提供支撑。</w:t>
            </w:r>
          </w:p>
        </w:tc>
        <w:tc>
          <w:tcPr>
            <w:tcW w:w="1174" w:type="dxa"/>
            <w:vAlign w:val="center"/>
          </w:tcPr>
          <w:p w:rsidR="0035368E" w:rsidRDefault="00525413">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r w:rsidR="0035368E">
        <w:trPr>
          <w:trHeight w:val="1982"/>
        </w:trPr>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100007</w:t>
            </w:r>
          </w:p>
        </w:tc>
        <w:tc>
          <w:tcPr>
            <w:tcW w:w="126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美育教育</w:t>
            </w:r>
          </w:p>
        </w:tc>
        <w:tc>
          <w:tcPr>
            <w:tcW w:w="3064"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本课程以美学知识和人类各种审美活动为理论基础和探讨对象，让学生感受美的构成元素，形成正确的审美观。内容包括审美学科、审美门户、审美意识、自然审美、艺术审美、科技审美、社会审美等。</w:t>
            </w:r>
          </w:p>
        </w:tc>
        <w:tc>
          <w:tcPr>
            <w:tcW w:w="2606"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使学生了解基本的美学理论知识，掌握并传承美的精神；提高学生观察美、感受美、创造美的能力；培养学生对美好事物以及祖国山河的热爱之情。</w:t>
            </w:r>
          </w:p>
        </w:tc>
        <w:tc>
          <w:tcPr>
            <w:tcW w:w="1174" w:type="dxa"/>
            <w:vAlign w:val="center"/>
          </w:tcPr>
          <w:p w:rsidR="0035368E" w:rsidRDefault="00525413">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r w:rsidR="0035368E">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200003</w:t>
            </w:r>
          </w:p>
        </w:tc>
        <w:tc>
          <w:tcPr>
            <w:tcW w:w="126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安全教育</w:t>
            </w:r>
          </w:p>
        </w:tc>
        <w:tc>
          <w:tcPr>
            <w:tcW w:w="3064"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本课程</w:t>
            </w:r>
            <w:proofErr w:type="gramStart"/>
            <w:r>
              <w:rPr>
                <w:rFonts w:eastAsia="仿宋_GB2312" w:hint="eastAsia"/>
                <w:color w:val="000000" w:themeColor="text1"/>
                <w:sz w:val="18"/>
                <w:szCs w:val="18"/>
              </w:rPr>
              <w:t>以总体</w:t>
            </w:r>
            <w:proofErr w:type="gramEnd"/>
            <w:r>
              <w:rPr>
                <w:rFonts w:eastAsia="仿宋_GB2312" w:hint="eastAsia"/>
                <w:color w:val="000000" w:themeColor="text1"/>
                <w:sz w:val="18"/>
                <w:szCs w:val="18"/>
              </w:rPr>
              <w:t>国家安全观为统领</w:t>
            </w:r>
            <w:r>
              <w:rPr>
                <w:rFonts w:eastAsia="仿宋_GB2312" w:hint="eastAsia"/>
                <w:color w:val="000000" w:themeColor="text1"/>
                <w:sz w:val="18"/>
                <w:szCs w:val="18"/>
              </w:rPr>
              <w:t>,</w:t>
            </w:r>
            <w:r>
              <w:rPr>
                <w:rFonts w:eastAsia="仿宋_GB2312" w:hint="eastAsia"/>
                <w:color w:val="000000" w:themeColor="text1"/>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606"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重点围绕理解中华民族命运与国家关系，</w:t>
            </w:r>
            <w:proofErr w:type="gramStart"/>
            <w:r>
              <w:rPr>
                <w:rFonts w:eastAsia="仿宋_GB2312" w:hint="eastAsia"/>
                <w:color w:val="000000" w:themeColor="text1"/>
                <w:sz w:val="18"/>
                <w:szCs w:val="18"/>
              </w:rPr>
              <w:t>践行</w:t>
            </w:r>
            <w:proofErr w:type="gramEnd"/>
            <w:r>
              <w:rPr>
                <w:rFonts w:eastAsia="仿宋_GB2312" w:hint="eastAsia"/>
                <w:color w:val="000000" w:themeColor="text1"/>
                <w:sz w:val="18"/>
                <w:szCs w:val="18"/>
              </w:rPr>
              <w:t>总体国家安全观。学生系统掌握总体国家安全观的内涵和精神实质，理解中国特色国家安全体系，树立国家安全底线思维，将国家安全</w:t>
            </w:r>
            <w:r>
              <w:rPr>
                <w:rFonts w:eastAsia="仿宋_GB2312" w:hint="eastAsia"/>
                <w:color w:val="000000" w:themeColor="text1"/>
                <w:sz w:val="18"/>
                <w:szCs w:val="18"/>
              </w:rPr>
              <w:t>意识转化为自觉行动，强化责任担当。</w:t>
            </w:r>
          </w:p>
        </w:tc>
        <w:tc>
          <w:tcPr>
            <w:tcW w:w="1174" w:type="dxa"/>
            <w:vAlign w:val="center"/>
          </w:tcPr>
          <w:p w:rsidR="0035368E" w:rsidRDefault="00525413">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16</w:t>
            </w:r>
          </w:p>
        </w:tc>
      </w:tr>
      <w:tr w:rsidR="0035368E">
        <w:trPr>
          <w:trHeight w:val="902"/>
        </w:trPr>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200007</w:t>
            </w:r>
          </w:p>
        </w:tc>
        <w:tc>
          <w:tcPr>
            <w:tcW w:w="126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四史教育</w:t>
            </w:r>
          </w:p>
        </w:tc>
        <w:tc>
          <w:tcPr>
            <w:tcW w:w="3064"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本课程以党史、新中国史、改革开放史和社会主义发展史为主要内容。</w:t>
            </w:r>
          </w:p>
        </w:tc>
        <w:tc>
          <w:tcPr>
            <w:tcW w:w="2606"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rsidR="0035368E" w:rsidRDefault="00525413">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16</w:t>
            </w:r>
          </w:p>
        </w:tc>
      </w:tr>
    </w:tbl>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专业（技能）课程</w:t>
      </w:r>
      <w:bookmarkEnd w:id="29"/>
      <w:r>
        <w:rPr>
          <w:rFonts w:ascii="Times New Roman" w:eastAsia="仿宋_GB2312" w:hAnsi="Times New Roman" w:hint="eastAsia"/>
          <w:color w:val="000000" w:themeColor="text1"/>
          <w:kern w:val="0"/>
          <w:sz w:val="32"/>
          <w:szCs w:val="32"/>
        </w:rPr>
        <w:t>（参照计算机应用技术专业）</w:t>
      </w:r>
    </w:p>
    <w:p w:rsidR="0035368E" w:rsidRDefault="00525413">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本专业课程设置遵循“专业设置与产业需求对接，课程内容与职业标准对接，教学过程与生产过程对接，毕业证书与职业资格证书对接，职业教育与终身学习”对接的原则和</w:t>
      </w:r>
      <w:r>
        <w:rPr>
          <w:rFonts w:eastAsia="仿宋_GB2312" w:hint="eastAsia"/>
          <w:color w:val="000000" w:themeColor="text1"/>
          <w:kern w:val="0"/>
          <w:sz w:val="32"/>
          <w:szCs w:val="32"/>
        </w:rPr>
        <w:lastRenderedPageBreak/>
        <w:t>《职业院校国家专业教学标准体系》，同时还考虑到与应用型本科的衔接，详细规划，周密构建本专业课程体系。</w:t>
      </w:r>
    </w:p>
    <w:p w:rsidR="0035368E" w:rsidRDefault="00525413">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本专业的课程体系以岗位职业能力为根本，将广告设计、</w:t>
      </w:r>
      <w:proofErr w:type="gramStart"/>
      <w:r>
        <w:rPr>
          <w:rFonts w:eastAsia="仿宋_GB2312" w:hint="eastAsia"/>
          <w:color w:val="000000" w:themeColor="text1"/>
          <w:kern w:val="0"/>
          <w:sz w:val="32"/>
          <w:szCs w:val="32"/>
        </w:rPr>
        <w:t>动漫制作</w:t>
      </w:r>
      <w:proofErr w:type="gramEnd"/>
      <w:r>
        <w:rPr>
          <w:rFonts w:eastAsia="仿宋_GB2312" w:hint="eastAsia"/>
          <w:color w:val="000000" w:themeColor="text1"/>
          <w:kern w:val="0"/>
          <w:sz w:val="32"/>
          <w:szCs w:val="32"/>
        </w:rPr>
        <w:t>、摄影、影视剪辑和后期特效、音频处理、视听语言、电影欣赏等</w:t>
      </w:r>
      <w:r>
        <w:rPr>
          <w:rFonts w:eastAsia="仿宋_GB2312" w:hint="eastAsia"/>
          <w:color w:val="000000" w:themeColor="text1"/>
          <w:sz w:val="32"/>
          <w:szCs w:val="32"/>
        </w:rPr>
        <w:t>新技术、新方法</w:t>
      </w:r>
      <w:r>
        <w:rPr>
          <w:rFonts w:eastAsia="仿宋_GB2312" w:hint="eastAsia"/>
          <w:color w:val="000000" w:themeColor="text1"/>
          <w:kern w:val="0"/>
          <w:sz w:val="32"/>
          <w:szCs w:val="32"/>
        </w:rPr>
        <w:t>融入教育教学中，突出应用性和实践性，注重学生职业能力和职业精神的培养。同时，积极参与实施</w:t>
      </w:r>
      <w:r>
        <w:rPr>
          <w:rFonts w:eastAsia="仿宋_GB2312" w:hint="eastAsia"/>
          <w:color w:val="000000" w:themeColor="text1"/>
          <w:kern w:val="0"/>
          <w:sz w:val="32"/>
          <w:szCs w:val="32"/>
        </w:rPr>
        <w:t>1+X</w:t>
      </w:r>
      <w:r>
        <w:rPr>
          <w:rFonts w:eastAsia="仿宋_GB2312" w:hint="eastAsia"/>
          <w:color w:val="000000" w:themeColor="text1"/>
          <w:kern w:val="0"/>
          <w:sz w:val="32"/>
          <w:szCs w:val="32"/>
        </w:rPr>
        <w:t>证书制度试点，将职业技能等级标准及</w:t>
      </w:r>
      <w:r>
        <w:rPr>
          <w:rFonts w:eastAsia="仿宋_GB2312" w:hint="eastAsia"/>
          <w:color w:val="000000" w:themeColor="text1"/>
          <w:kern w:val="0"/>
          <w:sz w:val="32"/>
          <w:szCs w:val="32"/>
        </w:rPr>
        <w:t>要求有机融入专业课程教学，进一步优化专业课程设置。详见表</w:t>
      </w:r>
      <w:r>
        <w:rPr>
          <w:rFonts w:eastAsia="仿宋_GB2312" w:hint="eastAsia"/>
          <w:color w:val="000000" w:themeColor="text1"/>
          <w:kern w:val="0"/>
          <w:sz w:val="32"/>
          <w:szCs w:val="32"/>
        </w:rPr>
        <w:t>4</w:t>
      </w:r>
      <w:r>
        <w:rPr>
          <w:rFonts w:eastAsia="仿宋_GB2312" w:hint="eastAsia"/>
          <w:color w:val="000000" w:themeColor="text1"/>
          <w:kern w:val="0"/>
          <w:sz w:val="32"/>
          <w:szCs w:val="32"/>
        </w:rPr>
        <w:t>。</w:t>
      </w:r>
    </w:p>
    <w:p w:rsidR="0035368E" w:rsidRDefault="00525413">
      <w:pPr>
        <w:rPr>
          <w:rFonts w:eastAsia="仿宋_GB2312"/>
          <w:color w:val="000000" w:themeColor="text1"/>
          <w:szCs w:val="21"/>
        </w:rPr>
      </w:pPr>
      <w:r>
        <w:rPr>
          <w:rFonts w:eastAsia="仿宋_GB2312" w:hint="eastAsia"/>
          <w:color w:val="000000" w:themeColor="text1"/>
          <w:szCs w:val="21"/>
        </w:rPr>
        <w:br w:type="page"/>
      </w:r>
    </w:p>
    <w:p w:rsidR="0035368E" w:rsidRDefault="00525413">
      <w:pPr>
        <w:spacing w:line="650" w:lineRule="exact"/>
        <w:jc w:val="center"/>
        <w:rPr>
          <w:rFonts w:eastAsia="仿宋_GB2312"/>
          <w:color w:val="000000" w:themeColor="text1"/>
          <w:szCs w:val="21"/>
        </w:rPr>
      </w:pPr>
      <w:r>
        <w:rPr>
          <w:rFonts w:eastAsia="仿宋_GB2312" w:hint="eastAsia"/>
          <w:color w:val="000000" w:themeColor="text1"/>
          <w:szCs w:val="21"/>
        </w:rPr>
        <w:lastRenderedPageBreak/>
        <w:t>表</w:t>
      </w:r>
      <w:r>
        <w:rPr>
          <w:rFonts w:eastAsia="仿宋_GB2312" w:hint="eastAsia"/>
          <w:color w:val="000000" w:themeColor="text1"/>
          <w:szCs w:val="21"/>
        </w:rPr>
        <w:t xml:space="preserve">4 </w:t>
      </w:r>
      <w:r>
        <w:rPr>
          <w:rFonts w:eastAsia="仿宋_GB2312" w:hint="eastAsia"/>
          <w:color w:val="000000" w:themeColor="text1"/>
          <w:szCs w:val="21"/>
        </w:rPr>
        <w:t>岗位职业能力分析与课程体系构建一览表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586"/>
        <w:gridCol w:w="437"/>
        <w:gridCol w:w="1149"/>
        <w:gridCol w:w="795"/>
        <w:gridCol w:w="791"/>
        <w:gridCol w:w="1589"/>
        <w:gridCol w:w="488"/>
      </w:tblGrid>
      <w:tr w:rsidR="0035368E">
        <w:trPr>
          <w:cantSplit/>
          <w:trHeight w:val="456"/>
          <w:tblHeader/>
          <w:jc w:val="center"/>
        </w:trPr>
        <w:tc>
          <w:tcPr>
            <w:tcW w:w="498" w:type="dxa"/>
            <w:vMerge w:val="restart"/>
            <w:shd w:val="clear" w:color="auto" w:fill="FFFFFF"/>
            <w:vAlign w:val="center"/>
          </w:tcPr>
          <w:p w:rsidR="0035368E" w:rsidRDefault="00525413">
            <w:pPr>
              <w:adjustRightInd w:val="0"/>
              <w:snapToGrid w:val="0"/>
              <w:jc w:val="center"/>
              <w:rPr>
                <w:rFonts w:eastAsia="仿宋_GB2312" w:cs="Arial"/>
                <w:bCs/>
                <w:color w:val="000000" w:themeColor="text1"/>
                <w:sz w:val="18"/>
                <w:szCs w:val="18"/>
              </w:rPr>
            </w:pPr>
            <w:r>
              <w:rPr>
                <w:rFonts w:eastAsia="仿宋_GB2312" w:cs="黑体" w:hint="eastAsia"/>
                <w:bCs/>
                <w:color w:val="000000" w:themeColor="text1"/>
                <w:sz w:val="18"/>
                <w:szCs w:val="18"/>
              </w:rPr>
              <w:t>序号</w:t>
            </w:r>
          </w:p>
        </w:tc>
        <w:tc>
          <w:tcPr>
            <w:tcW w:w="1171" w:type="dxa"/>
            <w:vMerge w:val="restart"/>
            <w:shd w:val="clear" w:color="auto" w:fill="FFFFFF"/>
            <w:vAlign w:val="center"/>
          </w:tcPr>
          <w:p w:rsidR="0035368E" w:rsidRDefault="00525413">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专业（技能）课程设置</w:t>
            </w:r>
          </w:p>
        </w:tc>
        <w:tc>
          <w:tcPr>
            <w:tcW w:w="6347" w:type="dxa"/>
            <w:gridSpan w:val="6"/>
            <w:shd w:val="clear" w:color="auto" w:fill="auto"/>
            <w:vAlign w:val="center"/>
          </w:tcPr>
          <w:p w:rsidR="0035368E" w:rsidRDefault="00525413">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职业岗位</w:t>
            </w:r>
          </w:p>
        </w:tc>
        <w:tc>
          <w:tcPr>
            <w:tcW w:w="488" w:type="dxa"/>
            <w:vMerge w:val="restart"/>
            <w:shd w:val="clear" w:color="auto" w:fill="FFFFFF"/>
            <w:vAlign w:val="center"/>
          </w:tcPr>
          <w:p w:rsidR="0035368E" w:rsidRDefault="00525413">
            <w:pPr>
              <w:adjustRightInd w:val="0"/>
              <w:snapToGrid w:val="0"/>
              <w:jc w:val="center"/>
              <w:rPr>
                <w:rFonts w:eastAsia="仿宋_GB2312" w:cs="黑体"/>
                <w:bCs/>
                <w:color w:val="000000" w:themeColor="text1"/>
                <w:sz w:val="18"/>
                <w:szCs w:val="18"/>
                <w:highlight w:val="yellow"/>
              </w:rPr>
            </w:pPr>
            <w:r>
              <w:rPr>
                <w:rFonts w:eastAsia="仿宋_GB2312" w:cs="黑体" w:hint="eastAsia"/>
                <w:bCs/>
                <w:color w:val="000000" w:themeColor="text1"/>
                <w:sz w:val="18"/>
                <w:szCs w:val="18"/>
              </w:rPr>
              <w:t>备注</w:t>
            </w:r>
          </w:p>
        </w:tc>
      </w:tr>
      <w:tr w:rsidR="0035368E">
        <w:trPr>
          <w:cantSplit/>
          <w:trHeight w:val="391"/>
          <w:tblHeader/>
          <w:jc w:val="center"/>
        </w:trPr>
        <w:tc>
          <w:tcPr>
            <w:tcW w:w="498"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rPr>
            </w:pPr>
          </w:p>
        </w:tc>
        <w:tc>
          <w:tcPr>
            <w:tcW w:w="1171"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rPr>
            </w:pPr>
          </w:p>
        </w:tc>
        <w:tc>
          <w:tcPr>
            <w:tcW w:w="6347" w:type="dxa"/>
            <w:gridSpan w:val="6"/>
            <w:shd w:val="clear" w:color="auto" w:fill="auto"/>
            <w:vAlign w:val="center"/>
          </w:tcPr>
          <w:p w:rsidR="0035368E" w:rsidRDefault="00525413">
            <w:pPr>
              <w:spacing w:line="290" w:lineRule="exact"/>
              <w:jc w:val="center"/>
              <w:rPr>
                <w:rFonts w:eastAsia="仿宋_GB2312" w:cs="黑体"/>
                <w:bCs/>
                <w:color w:val="000000" w:themeColor="text1"/>
                <w:sz w:val="18"/>
                <w:szCs w:val="18"/>
              </w:rPr>
            </w:pPr>
            <w:r>
              <w:rPr>
                <w:rFonts w:eastAsia="仿宋_GB2312" w:cs="黑体" w:hint="eastAsia"/>
                <w:bCs/>
                <w:color w:val="000000" w:themeColor="text1"/>
                <w:sz w:val="18"/>
                <w:szCs w:val="18"/>
              </w:rPr>
              <w:t>平面设计师、特效合成师、影视剪辑师、摄影师</w:t>
            </w:r>
          </w:p>
        </w:tc>
        <w:tc>
          <w:tcPr>
            <w:tcW w:w="488"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highlight w:val="yellow"/>
              </w:rPr>
            </w:pPr>
          </w:p>
        </w:tc>
      </w:tr>
      <w:tr w:rsidR="0035368E">
        <w:trPr>
          <w:cantSplit/>
          <w:trHeight w:val="393"/>
          <w:tblHeader/>
          <w:jc w:val="center"/>
        </w:trPr>
        <w:tc>
          <w:tcPr>
            <w:tcW w:w="498" w:type="dxa"/>
            <w:vMerge/>
            <w:shd w:val="clear" w:color="auto" w:fill="FFFFFF"/>
            <w:vAlign w:val="center"/>
          </w:tcPr>
          <w:p w:rsidR="0035368E" w:rsidRDefault="0035368E">
            <w:pPr>
              <w:adjustRightInd w:val="0"/>
              <w:snapToGrid w:val="0"/>
              <w:jc w:val="center"/>
              <w:rPr>
                <w:rFonts w:eastAsia="仿宋_GB2312" w:cs="黑体"/>
                <w:bCs/>
                <w:color w:val="000000" w:themeColor="text1"/>
                <w:sz w:val="18"/>
                <w:szCs w:val="18"/>
              </w:rPr>
            </w:pPr>
          </w:p>
        </w:tc>
        <w:tc>
          <w:tcPr>
            <w:tcW w:w="1171" w:type="dxa"/>
            <w:vMerge/>
            <w:shd w:val="clear" w:color="auto" w:fill="FFFFFF"/>
            <w:vAlign w:val="center"/>
          </w:tcPr>
          <w:p w:rsidR="0035368E" w:rsidRDefault="0035368E">
            <w:pPr>
              <w:adjustRightInd w:val="0"/>
              <w:snapToGrid w:val="0"/>
              <w:jc w:val="center"/>
              <w:rPr>
                <w:rFonts w:eastAsia="仿宋_GB2312" w:cs="黑体"/>
                <w:bCs/>
                <w:color w:val="000000" w:themeColor="text1"/>
                <w:sz w:val="18"/>
                <w:szCs w:val="18"/>
              </w:rPr>
            </w:pPr>
          </w:p>
        </w:tc>
        <w:tc>
          <w:tcPr>
            <w:tcW w:w="6347" w:type="dxa"/>
            <w:gridSpan w:val="6"/>
            <w:shd w:val="clear" w:color="auto" w:fill="auto"/>
            <w:vAlign w:val="center"/>
          </w:tcPr>
          <w:p w:rsidR="0035368E" w:rsidRDefault="00525413">
            <w:pPr>
              <w:adjustRightInd w:val="0"/>
              <w:snapToGrid w:val="0"/>
              <w:jc w:val="center"/>
              <w:rPr>
                <w:rFonts w:eastAsia="仿宋_GB2312" w:cs="黑体"/>
                <w:bCs/>
                <w:color w:val="000000" w:themeColor="text1"/>
                <w:sz w:val="18"/>
                <w:szCs w:val="18"/>
              </w:rPr>
            </w:pPr>
            <w:r>
              <w:rPr>
                <w:rFonts w:eastAsia="仿宋_GB2312" w:cs="黑体" w:hint="eastAsia"/>
                <w:bCs/>
                <w:color w:val="000000" w:themeColor="text1"/>
                <w:sz w:val="18"/>
                <w:szCs w:val="18"/>
              </w:rPr>
              <w:t>典型工作任务</w:t>
            </w:r>
          </w:p>
        </w:tc>
        <w:tc>
          <w:tcPr>
            <w:tcW w:w="488" w:type="dxa"/>
            <w:vMerge/>
            <w:shd w:val="clear" w:color="auto" w:fill="FFFFFF"/>
            <w:vAlign w:val="center"/>
          </w:tcPr>
          <w:p w:rsidR="0035368E" w:rsidRDefault="0035368E">
            <w:pPr>
              <w:adjustRightInd w:val="0"/>
              <w:snapToGrid w:val="0"/>
              <w:jc w:val="center"/>
              <w:rPr>
                <w:rFonts w:eastAsia="仿宋_GB2312" w:cs="黑体"/>
                <w:bCs/>
                <w:color w:val="000000" w:themeColor="text1"/>
                <w:sz w:val="18"/>
                <w:szCs w:val="18"/>
                <w:highlight w:val="yellow"/>
              </w:rPr>
            </w:pPr>
          </w:p>
        </w:tc>
      </w:tr>
      <w:tr w:rsidR="0035368E">
        <w:trPr>
          <w:cantSplit/>
          <w:trHeight w:val="357"/>
          <w:tblHeader/>
          <w:jc w:val="center"/>
        </w:trPr>
        <w:tc>
          <w:tcPr>
            <w:tcW w:w="498"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rPr>
            </w:pPr>
          </w:p>
        </w:tc>
        <w:tc>
          <w:tcPr>
            <w:tcW w:w="1171"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rPr>
            </w:pPr>
          </w:p>
        </w:tc>
        <w:tc>
          <w:tcPr>
            <w:tcW w:w="1586" w:type="dxa"/>
            <w:shd w:val="clear" w:color="auto" w:fill="auto"/>
            <w:vAlign w:val="center"/>
          </w:tcPr>
          <w:p w:rsidR="0035368E" w:rsidRDefault="00525413">
            <w:pPr>
              <w:jc w:val="center"/>
              <w:rPr>
                <w:rFonts w:eastAsia="仿宋_GB2312"/>
                <w:bCs/>
                <w:color w:val="000000" w:themeColor="text1"/>
                <w:sz w:val="18"/>
                <w:szCs w:val="18"/>
              </w:rPr>
            </w:pPr>
            <w:r>
              <w:rPr>
                <w:rFonts w:eastAsia="仿宋_GB2312" w:hint="eastAsia"/>
                <w:bCs/>
                <w:color w:val="000000" w:themeColor="text1"/>
                <w:sz w:val="18"/>
                <w:szCs w:val="18"/>
              </w:rPr>
              <w:t>店铺设计</w:t>
            </w:r>
          </w:p>
        </w:tc>
        <w:tc>
          <w:tcPr>
            <w:tcW w:w="1586" w:type="dxa"/>
            <w:gridSpan w:val="2"/>
            <w:shd w:val="clear" w:color="auto" w:fill="auto"/>
            <w:vAlign w:val="center"/>
          </w:tcPr>
          <w:p w:rsidR="0035368E" w:rsidRDefault="00525413">
            <w:pPr>
              <w:jc w:val="center"/>
              <w:rPr>
                <w:rFonts w:eastAsia="仿宋_GB2312"/>
                <w:bCs/>
                <w:color w:val="000000" w:themeColor="text1"/>
                <w:sz w:val="18"/>
                <w:szCs w:val="18"/>
              </w:rPr>
            </w:pPr>
            <w:r>
              <w:rPr>
                <w:rFonts w:eastAsia="仿宋_GB2312" w:hint="eastAsia"/>
                <w:bCs/>
                <w:color w:val="000000" w:themeColor="text1"/>
                <w:sz w:val="18"/>
                <w:szCs w:val="18"/>
              </w:rPr>
              <w:t>特效合成</w:t>
            </w:r>
          </w:p>
        </w:tc>
        <w:tc>
          <w:tcPr>
            <w:tcW w:w="1586" w:type="dxa"/>
            <w:gridSpan w:val="2"/>
            <w:shd w:val="clear" w:color="auto" w:fill="auto"/>
            <w:vAlign w:val="center"/>
          </w:tcPr>
          <w:p w:rsidR="0035368E" w:rsidRDefault="00525413">
            <w:pPr>
              <w:jc w:val="center"/>
              <w:rPr>
                <w:rFonts w:eastAsia="仿宋_GB2312"/>
                <w:bCs/>
                <w:color w:val="000000" w:themeColor="text1"/>
                <w:sz w:val="18"/>
                <w:szCs w:val="18"/>
              </w:rPr>
            </w:pPr>
            <w:r>
              <w:rPr>
                <w:rFonts w:eastAsia="仿宋_GB2312" w:hint="eastAsia"/>
                <w:bCs/>
                <w:color w:val="000000" w:themeColor="text1"/>
                <w:sz w:val="18"/>
                <w:szCs w:val="18"/>
              </w:rPr>
              <w:t>剪辑</w:t>
            </w:r>
          </w:p>
        </w:tc>
        <w:tc>
          <w:tcPr>
            <w:tcW w:w="1589" w:type="dxa"/>
            <w:shd w:val="clear" w:color="auto" w:fill="auto"/>
            <w:vAlign w:val="center"/>
          </w:tcPr>
          <w:p w:rsidR="0035368E" w:rsidRDefault="00525413">
            <w:pPr>
              <w:adjustRightInd w:val="0"/>
              <w:snapToGrid w:val="0"/>
              <w:jc w:val="center"/>
              <w:rPr>
                <w:rFonts w:eastAsia="仿宋_GB2312" w:cs="黑体"/>
                <w:bCs/>
                <w:color w:val="000000" w:themeColor="text1"/>
                <w:sz w:val="18"/>
                <w:szCs w:val="18"/>
              </w:rPr>
            </w:pPr>
            <w:r>
              <w:rPr>
                <w:rFonts w:eastAsia="仿宋_GB2312" w:hint="eastAsia"/>
                <w:bCs/>
                <w:color w:val="000000" w:themeColor="text1"/>
                <w:sz w:val="18"/>
                <w:szCs w:val="18"/>
              </w:rPr>
              <w:t>摄影</w:t>
            </w:r>
          </w:p>
        </w:tc>
        <w:tc>
          <w:tcPr>
            <w:tcW w:w="488" w:type="dxa"/>
            <w:vMerge/>
            <w:shd w:val="clear" w:color="auto" w:fill="FDEADA"/>
          </w:tcPr>
          <w:p w:rsidR="0035368E" w:rsidRDefault="0035368E">
            <w:pPr>
              <w:adjustRightInd w:val="0"/>
              <w:snapToGrid w:val="0"/>
              <w:spacing w:line="360" w:lineRule="auto"/>
              <w:jc w:val="center"/>
              <w:rPr>
                <w:rFonts w:eastAsia="仿宋_GB2312"/>
                <w:bCs/>
                <w:color w:val="000000" w:themeColor="text1"/>
                <w:sz w:val="18"/>
                <w:szCs w:val="18"/>
              </w:rPr>
            </w:pPr>
          </w:p>
        </w:tc>
      </w:tr>
      <w:tr w:rsidR="0035368E">
        <w:trPr>
          <w:cantSplit/>
          <w:trHeight w:val="621"/>
          <w:tblHeader/>
          <w:jc w:val="center"/>
        </w:trPr>
        <w:tc>
          <w:tcPr>
            <w:tcW w:w="498" w:type="dxa"/>
            <w:vMerge/>
            <w:shd w:val="clear" w:color="auto" w:fill="FFFFFF"/>
            <w:vAlign w:val="center"/>
          </w:tcPr>
          <w:p w:rsidR="0035368E" w:rsidRDefault="0035368E">
            <w:pPr>
              <w:adjustRightInd w:val="0"/>
              <w:snapToGrid w:val="0"/>
              <w:jc w:val="center"/>
              <w:rPr>
                <w:rFonts w:eastAsia="仿宋_GB2312" w:cs="黑体"/>
                <w:bCs/>
                <w:color w:val="000000" w:themeColor="text1"/>
                <w:sz w:val="18"/>
                <w:szCs w:val="18"/>
              </w:rPr>
            </w:pPr>
          </w:p>
        </w:tc>
        <w:tc>
          <w:tcPr>
            <w:tcW w:w="1171" w:type="dxa"/>
            <w:vMerge/>
            <w:shd w:val="clear" w:color="auto" w:fill="FFFFFF"/>
            <w:vAlign w:val="center"/>
          </w:tcPr>
          <w:p w:rsidR="0035368E" w:rsidRDefault="0035368E">
            <w:pPr>
              <w:adjustRightInd w:val="0"/>
              <w:snapToGrid w:val="0"/>
              <w:jc w:val="center"/>
              <w:rPr>
                <w:rFonts w:eastAsia="仿宋_GB2312" w:cs="黑体"/>
                <w:bCs/>
                <w:color w:val="000000" w:themeColor="text1"/>
                <w:sz w:val="18"/>
                <w:szCs w:val="18"/>
              </w:rPr>
            </w:pPr>
          </w:p>
        </w:tc>
        <w:tc>
          <w:tcPr>
            <w:tcW w:w="6347" w:type="dxa"/>
            <w:gridSpan w:val="6"/>
            <w:shd w:val="clear" w:color="auto" w:fill="auto"/>
            <w:vAlign w:val="center"/>
          </w:tcPr>
          <w:p w:rsidR="0035368E" w:rsidRDefault="00525413">
            <w:pPr>
              <w:jc w:val="center"/>
              <w:rPr>
                <w:rFonts w:eastAsia="仿宋_GB2312"/>
                <w:bCs/>
                <w:color w:val="000000" w:themeColor="text1"/>
                <w:sz w:val="18"/>
                <w:szCs w:val="18"/>
              </w:rPr>
            </w:pPr>
            <w:r>
              <w:rPr>
                <w:rFonts w:eastAsia="仿宋_GB2312" w:cs="黑体" w:hint="eastAsia"/>
                <w:bCs/>
                <w:color w:val="000000" w:themeColor="text1"/>
                <w:sz w:val="18"/>
                <w:szCs w:val="18"/>
              </w:rPr>
              <w:t>对应的岗位职业能力</w:t>
            </w:r>
          </w:p>
        </w:tc>
        <w:tc>
          <w:tcPr>
            <w:tcW w:w="488" w:type="dxa"/>
            <w:vMerge/>
            <w:shd w:val="clear" w:color="auto" w:fill="FFFFFF"/>
          </w:tcPr>
          <w:p w:rsidR="0035368E" w:rsidRDefault="0035368E">
            <w:pPr>
              <w:adjustRightInd w:val="0"/>
              <w:snapToGrid w:val="0"/>
              <w:spacing w:line="360" w:lineRule="auto"/>
              <w:jc w:val="center"/>
              <w:rPr>
                <w:rFonts w:eastAsia="仿宋_GB2312"/>
                <w:bCs/>
                <w:color w:val="000000" w:themeColor="text1"/>
                <w:sz w:val="18"/>
                <w:szCs w:val="18"/>
              </w:rPr>
            </w:pPr>
          </w:p>
        </w:tc>
      </w:tr>
      <w:tr w:rsidR="0035368E">
        <w:trPr>
          <w:cantSplit/>
          <w:trHeight w:val="3702"/>
          <w:tblHeader/>
          <w:jc w:val="center"/>
        </w:trPr>
        <w:tc>
          <w:tcPr>
            <w:tcW w:w="498"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rPr>
            </w:pPr>
          </w:p>
        </w:tc>
        <w:tc>
          <w:tcPr>
            <w:tcW w:w="1171" w:type="dxa"/>
            <w:vMerge/>
            <w:shd w:val="clear" w:color="auto" w:fill="FDEADA"/>
            <w:vAlign w:val="center"/>
          </w:tcPr>
          <w:p w:rsidR="0035368E" w:rsidRDefault="0035368E">
            <w:pPr>
              <w:adjustRightInd w:val="0"/>
              <w:snapToGrid w:val="0"/>
              <w:jc w:val="center"/>
              <w:rPr>
                <w:rFonts w:eastAsia="仿宋_GB2312" w:cs="黑体"/>
                <w:bCs/>
                <w:color w:val="000000" w:themeColor="text1"/>
                <w:sz w:val="18"/>
                <w:szCs w:val="18"/>
              </w:rPr>
            </w:pPr>
          </w:p>
        </w:tc>
        <w:tc>
          <w:tcPr>
            <w:tcW w:w="2023" w:type="dxa"/>
            <w:gridSpan w:val="2"/>
            <w:shd w:val="clear" w:color="auto" w:fill="auto"/>
          </w:tcPr>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1.</w:t>
            </w:r>
            <w:r>
              <w:rPr>
                <w:rFonts w:eastAsia="仿宋_GB2312" w:hint="eastAsia"/>
                <w:bCs/>
                <w:color w:val="000000" w:themeColor="text1"/>
                <w:sz w:val="18"/>
                <w:szCs w:val="18"/>
              </w:rPr>
              <w:t>掌握摄影的概述和成像原理；</w:t>
            </w:r>
          </w:p>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2.</w:t>
            </w:r>
            <w:r>
              <w:rPr>
                <w:rFonts w:eastAsia="仿宋_GB2312" w:hint="eastAsia"/>
                <w:bCs/>
                <w:color w:val="000000" w:themeColor="text1"/>
                <w:sz w:val="18"/>
                <w:szCs w:val="18"/>
              </w:rPr>
              <w:t>能够熟练使用相机进行拍摄；</w:t>
            </w:r>
          </w:p>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3.</w:t>
            </w:r>
            <w:r>
              <w:rPr>
                <w:rFonts w:eastAsia="仿宋_GB2312" w:hint="eastAsia"/>
                <w:bCs/>
                <w:color w:val="000000" w:themeColor="text1"/>
                <w:sz w:val="18"/>
                <w:szCs w:val="18"/>
              </w:rPr>
              <w:t>能够熟练控制曝光与技巧；</w:t>
            </w:r>
          </w:p>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4.</w:t>
            </w:r>
            <w:r>
              <w:rPr>
                <w:rFonts w:eastAsia="仿宋_GB2312" w:hint="eastAsia"/>
                <w:bCs/>
                <w:color w:val="000000" w:themeColor="text1"/>
                <w:sz w:val="18"/>
                <w:szCs w:val="18"/>
              </w:rPr>
              <w:t>能够熟练利用各种光源进行拍摄；</w:t>
            </w:r>
          </w:p>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5.</w:t>
            </w:r>
            <w:r>
              <w:rPr>
                <w:rFonts w:eastAsia="仿宋_GB2312" w:hint="eastAsia"/>
                <w:bCs/>
                <w:color w:val="000000" w:themeColor="text1"/>
                <w:sz w:val="18"/>
                <w:szCs w:val="18"/>
              </w:rPr>
              <w:t>能够完成一般</w:t>
            </w:r>
            <w:proofErr w:type="gramStart"/>
            <w:r>
              <w:rPr>
                <w:rFonts w:eastAsia="仿宋_GB2312" w:hint="eastAsia"/>
                <w:bCs/>
                <w:color w:val="000000" w:themeColor="text1"/>
                <w:sz w:val="18"/>
                <w:szCs w:val="18"/>
              </w:rPr>
              <w:t>得拍摄</w:t>
            </w:r>
            <w:proofErr w:type="gramEnd"/>
            <w:r>
              <w:rPr>
                <w:rFonts w:eastAsia="仿宋_GB2312" w:hint="eastAsia"/>
                <w:bCs/>
                <w:color w:val="000000" w:themeColor="text1"/>
                <w:sz w:val="18"/>
                <w:szCs w:val="18"/>
              </w:rPr>
              <w:t>任务并做好修片、后期处理等工作。</w:t>
            </w:r>
          </w:p>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6.</w:t>
            </w:r>
            <w:r>
              <w:rPr>
                <w:rFonts w:eastAsia="仿宋_GB2312" w:hint="eastAsia"/>
                <w:bCs/>
                <w:color w:val="000000" w:themeColor="text1"/>
                <w:sz w:val="18"/>
                <w:szCs w:val="18"/>
              </w:rPr>
              <w:t>掌握广告片、宣传片和影视作品的制作流程；</w:t>
            </w:r>
          </w:p>
          <w:p w:rsidR="0035368E" w:rsidRDefault="00525413">
            <w:pPr>
              <w:spacing w:line="240" w:lineRule="exact"/>
              <w:rPr>
                <w:rFonts w:eastAsia="仿宋_GB2312"/>
                <w:bCs/>
                <w:color w:val="000000" w:themeColor="text1"/>
                <w:sz w:val="18"/>
                <w:szCs w:val="18"/>
              </w:rPr>
            </w:pPr>
            <w:r>
              <w:rPr>
                <w:rFonts w:eastAsia="仿宋_GB2312" w:hint="eastAsia"/>
                <w:bCs/>
                <w:color w:val="000000" w:themeColor="text1"/>
                <w:sz w:val="18"/>
                <w:szCs w:val="18"/>
              </w:rPr>
              <w:t>7.</w:t>
            </w:r>
            <w:r>
              <w:rPr>
                <w:rFonts w:eastAsia="仿宋_GB2312" w:hint="eastAsia"/>
                <w:bCs/>
                <w:color w:val="000000" w:themeColor="text1"/>
                <w:sz w:val="18"/>
                <w:szCs w:val="18"/>
              </w:rPr>
              <w:t>能够根据客户要求策划和制作广告片、企业宣传片、专题片、娱乐短片等视频作品，使用摄影摄像素材，完成采集；</w:t>
            </w:r>
          </w:p>
          <w:p w:rsidR="0035368E" w:rsidRDefault="0035368E">
            <w:pPr>
              <w:spacing w:line="240" w:lineRule="exact"/>
              <w:jc w:val="left"/>
              <w:rPr>
                <w:rFonts w:eastAsia="仿宋_GB2312"/>
                <w:bCs/>
                <w:color w:val="000000" w:themeColor="text1"/>
                <w:sz w:val="18"/>
                <w:szCs w:val="18"/>
              </w:rPr>
            </w:pPr>
          </w:p>
        </w:tc>
        <w:tc>
          <w:tcPr>
            <w:tcW w:w="1944" w:type="dxa"/>
            <w:gridSpan w:val="2"/>
            <w:shd w:val="clear" w:color="auto" w:fill="auto"/>
          </w:tcPr>
          <w:p w:rsidR="0035368E" w:rsidRDefault="00525413">
            <w:pPr>
              <w:spacing w:line="240" w:lineRule="exact"/>
              <w:jc w:val="left"/>
              <w:rPr>
                <w:rFonts w:eastAsia="仿宋_GB2312"/>
                <w:bCs/>
                <w:color w:val="000000" w:themeColor="text1"/>
                <w:sz w:val="18"/>
                <w:szCs w:val="18"/>
              </w:rPr>
            </w:pPr>
            <w:r>
              <w:rPr>
                <w:rFonts w:eastAsia="仿宋_GB2312" w:hint="eastAsia"/>
                <w:bCs/>
                <w:color w:val="000000" w:themeColor="text1"/>
                <w:sz w:val="18"/>
                <w:szCs w:val="18"/>
              </w:rPr>
              <w:t>熟练操作</w:t>
            </w:r>
            <w:r>
              <w:rPr>
                <w:rFonts w:eastAsia="仿宋_GB2312" w:hint="eastAsia"/>
                <w:bCs/>
                <w:color w:val="000000" w:themeColor="text1"/>
                <w:sz w:val="18"/>
                <w:szCs w:val="18"/>
              </w:rPr>
              <w:t xml:space="preserve">Photoshop </w:t>
            </w:r>
            <w:r>
              <w:rPr>
                <w:rFonts w:eastAsia="仿宋_GB2312" w:hint="eastAsia"/>
                <w:bCs/>
                <w:color w:val="000000" w:themeColor="text1"/>
                <w:sz w:val="18"/>
                <w:szCs w:val="18"/>
              </w:rPr>
              <w:t>进行图像处理；</w:t>
            </w:r>
          </w:p>
          <w:p w:rsidR="0035368E" w:rsidRDefault="00525413">
            <w:pPr>
              <w:spacing w:line="240" w:lineRule="exact"/>
              <w:jc w:val="left"/>
              <w:rPr>
                <w:rFonts w:eastAsia="仿宋_GB2312"/>
                <w:bCs/>
                <w:color w:val="000000" w:themeColor="text1"/>
                <w:sz w:val="18"/>
                <w:szCs w:val="18"/>
              </w:rPr>
            </w:pPr>
            <w:r>
              <w:rPr>
                <w:rFonts w:eastAsia="仿宋_GB2312" w:hint="eastAsia"/>
                <w:bCs/>
                <w:color w:val="000000" w:themeColor="text1"/>
                <w:sz w:val="18"/>
                <w:szCs w:val="18"/>
              </w:rPr>
              <w:t>掌握</w:t>
            </w:r>
            <w:r>
              <w:rPr>
                <w:rFonts w:eastAsia="仿宋_GB2312" w:hint="eastAsia"/>
                <w:bCs/>
                <w:color w:val="000000" w:themeColor="text1"/>
                <w:sz w:val="18"/>
                <w:szCs w:val="18"/>
              </w:rPr>
              <w:t>PR</w:t>
            </w:r>
            <w:r>
              <w:rPr>
                <w:rFonts w:eastAsia="仿宋_GB2312" w:hint="eastAsia"/>
                <w:bCs/>
                <w:color w:val="000000" w:themeColor="text1"/>
                <w:sz w:val="18"/>
                <w:szCs w:val="18"/>
              </w:rPr>
              <w:t>、</w:t>
            </w:r>
            <w:r>
              <w:rPr>
                <w:rFonts w:eastAsia="仿宋_GB2312" w:hint="eastAsia"/>
                <w:bCs/>
                <w:color w:val="000000" w:themeColor="text1"/>
                <w:sz w:val="18"/>
                <w:szCs w:val="18"/>
              </w:rPr>
              <w:t>AU</w:t>
            </w:r>
            <w:r>
              <w:rPr>
                <w:rFonts w:eastAsia="仿宋_GB2312" w:hint="eastAsia"/>
                <w:bCs/>
                <w:color w:val="000000" w:themeColor="text1"/>
                <w:sz w:val="18"/>
                <w:szCs w:val="18"/>
              </w:rPr>
              <w:t>等视频编辑软件，能够对视频进行合成和剪辑，以及进行特效设计，培养学生视频剪辑制作能力。</w:t>
            </w:r>
          </w:p>
        </w:tc>
        <w:tc>
          <w:tcPr>
            <w:tcW w:w="2380" w:type="dxa"/>
            <w:gridSpan w:val="2"/>
            <w:shd w:val="clear" w:color="auto" w:fill="auto"/>
          </w:tcPr>
          <w:p w:rsidR="0035368E" w:rsidRDefault="00525413">
            <w:pPr>
              <w:spacing w:line="240" w:lineRule="exact"/>
              <w:jc w:val="left"/>
              <w:rPr>
                <w:rFonts w:eastAsia="仿宋_GB2312"/>
                <w:bCs/>
                <w:color w:val="000000" w:themeColor="text1"/>
                <w:sz w:val="18"/>
                <w:szCs w:val="18"/>
              </w:rPr>
            </w:pPr>
            <w:r>
              <w:rPr>
                <w:rFonts w:eastAsia="仿宋_GB2312" w:hint="eastAsia"/>
                <w:bCs/>
                <w:color w:val="000000" w:themeColor="text1"/>
                <w:sz w:val="18"/>
                <w:szCs w:val="18"/>
              </w:rPr>
              <w:t>掌握</w:t>
            </w:r>
            <w:r>
              <w:rPr>
                <w:rFonts w:eastAsia="仿宋_GB2312" w:hint="eastAsia"/>
                <w:bCs/>
                <w:color w:val="000000" w:themeColor="text1"/>
                <w:sz w:val="18"/>
                <w:szCs w:val="18"/>
              </w:rPr>
              <w:t>AE</w:t>
            </w:r>
            <w:r>
              <w:rPr>
                <w:rFonts w:eastAsia="仿宋_GB2312" w:hint="eastAsia"/>
                <w:bCs/>
                <w:color w:val="000000" w:themeColor="text1"/>
                <w:sz w:val="18"/>
                <w:szCs w:val="18"/>
              </w:rPr>
              <w:t>、</w:t>
            </w:r>
            <w:r>
              <w:rPr>
                <w:rFonts w:eastAsia="仿宋_GB2312" w:hint="eastAsia"/>
                <w:bCs/>
                <w:color w:val="000000" w:themeColor="text1"/>
                <w:sz w:val="18"/>
                <w:szCs w:val="18"/>
              </w:rPr>
              <w:t>C4D</w:t>
            </w:r>
            <w:r>
              <w:rPr>
                <w:rFonts w:eastAsia="仿宋_GB2312" w:hint="eastAsia"/>
                <w:bCs/>
                <w:color w:val="000000" w:themeColor="text1"/>
                <w:sz w:val="18"/>
                <w:szCs w:val="18"/>
              </w:rPr>
              <w:t>等合成特效软件以及三维建模软件，培养学生后期制作特效的能力。</w:t>
            </w:r>
          </w:p>
        </w:tc>
        <w:tc>
          <w:tcPr>
            <w:tcW w:w="488" w:type="dxa"/>
            <w:vMerge/>
            <w:shd w:val="clear" w:color="auto" w:fill="FDEADA"/>
          </w:tcPr>
          <w:p w:rsidR="0035368E" w:rsidRDefault="0035368E">
            <w:pPr>
              <w:adjustRightInd w:val="0"/>
              <w:snapToGrid w:val="0"/>
              <w:spacing w:line="360" w:lineRule="auto"/>
              <w:jc w:val="center"/>
              <w:rPr>
                <w:rFonts w:eastAsia="仿宋_GB2312"/>
                <w:bCs/>
                <w:color w:val="000000" w:themeColor="text1"/>
                <w:sz w:val="18"/>
                <w:szCs w:val="18"/>
              </w:rPr>
            </w:pPr>
          </w:p>
        </w:tc>
      </w:tr>
      <w:tr w:rsidR="0035368E">
        <w:trPr>
          <w:cantSplit/>
          <w:trHeight w:hRule="exact" w:val="664"/>
          <w:tblHeader/>
          <w:jc w:val="center"/>
        </w:trPr>
        <w:tc>
          <w:tcPr>
            <w:tcW w:w="498" w:type="dxa"/>
            <w:shd w:val="clear" w:color="auto" w:fill="FFFFFF"/>
            <w:vAlign w:val="center"/>
          </w:tcPr>
          <w:p w:rsidR="0035368E" w:rsidRDefault="00525413">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1</w:t>
            </w:r>
          </w:p>
        </w:tc>
        <w:tc>
          <w:tcPr>
            <w:tcW w:w="1171" w:type="dxa"/>
            <w:shd w:val="clear" w:color="auto" w:fill="FFFFFF"/>
            <w:vAlign w:val="center"/>
          </w:tcPr>
          <w:p w:rsidR="0035368E" w:rsidRDefault="00525413">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摄影摄像</w:t>
            </w:r>
          </w:p>
        </w:tc>
        <w:tc>
          <w:tcPr>
            <w:tcW w:w="2023" w:type="dxa"/>
            <w:gridSpan w:val="2"/>
            <w:shd w:val="clear" w:color="auto" w:fill="FFFFFF"/>
            <w:vAlign w:val="center"/>
          </w:tcPr>
          <w:p w:rsidR="0035368E" w:rsidRDefault="00525413">
            <w:pPr>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1944" w:type="dxa"/>
            <w:gridSpan w:val="2"/>
            <w:shd w:val="clear" w:color="auto" w:fill="FFFFFF"/>
            <w:vAlign w:val="center"/>
          </w:tcPr>
          <w:p w:rsidR="0035368E" w:rsidRDefault="0035368E">
            <w:pPr>
              <w:adjustRightInd w:val="0"/>
              <w:snapToGrid w:val="0"/>
              <w:jc w:val="center"/>
              <w:rPr>
                <w:rFonts w:eastAsia="仿宋_GB2312" w:cs="华文琥珀"/>
                <w:bCs/>
                <w:color w:val="000000" w:themeColor="text1"/>
                <w:sz w:val="18"/>
                <w:szCs w:val="18"/>
              </w:rPr>
            </w:pPr>
          </w:p>
        </w:tc>
        <w:tc>
          <w:tcPr>
            <w:tcW w:w="2380" w:type="dxa"/>
            <w:gridSpan w:val="2"/>
            <w:shd w:val="clear" w:color="auto" w:fill="FFFFFF"/>
            <w:vAlign w:val="center"/>
          </w:tcPr>
          <w:p w:rsidR="0035368E" w:rsidRDefault="0035368E">
            <w:pPr>
              <w:adjustRightInd w:val="0"/>
              <w:snapToGrid w:val="0"/>
              <w:jc w:val="center"/>
              <w:rPr>
                <w:rFonts w:eastAsia="仿宋_GB2312" w:cs="华文琥珀"/>
                <w:bCs/>
                <w:color w:val="000000" w:themeColor="text1"/>
                <w:sz w:val="18"/>
                <w:szCs w:val="18"/>
              </w:rPr>
            </w:pPr>
          </w:p>
        </w:tc>
        <w:tc>
          <w:tcPr>
            <w:tcW w:w="488" w:type="dxa"/>
            <w:shd w:val="clear" w:color="auto" w:fill="FFFFFF"/>
            <w:vAlign w:val="center"/>
          </w:tcPr>
          <w:p w:rsidR="0035368E" w:rsidRDefault="0035368E">
            <w:pPr>
              <w:jc w:val="center"/>
              <w:rPr>
                <w:rFonts w:eastAsia="仿宋_GB2312"/>
                <w:bCs/>
                <w:color w:val="000000" w:themeColor="text1"/>
                <w:sz w:val="18"/>
                <w:szCs w:val="18"/>
              </w:rPr>
            </w:pPr>
          </w:p>
        </w:tc>
      </w:tr>
      <w:tr w:rsidR="0035368E">
        <w:trPr>
          <w:cantSplit/>
          <w:trHeight w:hRule="exact" w:val="1169"/>
          <w:tblHeader/>
          <w:jc w:val="center"/>
        </w:trPr>
        <w:tc>
          <w:tcPr>
            <w:tcW w:w="498" w:type="dxa"/>
            <w:shd w:val="clear" w:color="auto" w:fill="FFFFFF"/>
            <w:vAlign w:val="center"/>
          </w:tcPr>
          <w:p w:rsidR="0035368E" w:rsidRDefault="00525413">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2</w:t>
            </w:r>
          </w:p>
        </w:tc>
        <w:tc>
          <w:tcPr>
            <w:tcW w:w="1171" w:type="dxa"/>
            <w:shd w:val="clear" w:color="auto" w:fill="FFFFFF"/>
            <w:vAlign w:val="center"/>
          </w:tcPr>
          <w:p w:rsidR="0035368E" w:rsidRDefault="00525413">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PR</w:t>
            </w:r>
            <w:r>
              <w:rPr>
                <w:rFonts w:ascii="Times New Roman" w:eastAsia="仿宋_GB2312" w:hAnsi="Times New Roman" w:hint="eastAsia"/>
                <w:bCs/>
                <w:color w:val="000000" w:themeColor="text1"/>
                <w:sz w:val="18"/>
                <w:szCs w:val="18"/>
              </w:rPr>
              <w:t>剪辑、音频、调色、视听语言等处理软件</w:t>
            </w:r>
          </w:p>
        </w:tc>
        <w:tc>
          <w:tcPr>
            <w:tcW w:w="2023" w:type="dxa"/>
            <w:gridSpan w:val="2"/>
            <w:shd w:val="clear" w:color="auto" w:fill="FFFFFF"/>
            <w:vAlign w:val="center"/>
          </w:tcPr>
          <w:p w:rsidR="0035368E" w:rsidRDefault="0035368E">
            <w:pPr>
              <w:jc w:val="center"/>
              <w:rPr>
                <w:rFonts w:eastAsia="仿宋_GB2312" w:cs="华文琥珀"/>
                <w:bCs/>
                <w:color w:val="000000" w:themeColor="text1"/>
                <w:sz w:val="18"/>
                <w:szCs w:val="18"/>
              </w:rPr>
            </w:pPr>
          </w:p>
        </w:tc>
        <w:tc>
          <w:tcPr>
            <w:tcW w:w="1944" w:type="dxa"/>
            <w:gridSpan w:val="2"/>
            <w:shd w:val="clear" w:color="auto" w:fill="FFFFFF"/>
            <w:vAlign w:val="center"/>
          </w:tcPr>
          <w:p w:rsidR="0035368E" w:rsidRDefault="00525413">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2380" w:type="dxa"/>
            <w:gridSpan w:val="2"/>
            <w:shd w:val="clear" w:color="auto" w:fill="FFFFFF"/>
            <w:vAlign w:val="center"/>
          </w:tcPr>
          <w:p w:rsidR="0035368E" w:rsidRDefault="0035368E">
            <w:pPr>
              <w:adjustRightInd w:val="0"/>
              <w:snapToGrid w:val="0"/>
              <w:jc w:val="center"/>
              <w:rPr>
                <w:rFonts w:eastAsia="仿宋_GB2312" w:cs="华文琥珀"/>
                <w:bCs/>
                <w:color w:val="000000" w:themeColor="text1"/>
                <w:sz w:val="18"/>
                <w:szCs w:val="18"/>
              </w:rPr>
            </w:pPr>
          </w:p>
        </w:tc>
        <w:tc>
          <w:tcPr>
            <w:tcW w:w="488" w:type="dxa"/>
            <w:shd w:val="clear" w:color="auto" w:fill="FFFFFF"/>
            <w:vAlign w:val="center"/>
          </w:tcPr>
          <w:p w:rsidR="0035368E" w:rsidRDefault="0035368E">
            <w:pPr>
              <w:jc w:val="center"/>
              <w:rPr>
                <w:rFonts w:eastAsia="仿宋_GB2312"/>
                <w:bCs/>
                <w:color w:val="000000" w:themeColor="text1"/>
                <w:sz w:val="18"/>
                <w:szCs w:val="18"/>
              </w:rPr>
            </w:pPr>
          </w:p>
        </w:tc>
      </w:tr>
      <w:tr w:rsidR="0035368E">
        <w:trPr>
          <w:cantSplit/>
          <w:trHeight w:hRule="exact" w:val="1135"/>
          <w:tblHeader/>
          <w:jc w:val="center"/>
        </w:trPr>
        <w:tc>
          <w:tcPr>
            <w:tcW w:w="498" w:type="dxa"/>
            <w:shd w:val="clear" w:color="auto" w:fill="FFFFFF"/>
            <w:vAlign w:val="center"/>
          </w:tcPr>
          <w:p w:rsidR="0035368E" w:rsidRDefault="00525413">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3</w:t>
            </w:r>
          </w:p>
        </w:tc>
        <w:tc>
          <w:tcPr>
            <w:tcW w:w="1171" w:type="dxa"/>
            <w:shd w:val="clear" w:color="auto" w:fill="FFFFFF"/>
            <w:vAlign w:val="center"/>
          </w:tcPr>
          <w:p w:rsidR="0035368E" w:rsidRDefault="00525413">
            <w:pPr>
              <w:pStyle w:val="123"/>
              <w:spacing w:line="260" w:lineRule="exact"/>
              <w:ind w:firstLineChars="0" w:firstLine="0"/>
              <w:jc w:val="center"/>
              <w:rPr>
                <w:rFonts w:ascii="Times New Roman" w:eastAsia="仿宋_GB2312" w:hAnsi="Times New Roman"/>
                <w:bCs/>
                <w:color w:val="000000" w:themeColor="text1"/>
                <w:sz w:val="18"/>
                <w:szCs w:val="18"/>
              </w:rPr>
            </w:pPr>
            <w:r>
              <w:rPr>
                <w:rFonts w:ascii="Times New Roman" w:eastAsia="仿宋_GB2312" w:hAnsi="Times New Roman" w:hint="eastAsia"/>
                <w:bCs/>
                <w:color w:val="000000" w:themeColor="text1"/>
                <w:sz w:val="18"/>
                <w:szCs w:val="18"/>
              </w:rPr>
              <w:t>AE</w:t>
            </w:r>
            <w:r>
              <w:rPr>
                <w:rFonts w:ascii="Times New Roman" w:eastAsia="仿宋_GB2312" w:hAnsi="Times New Roman" w:hint="eastAsia"/>
                <w:bCs/>
                <w:color w:val="000000" w:themeColor="text1"/>
                <w:sz w:val="18"/>
                <w:szCs w:val="18"/>
              </w:rPr>
              <w:t>、</w:t>
            </w:r>
            <w:r>
              <w:rPr>
                <w:rFonts w:ascii="Times New Roman" w:eastAsia="仿宋_GB2312" w:hAnsi="Times New Roman" w:hint="eastAsia"/>
                <w:bCs/>
                <w:color w:val="000000" w:themeColor="text1"/>
                <w:sz w:val="18"/>
                <w:szCs w:val="18"/>
              </w:rPr>
              <w:t>C4D</w:t>
            </w:r>
            <w:r>
              <w:rPr>
                <w:rFonts w:ascii="Times New Roman" w:eastAsia="仿宋_GB2312" w:hAnsi="Times New Roman" w:hint="eastAsia"/>
                <w:bCs/>
                <w:color w:val="000000" w:themeColor="text1"/>
                <w:sz w:val="18"/>
                <w:szCs w:val="18"/>
              </w:rPr>
              <w:t>、调色等后期处理软件</w:t>
            </w:r>
          </w:p>
        </w:tc>
        <w:tc>
          <w:tcPr>
            <w:tcW w:w="2023" w:type="dxa"/>
            <w:gridSpan w:val="2"/>
            <w:shd w:val="clear" w:color="auto" w:fill="FFFFFF"/>
            <w:vAlign w:val="center"/>
          </w:tcPr>
          <w:p w:rsidR="0035368E" w:rsidRDefault="0035368E">
            <w:pPr>
              <w:jc w:val="center"/>
              <w:rPr>
                <w:rFonts w:eastAsia="仿宋_GB2312" w:cs="华文琥珀"/>
                <w:bCs/>
                <w:color w:val="000000" w:themeColor="text1"/>
                <w:sz w:val="18"/>
                <w:szCs w:val="18"/>
              </w:rPr>
            </w:pPr>
          </w:p>
        </w:tc>
        <w:tc>
          <w:tcPr>
            <w:tcW w:w="1944" w:type="dxa"/>
            <w:gridSpan w:val="2"/>
            <w:shd w:val="clear" w:color="auto" w:fill="FFFFFF"/>
            <w:vAlign w:val="center"/>
          </w:tcPr>
          <w:p w:rsidR="0035368E" w:rsidRDefault="0035368E">
            <w:pPr>
              <w:adjustRightInd w:val="0"/>
              <w:snapToGrid w:val="0"/>
              <w:jc w:val="center"/>
              <w:rPr>
                <w:rFonts w:eastAsia="仿宋_GB2312" w:cs="华文琥珀"/>
                <w:bCs/>
                <w:color w:val="000000" w:themeColor="text1"/>
                <w:sz w:val="18"/>
                <w:szCs w:val="18"/>
              </w:rPr>
            </w:pPr>
          </w:p>
        </w:tc>
        <w:tc>
          <w:tcPr>
            <w:tcW w:w="2380" w:type="dxa"/>
            <w:gridSpan w:val="2"/>
            <w:shd w:val="clear" w:color="auto" w:fill="FFFFFF"/>
            <w:vAlign w:val="center"/>
          </w:tcPr>
          <w:p w:rsidR="0035368E" w:rsidRDefault="00525413">
            <w:pPr>
              <w:adjustRightInd w:val="0"/>
              <w:snapToGrid w:val="0"/>
              <w:jc w:val="center"/>
              <w:rPr>
                <w:rFonts w:eastAsia="仿宋_GB2312" w:cs="华文琥珀"/>
                <w:bCs/>
                <w:color w:val="000000" w:themeColor="text1"/>
                <w:sz w:val="18"/>
                <w:szCs w:val="18"/>
              </w:rPr>
            </w:pPr>
            <w:r>
              <w:rPr>
                <w:rFonts w:eastAsia="仿宋_GB2312" w:cs="华文琥珀" w:hint="eastAsia"/>
                <w:bCs/>
                <w:color w:val="000000" w:themeColor="text1"/>
                <w:sz w:val="18"/>
                <w:szCs w:val="18"/>
              </w:rPr>
              <w:t>√</w:t>
            </w:r>
          </w:p>
        </w:tc>
        <w:tc>
          <w:tcPr>
            <w:tcW w:w="488" w:type="dxa"/>
            <w:shd w:val="clear" w:color="auto" w:fill="FFFFFF"/>
            <w:vAlign w:val="center"/>
          </w:tcPr>
          <w:p w:rsidR="0035368E" w:rsidRDefault="0035368E">
            <w:pPr>
              <w:jc w:val="center"/>
              <w:rPr>
                <w:rFonts w:eastAsia="仿宋_GB2312"/>
                <w:bCs/>
                <w:color w:val="000000" w:themeColor="text1"/>
                <w:sz w:val="18"/>
                <w:szCs w:val="18"/>
              </w:rPr>
            </w:pPr>
          </w:p>
        </w:tc>
      </w:tr>
    </w:tbl>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）专业（技能）课程设置</w:t>
      </w:r>
    </w:p>
    <w:p w:rsidR="0035368E" w:rsidRDefault="00525413">
      <w:pPr>
        <w:spacing w:line="360" w:lineRule="auto"/>
        <w:ind w:firstLineChars="200" w:firstLine="640"/>
        <w:rPr>
          <w:rFonts w:ascii="仿宋" w:eastAsia="仿宋" w:hAnsi="仿宋"/>
          <w:color w:val="000000" w:themeColor="text1"/>
          <w:kern w:val="0"/>
          <w:sz w:val="32"/>
          <w:szCs w:val="32"/>
        </w:rPr>
      </w:pPr>
      <w:r>
        <w:rPr>
          <w:rFonts w:eastAsia="仿宋_GB2312" w:hint="eastAsia"/>
          <w:color w:val="000000" w:themeColor="text1"/>
          <w:kern w:val="0"/>
          <w:sz w:val="32"/>
          <w:szCs w:val="32"/>
        </w:rPr>
        <w:t>专业基础课程：</w:t>
      </w:r>
      <w:r>
        <w:rPr>
          <w:rFonts w:eastAsia="仿宋_GB2312" w:hint="eastAsia"/>
          <w:kern w:val="0"/>
          <w:sz w:val="32"/>
          <w:szCs w:val="32"/>
        </w:rPr>
        <w:t>程序基础</w:t>
      </w:r>
      <w:r>
        <w:rPr>
          <w:rFonts w:eastAsia="仿宋_GB2312" w:hint="eastAsia"/>
          <w:kern w:val="0"/>
          <w:sz w:val="32"/>
          <w:szCs w:val="32"/>
        </w:rPr>
        <w:t>(C</w:t>
      </w:r>
      <w:r>
        <w:rPr>
          <w:rFonts w:eastAsia="仿宋_GB2312" w:hint="eastAsia"/>
          <w:kern w:val="0"/>
          <w:sz w:val="32"/>
          <w:szCs w:val="32"/>
        </w:rPr>
        <w:t>语言</w:t>
      </w:r>
      <w:r>
        <w:rPr>
          <w:rFonts w:eastAsia="仿宋_GB2312" w:hint="eastAsia"/>
          <w:kern w:val="0"/>
          <w:sz w:val="32"/>
          <w:szCs w:val="32"/>
        </w:rPr>
        <w:t>)</w:t>
      </w:r>
      <w:r>
        <w:rPr>
          <w:rFonts w:eastAsia="仿宋_GB2312" w:hint="eastAsia"/>
          <w:color w:val="000000" w:themeColor="text1"/>
          <w:kern w:val="0"/>
          <w:sz w:val="32"/>
          <w:szCs w:val="32"/>
        </w:rPr>
        <w:t>、设计色彩、影视艺术概论、平面设计。</w:t>
      </w:r>
    </w:p>
    <w:p w:rsidR="0035368E" w:rsidRDefault="00525413">
      <w:pPr>
        <w:widowControl/>
        <w:adjustRightInd w:val="0"/>
        <w:snapToGrid w:val="0"/>
        <w:spacing w:line="650" w:lineRule="exact"/>
        <w:ind w:firstLineChars="200" w:firstLine="640"/>
        <w:textAlignment w:val="center"/>
        <w:rPr>
          <w:rFonts w:eastAsia="仿宋_GB2312"/>
          <w:color w:val="000000" w:themeColor="text1"/>
          <w:kern w:val="0"/>
          <w:sz w:val="32"/>
          <w:szCs w:val="32"/>
        </w:rPr>
      </w:pPr>
      <w:r>
        <w:rPr>
          <w:rFonts w:eastAsia="仿宋_GB2312" w:hint="eastAsia"/>
          <w:color w:val="000000" w:themeColor="text1"/>
          <w:kern w:val="0"/>
          <w:sz w:val="32"/>
          <w:szCs w:val="32"/>
        </w:rPr>
        <w:lastRenderedPageBreak/>
        <w:t>专业核心课程：摄影课程、摄像课程、影视后期剪辑、影视后期特效、调色、音频处理、</w:t>
      </w:r>
      <w:r>
        <w:rPr>
          <w:rFonts w:eastAsia="仿宋_GB2312" w:hint="eastAsia"/>
          <w:color w:val="000000" w:themeColor="text1"/>
          <w:kern w:val="0"/>
          <w:sz w:val="32"/>
          <w:szCs w:val="32"/>
        </w:rPr>
        <w:t>C4D</w:t>
      </w:r>
      <w:r>
        <w:rPr>
          <w:rFonts w:eastAsia="仿宋_GB2312" w:hint="eastAsia"/>
          <w:color w:val="000000" w:themeColor="text1"/>
          <w:kern w:val="0"/>
          <w:sz w:val="32"/>
          <w:szCs w:val="32"/>
        </w:rPr>
        <w:t>三维视频设计、视听语言课程。</w:t>
      </w:r>
    </w:p>
    <w:p w:rsidR="0035368E" w:rsidRDefault="00525413">
      <w:pPr>
        <w:widowControl/>
        <w:adjustRightInd w:val="0"/>
        <w:snapToGrid w:val="0"/>
        <w:spacing w:line="650" w:lineRule="exact"/>
        <w:ind w:firstLineChars="200" w:firstLine="640"/>
        <w:textAlignment w:val="center"/>
        <w:rPr>
          <w:rFonts w:eastAsia="仿宋_GB2312"/>
          <w:color w:val="000000" w:themeColor="text1"/>
          <w:kern w:val="0"/>
          <w:sz w:val="32"/>
          <w:szCs w:val="32"/>
        </w:rPr>
      </w:pPr>
      <w:r>
        <w:rPr>
          <w:rFonts w:eastAsia="仿宋_GB2312" w:hint="eastAsia"/>
          <w:color w:val="000000" w:themeColor="text1"/>
          <w:kern w:val="0"/>
          <w:sz w:val="32"/>
          <w:szCs w:val="32"/>
        </w:rPr>
        <w:t>专业选修课程：应用文写作、职业发展与就业指导、创新创业教育、电商与创业、编导创意、新媒体策划与创意等课程。</w:t>
      </w:r>
    </w:p>
    <w:p w:rsidR="0035368E" w:rsidRDefault="00525413">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）专业基础课程和专业核心课程教学内容和教学要求</w:t>
      </w:r>
    </w:p>
    <w:p w:rsidR="0035368E" w:rsidRDefault="00525413">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专业基础课程和专业核心课程教学内容和教学要求见表</w:t>
      </w: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w:t>
      </w: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5  </w:t>
      </w:r>
      <w:r>
        <w:rPr>
          <w:rFonts w:eastAsia="仿宋_GB2312" w:hint="eastAsia"/>
          <w:color w:val="000000" w:themeColor="text1"/>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35368E">
        <w:trPr>
          <w:trHeight w:val="520"/>
          <w:tblHeader/>
          <w:jc w:val="center"/>
        </w:trPr>
        <w:tc>
          <w:tcPr>
            <w:tcW w:w="810"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课程</w:t>
            </w:r>
          </w:p>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代码</w:t>
            </w:r>
          </w:p>
        </w:tc>
        <w:tc>
          <w:tcPr>
            <w:tcW w:w="1413"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课程名称</w:t>
            </w:r>
          </w:p>
        </w:tc>
        <w:tc>
          <w:tcPr>
            <w:tcW w:w="3310"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主要教学内容</w:t>
            </w:r>
          </w:p>
        </w:tc>
        <w:tc>
          <w:tcPr>
            <w:tcW w:w="2766"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教学要求</w:t>
            </w:r>
          </w:p>
        </w:tc>
        <w:tc>
          <w:tcPr>
            <w:tcW w:w="654"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学时</w:t>
            </w:r>
          </w:p>
        </w:tc>
      </w:tr>
      <w:tr w:rsidR="0035368E">
        <w:trPr>
          <w:trHeight w:val="692"/>
          <w:jc w:val="center"/>
        </w:trPr>
        <w:tc>
          <w:tcPr>
            <w:tcW w:w="810" w:type="dxa"/>
            <w:vAlign w:val="center"/>
          </w:tcPr>
          <w:p w:rsidR="0035368E" w:rsidRDefault="00525413">
            <w:pPr>
              <w:jc w:val="center"/>
              <w:rPr>
                <w:rFonts w:eastAsia="仿宋_GB2312"/>
                <w:sz w:val="18"/>
                <w:szCs w:val="18"/>
              </w:rPr>
            </w:pPr>
            <w:r>
              <w:rPr>
                <w:rFonts w:eastAsia="仿宋_GB2312" w:hint="eastAsia"/>
                <w:sz w:val="18"/>
                <w:szCs w:val="18"/>
              </w:rPr>
              <w:t>621101</w:t>
            </w:r>
          </w:p>
        </w:tc>
        <w:tc>
          <w:tcPr>
            <w:tcW w:w="1413" w:type="dxa"/>
            <w:vAlign w:val="center"/>
          </w:tcPr>
          <w:p w:rsidR="0035368E" w:rsidRDefault="00525413">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程序基础</w:t>
            </w:r>
          </w:p>
          <w:p w:rsidR="0035368E" w:rsidRDefault="00525413">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(C</w:t>
            </w:r>
            <w:r>
              <w:rPr>
                <w:rFonts w:ascii="Times New Roman" w:eastAsia="仿宋_GB2312" w:hAnsi="Times New Roman" w:hint="eastAsia"/>
                <w:sz w:val="18"/>
                <w:szCs w:val="18"/>
              </w:rPr>
              <w:t>语言</w:t>
            </w:r>
            <w:r>
              <w:rPr>
                <w:rFonts w:ascii="Times New Roman" w:eastAsia="仿宋_GB2312" w:hAnsi="Times New Roman" w:hint="eastAsia"/>
                <w:sz w:val="18"/>
                <w:szCs w:val="18"/>
              </w:rPr>
              <w:t>)</w:t>
            </w:r>
          </w:p>
        </w:tc>
        <w:tc>
          <w:tcPr>
            <w:tcW w:w="3310" w:type="dxa"/>
            <w:vAlign w:val="center"/>
          </w:tcPr>
          <w:p w:rsidR="0035368E" w:rsidRDefault="00525413">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使学生理解结构化程序设计的编程思想。</w:t>
            </w:r>
          </w:p>
        </w:tc>
        <w:tc>
          <w:tcPr>
            <w:tcW w:w="2766" w:type="dxa"/>
            <w:vAlign w:val="center"/>
          </w:tcPr>
          <w:p w:rsidR="0035368E" w:rsidRDefault="00525413">
            <w:pPr>
              <w:pStyle w:val="123"/>
              <w:spacing w:line="260" w:lineRule="exact"/>
              <w:ind w:firstLine="360"/>
              <w:jc w:val="left"/>
              <w:rPr>
                <w:rFonts w:ascii="Times New Roman" w:eastAsia="仿宋_GB2312" w:hAnsi="Times New Roman"/>
                <w:sz w:val="18"/>
                <w:szCs w:val="18"/>
              </w:rPr>
            </w:pPr>
            <w:r>
              <w:rPr>
                <w:rFonts w:ascii="Times New Roman" w:eastAsia="仿宋_GB2312" w:hAnsi="Times New Roman" w:hint="eastAsia"/>
                <w:sz w:val="18"/>
                <w:szCs w:val="18"/>
              </w:rPr>
              <w:t>掌握</w:t>
            </w:r>
            <w:r>
              <w:rPr>
                <w:rFonts w:ascii="Times New Roman" w:eastAsia="仿宋_GB2312" w:hAnsi="Times New Roman" w:hint="eastAsia"/>
                <w:sz w:val="18"/>
                <w:szCs w:val="18"/>
              </w:rPr>
              <w:t>C</w:t>
            </w:r>
            <w:r>
              <w:rPr>
                <w:rFonts w:ascii="Times New Roman" w:eastAsia="仿宋_GB2312" w:hAnsi="Times New Roman" w:hint="eastAsia"/>
                <w:sz w:val="18"/>
                <w:szCs w:val="18"/>
              </w:rPr>
              <w:t>语言的语法知识和编程技能，模块化程序设计方法，顺序结构、选择结构、循环结构、数组、函数、指针、结构体、共用体、文件和图形处理等知识。</w:t>
            </w:r>
          </w:p>
        </w:tc>
        <w:tc>
          <w:tcPr>
            <w:tcW w:w="654" w:type="dxa"/>
            <w:vAlign w:val="center"/>
          </w:tcPr>
          <w:p w:rsidR="0035368E" w:rsidRDefault="00525413">
            <w:pPr>
              <w:pStyle w:val="123"/>
              <w:spacing w:line="260" w:lineRule="exact"/>
              <w:ind w:firstLineChars="0" w:firstLine="0"/>
              <w:jc w:val="center"/>
              <w:rPr>
                <w:rFonts w:ascii="Times New Roman" w:eastAsia="仿宋_GB2312" w:hAnsi="Times New Roman"/>
                <w:sz w:val="18"/>
                <w:szCs w:val="18"/>
              </w:rPr>
            </w:pPr>
            <w:r>
              <w:rPr>
                <w:rFonts w:ascii="Times New Roman" w:eastAsia="仿宋_GB2312" w:hAnsi="Times New Roman" w:hint="eastAsia"/>
                <w:sz w:val="18"/>
                <w:szCs w:val="18"/>
              </w:rPr>
              <w:t>96</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621102</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设计色彩</w:t>
            </w:r>
          </w:p>
        </w:tc>
        <w:tc>
          <w:tcPr>
            <w:tcW w:w="3310" w:type="dxa"/>
            <w:vAlign w:val="center"/>
          </w:tcPr>
          <w:p w:rsidR="0035368E" w:rsidRDefault="00525413">
            <w:pPr>
              <w:ind w:firstLineChars="200" w:firstLine="360"/>
              <w:jc w:val="left"/>
              <w:rPr>
                <w:rFonts w:eastAsia="仿宋_GB2312"/>
                <w:color w:val="000000" w:themeColor="text1"/>
                <w:sz w:val="18"/>
                <w:szCs w:val="18"/>
              </w:rPr>
            </w:pPr>
            <w:r>
              <w:rPr>
                <w:rFonts w:eastAsia="仿宋_GB2312" w:hint="eastAsia"/>
                <w:color w:val="000000" w:themeColor="text1"/>
                <w:sz w:val="18"/>
                <w:szCs w:val="18"/>
              </w:rPr>
              <w:t>使学生理解颜色的产生及搭配原理，培养学生丰富的审美和色彩创作及搭配能力。</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color w:val="000000" w:themeColor="text1"/>
                <w:sz w:val="18"/>
                <w:szCs w:val="18"/>
              </w:rPr>
              <w:t>通过色彩原理，让学生对原来固有思维打破重组，让他们对光有更深刻的认识，从而帮助他们建立新的色彩基础。</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64</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621201</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音频处理</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使学生掌握音频编辑相关的理论知识以及培养动手操作的能力，学生可以掌握基本的音频处理方法，并制作出完整的作品。</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color w:val="000000" w:themeColor="text1"/>
                <w:sz w:val="18"/>
                <w:szCs w:val="18"/>
              </w:rPr>
              <w:t>通过本课程的学习，使学生了解音频处理的相关知识，熟悉音响硬件设备和音频软件的操作技巧，掌握音频处理技巧。</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32</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621103</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平面设计</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使学生对平面设计工作的性质、任务、作用及其意义有比较全面的了解，要求学生重点掌握计算机图像处理的基本知识、基本概念和基本操作技能。</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color w:val="000000" w:themeColor="text1"/>
                <w:sz w:val="18"/>
                <w:szCs w:val="18"/>
              </w:rPr>
              <w:t>使学生能进行平面设计、企业形象设计、包装设计、技术插画等设计。</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64</w:t>
            </w:r>
          </w:p>
        </w:tc>
      </w:tr>
      <w:tr w:rsidR="0035368E">
        <w:trPr>
          <w:trHeight w:val="378"/>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621104</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影视艺术概论</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学生能够掌握各种影视设备的原理及基本操作，从而提高其影视艺术作品的欣赏水平，并最终可以“学以致用”进行影视作品的创作实践，</w:t>
            </w:r>
          </w:p>
        </w:tc>
        <w:tc>
          <w:tcPr>
            <w:tcW w:w="2766" w:type="dxa"/>
            <w:vAlign w:val="center"/>
          </w:tcPr>
          <w:p w:rsidR="0035368E" w:rsidRDefault="00525413">
            <w:pPr>
              <w:ind w:firstLineChars="200" w:firstLine="360"/>
              <w:rPr>
                <w:rFonts w:ascii="宋体" w:eastAsia="仿宋_GB2312"/>
                <w:color w:val="000000" w:themeColor="text1"/>
                <w:sz w:val="18"/>
                <w:szCs w:val="18"/>
              </w:rPr>
            </w:pPr>
            <w:r>
              <w:rPr>
                <w:rFonts w:eastAsia="仿宋_GB2312" w:hint="eastAsia"/>
                <w:color w:val="000000" w:themeColor="text1"/>
                <w:sz w:val="18"/>
                <w:szCs w:val="18"/>
              </w:rPr>
              <w:t>使学生了解影视艺术的本质及创作规律，鉴赏不同影视片的艺术表现手法，让学生树立正确的影视艺术概念</w:t>
            </w:r>
            <w:r>
              <w:rPr>
                <w:rFonts w:eastAsia="仿宋_GB2312" w:hint="eastAsia"/>
                <w:color w:val="000000" w:themeColor="text1"/>
                <w:sz w:val="18"/>
                <w:szCs w:val="18"/>
              </w:rPr>
              <w:t>。</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64</w:t>
            </w:r>
          </w:p>
        </w:tc>
      </w:tr>
    </w:tbl>
    <w:p w:rsidR="0035368E" w:rsidRDefault="00525413">
      <w:pPr>
        <w:rPr>
          <w:rFonts w:eastAsia="仿宋_GB2312"/>
          <w:color w:val="000000" w:themeColor="text1"/>
          <w:szCs w:val="21"/>
        </w:rPr>
      </w:pPr>
      <w:r>
        <w:rPr>
          <w:rFonts w:eastAsia="仿宋_GB2312" w:hint="eastAsia"/>
          <w:color w:val="000000" w:themeColor="text1"/>
          <w:szCs w:val="21"/>
        </w:rPr>
        <w:lastRenderedPageBreak/>
        <w:br w:type="page"/>
      </w: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5  </w:t>
      </w:r>
      <w:r>
        <w:rPr>
          <w:rFonts w:eastAsia="仿宋_GB2312" w:hint="eastAsia"/>
          <w:color w:val="000000" w:themeColor="text1"/>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35368E">
        <w:trPr>
          <w:trHeight w:val="913"/>
          <w:jc w:val="center"/>
        </w:trPr>
        <w:tc>
          <w:tcPr>
            <w:tcW w:w="810"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课程</w:t>
            </w:r>
          </w:p>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代码</w:t>
            </w:r>
          </w:p>
        </w:tc>
        <w:tc>
          <w:tcPr>
            <w:tcW w:w="1413"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课程名称</w:t>
            </w:r>
          </w:p>
        </w:tc>
        <w:tc>
          <w:tcPr>
            <w:tcW w:w="3310"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主要教学内容</w:t>
            </w:r>
          </w:p>
        </w:tc>
        <w:tc>
          <w:tcPr>
            <w:tcW w:w="2766"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教学要求</w:t>
            </w:r>
          </w:p>
        </w:tc>
        <w:tc>
          <w:tcPr>
            <w:tcW w:w="654"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学时</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621202</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摄影课程</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使学生理解了解摄影的基础理论，掌握数码照相机和数码摄像机的使用技巧，并且可以对所采集的素材进行较为精细的处理，培养学生利用工具获取素材，从而达到为以后平面及多媒体编辑做准备的目的。</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sz w:val="18"/>
                <w:szCs w:val="18"/>
              </w:rPr>
              <w:t>掌握摄影创作中常用的技术技法，能够根据拍摄主题的需要有意识地控制影像效果，拍摄出在构图、用光上有一定艺术效果的照片。</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705"/>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621203</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影视后期剪辑</w:t>
            </w:r>
          </w:p>
        </w:tc>
        <w:tc>
          <w:tcPr>
            <w:tcW w:w="3310" w:type="dxa"/>
            <w:vAlign w:val="center"/>
          </w:tcPr>
          <w:p w:rsidR="0035368E" w:rsidRDefault="00525413" w:rsidP="00525413">
            <w:pPr>
              <w:ind w:firstLineChars="211" w:firstLine="380"/>
              <w:jc w:val="left"/>
              <w:rPr>
                <w:rFonts w:eastAsia="仿宋_GB2312"/>
                <w:color w:val="000000" w:themeColor="text1"/>
                <w:sz w:val="18"/>
                <w:szCs w:val="18"/>
              </w:rPr>
            </w:pPr>
            <w:r>
              <w:rPr>
                <w:rFonts w:eastAsia="仿宋_GB2312" w:hint="eastAsia"/>
                <w:color w:val="000000" w:themeColor="text1"/>
                <w:sz w:val="18"/>
                <w:szCs w:val="18"/>
              </w:rPr>
              <w:t>使学生理解和掌握</w:t>
            </w:r>
            <w:r>
              <w:rPr>
                <w:rFonts w:eastAsia="仿宋_GB2312" w:hint="eastAsia"/>
                <w:color w:val="000000" w:themeColor="text1"/>
                <w:sz w:val="18"/>
                <w:szCs w:val="18"/>
              </w:rPr>
              <w:t>PR</w:t>
            </w:r>
            <w:r>
              <w:rPr>
                <w:rFonts w:eastAsia="仿宋_GB2312" w:hint="eastAsia"/>
                <w:color w:val="000000" w:themeColor="text1"/>
                <w:sz w:val="18"/>
                <w:szCs w:val="18"/>
              </w:rPr>
              <w:t>视频编辑软件，能够对视频进行合成和剪辑，以及进行特效设计，培养学生视频剪辑制作能力。</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sz w:val="18"/>
                <w:szCs w:val="18"/>
              </w:rPr>
              <w:t>通过本课程的学习，学生可策划、制作广告片、企业宣传片、专题片、娱乐短片等视频作品，能够完成各种视频的制作。</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621204</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影视后期特效</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使学生理解和掌握</w:t>
            </w:r>
            <w:r>
              <w:rPr>
                <w:rFonts w:eastAsia="仿宋_GB2312" w:hint="eastAsia"/>
                <w:color w:val="000000" w:themeColor="text1"/>
                <w:sz w:val="18"/>
                <w:szCs w:val="18"/>
              </w:rPr>
              <w:t>AE</w:t>
            </w:r>
            <w:r>
              <w:rPr>
                <w:rFonts w:eastAsia="仿宋_GB2312" w:hint="eastAsia"/>
                <w:color w:val="000000" w:themeColor="text1"/>
                <w:sz w:val="18"/>
                <w:szCs w:val="18"/>
              </w:rPr>
              <w:t>视频编辑软件，能够对视频进行合成和剪辑，以及进行特效设计，培养学生视频剪辑和视频特效设计制作能力。</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sz w:val="18"/>
                <w:szCs w:val="18"/>
              </w:rPr>
              <w:t>熟练掌握</w:t>
            </w:r>
            <w:r>
              <w:rPr>
                <w:rFonts w:eastAsia="仿宋_GB2312" w:hint="eastAsia"/>
                <w:sz w:val="18"/>
                <w:szCs w:val="18"/>
              </w:rPr>
              <w:t>AE</w:t>
            </w:r>
            <w:r>
              <w:rPr>
                <w:rFonts w:eastAsia="仿宋_GB2312" w:hint="eastAsia"/>
                <w:sz w:val="18"/>
                <w:szCs w:val="18"/>
              </w:rPr>
              <w:t>的操作技能，掌握影视后期合成软件，提高学生专业技能和专业实力，从事栏目包装等工作。</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621205</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调色</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理解画面在整个影片中起到的重要作用，画面的表达方式不一样，对影片内容会起到很大的改变，要把影片内容表现得很饱满、很到位，那么画面的影调、构图、曝光、视角等细节都要精细安排，才能统一形成完美的、适合主题的表现力。</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sz w:val="18"/>
                <w:szCs w:val="18"/>
              </w:rPr>
              <w:t>通过使用调色插件或软件对视频调出各种色调的影片，丰富画面，提高表现力。</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64</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621207</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视听语言课程</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使学生提高专业素养的塑造，因为优秀的影视作品并不是光靠软件好、技能好就能完成的。使学生在专业技能课程的学习上能够形成广泛的迁移能力是本课程的设计理念。</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sz w:val="18"/>
                <w:szCs w:val="18"/>
              </w:rPr>
              <w:t>使学生了解影视镜头语言运用的普遍规律，学习如何通过画面和声音进行叙事、表达情意。</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913"/>
          <w:jc w:val="center"/>
        </w:trPr>
        <w:tc>
          <w:tcPr>
            <w:tcW w:w="81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621208</w:t>
            </w:r>
          </w:p>
        </w:tc>
        <w:tc>
          <w:tcPr>
            <w:tcW w:w="141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摄像课程</w:t>
            </w:r>
          </w:p>
        </w:tc>
        <w:tc>
          <w:tcPr>
            <w:tcW w:w="3310"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使学生掌握摄像器材的使用、取景及构图，不同场景下拍摄技巧。</w:t>
            </w:r>
          </w:p>
        </w:tc>
        <w:tc>
          <w:tcPr>
            <w:tcW w:w="2766"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color w:val="000000" w:themeColor="text1"/>
                <w:sz w:val="18"/>
                <w:szCs w:val="18"/>
              </w:rPr>
              <w:t>要求学生能够运用摄像的理论和实际操作相结合，在实际操作上加强锻炼，提高学生的摄像技术能力及思考创作能力，让学生理解真正的摄像，提高审美，开拓了视野。</w:t>
            </w:r>
          </w:p>
        </w:tc>
        <w:tc>
          <w:tcPr>
            <w:tcW w:w="6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913"/>
          <w:jc w:val="center"/>
        </w:trPr>
        <w:tc>
          <w:tcPr>
            <w:tcW w:w="810"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621</w:t>
            </w:r>
            <w:r>
              <w:rPr>
                <w:rFonts w:eastAsia="仿宋_GB2312" w:cs="仿宋_GB2312" w:hint="eastAsia"/>
                <w:color w:val="000000" w:themeColor="text1"/>
                <w:sz w:val="18"/>
                <w:szCs w:val="18"/>
              </w:rPr>
              <w:t>2</w:t>
            </w:r>
            <w:r>
              <w:rPr>
                <w:rFonts w:eastAsia="仿宋_GB2312" w:cs="仿宋_GB2312" w:hint="eastAsia"/>
                <w:color w:val="000000" w:themeColor="text1"/>
                <w:sz w:val="18"/>
                <w:szCs w:val="18"/>
              </w:rPr>
              <w:t>04</w:t>
            </w:r>
          </w:p>
        </w:tc>
        <w:tc>
          <w:tcPr>
            <w:tcW w:w="1413" w:type="dxa"/>
            <w:vAlign w:val="center"/>
          </w:tcPr>
          <w:p w:rsidR="0035368E" w:rsidRDefault="00525413">
            <w:pPr>
              <w:spacing w:before="100" w:beforeAutospacing="1" w:after="100" w:afterAutospacing="1"/>
              <w:jc w:val="center"/>
              <w:rPr>
                <w:rFonts w:eastAsia="仿宋_GB2312" w:cs="仿宋_GB2312"/>
                <w:color w:val="000000" w:themeColor="text1"/>
                <w:sz w:val="18"/>
                <w:szCs w:val="18"/>
              </w:rPr>
            </w:pPr>
            <w:r>
              <w:rPr>
                <w:rFonts w:eastAsia="仿宋_GB2312" w:cs="仿宋_GB2312" w:hint="eastAsia"/>
                <w:color w:val="000000" w:themeColor="text1"/>
                <w:sz w:val="18"/>
                <w:szCs w:val="18"/>
              </w:rPr>
              <w:t>编导创意</w:t>
            </w:r>
          </w:p>
        </w:tc>
        <w:tc>
          <w:tcPr>
            <w:tcW w:w="3310" w:type="dxa"/>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文案的创意与策划；影视手法；导演与剧本；制作技术；影视编导制作实践。</w:t>
            </w:r>
            <w:proofErr w:type="gramStart"/>
            <w:r>
              <w:rPr>
                <w:rFonts w:eastAsia="仿宋_GB2312" w:cs="仿宋_GB2312" w:hint="eastAsia"/>
                <w:color w:val="000000" w:themeColor="text1"/>
                <w:sz w:val="18"/>
                <w:szCs w:val="18"/>
              </w:rPr>
              <w:t>通过超星平台</w:t>
            </w:r>
            <w:proofErr w:type="gramEnd"/>
            <w:r>
              <w:rPr>
                <w:rFonts w:eastAsia="仿宋_GB2312" w:cs="仿宋_GB2312" w:hint="eastAsia"/>
                <w:color w:val="000000" w:themeColor="text1"/>
                <w:sz w:val="18"/>
                <w:szCs w:val="18"/>
              </w:rPr>
              <w:t>或钉钉软件实行线上授课。</w:t>
            </w:r>
          </w:p>
        </w:tc>
        <w:tc>
          <w:tcPr>
            <w:tcW w:w="2766" w:type="dxa"/>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掌握影视编导相关基础知识、稿本创作、分镜头稿本；能正确的构图与摄像；能运用后期处理软件编辑视频。</w:t>
            </w:r>
          </w:p>
        </w:tc>
        <w:tc>
          <w:tcPr>
            <w:tcW w:w="654" w:type="dxa"/>
            <w:vAlign w:val="center"/>
          </w:tcPr>
          <w:p w:rsidR="0035368E" w:rsidRDefault="00525413">
            <w:pPr>
              <w:spacing w:before="100" w:beforeAutospacing="1" w:after="100" w:afterAutospacing="1"/>
              <w:jc w:val="center"/>
              <w:rPr>
                <w:rFonts w:eastAsia="仿宋_GB2312"/>
                <w:color w:val="000000" w:themeColor="text1"/>
                <w:sz w:val="18"/>
                <w:szCs w:val="18"/>
              </w:rPr>
            </w:pPr>
            <w:r>
              <w:rPr>
                <w:rFonts w:eastAsia="仿宋_GB2312" w:hint="eastAsia"/>
                <w:color w:val="000000" w:themeColor="text1"/>
                <w:sz w:val="18"/>
                <w:szCs w:val="18"/>
              </w:rPr>
              <w:t>96</w:t>
            </w:r>
          </w:p>
        </w:tc>
      </w:tr>
    </w:tbl>
    <w:p w:rsidR="0035368E" w:rsidRDefault="0035368E">
      <w:pPr>
        <w:spacing w:line="420" w:lineRule="exact"/>
        <w:jc w:val="left"/>
        <w:rPr>
          <w:rFonts w:eastAsia="仿宋_GB2312"/>
          <w:color w:val="000000" w:themeColor="text1"/>
          <w:szCs w:val="21"/>
        </w:rPr>
      </w:pPr>
    </w:p>
    <w:p w:rsidR="0035368E" w:rsidRDefault="0035368E">
      <w:pPr>
        <w:pStyle w:val="123"/>
        <w:spacing w:line="360" w:lineRule="auto"/>
        <w:ind w:firstLine="640"/>
        <w:rPr>
          <w:rFonts w:ascii="Times New Roman" w:eastAsia="仿宋_GB2312" w:hAnsi="Times New Roman"/>
          <w:color w:val="000000" w:themeColor="text1"/>
          <w:kern w:val="0"/>
          <w:sz w:val="32"/>
          <w:szCs w:val="32"/>
        </w:rPr>
      </w:pPr>
    </w:p>
    <w:p w:rsidR="0035368E" w:rsidRDefault="00525413">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lastRenderedPageBreak/>
        <w:t>（</w:t>
      </w: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）专业选修课程学习内容和学习要求</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专业选修课程学习内容和学习要求详见表</w:t>
      </w: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w:t>
      </w:r>
    </w:p>
    <w:p w:rsidR="0035368E" w:rsidRDefault="0035368E">
      <w:pPr>
        <w:spacing w:line="420" w:lineRule="exact"/>
        <w:jc w:val="center"/>
      </w:pPr>
    </w:p>
    <w:tbl>
      <w:tblPr>
        <w:tblpPr w:leftFromText="180" w:rightFromText="180" w:vertAnchor="text" w:horzAnchor="page" w:tblpX="1747" w:tblpY="638"/>
        <w:tblOverlap w:val="never"/>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66"/>
        <w:gridCol w:w="3223"/>
        <w:gridCol w:w="2588"/>
        <w:gridCol w:w="807"/>
      </w:tblGrid>
      <w:tr w:rsidR="0035368E">
        <w:trPr>
          <w:trHeight w:val="747"/>
          <w:tblHeader/>
        </w:trPr>
        <w:tc>
          <w:tcPr>
            <w:tcW w:w="918" w:type="dxa"/>
            <w:vAlign w:val="center"/>
          </w:tcPr>
          <w:p w:rsidR="0035368E" w:rsidRDefault="00525413">
            <w:pPr>
              <w:jc w:val="center"/>
              <w:rPr>
                <w:rFonts w:eastAsia="仿宋_GB2312"/>
                <w:color w:val="000000" w:themeColor="text1"/>
                <w:szCs w:val="21"/>
              </w:rPr>
            </w:pPr>
            <w:r>
              <w:rPr>
                <w:rFonts w:eastAsia="仿宋_GB2312" w:hint="eastAsia"/>
                <w:color w:val="000000" w:themeColor="text1"/>
                <w:szCs w:val="21"/>
              </w:rPr>
              <w:t>课程代码</w:t>
            </w:r>
          </w:p>
        </w:tc>
        <w:tc>
          <w:tcPr>
            <w:tcW w:w="1166" w:type="dxa"/>
            <w:vAlign w:val="center"/>
          </w:tcPr>
          <w:p w:rsidR="0035368E" w:rsidRDefault="00525413">
            <w:pPr>
              <w:jc w:val="center"/>
              <w:rPr>
                <w:rFonts w:eastAsia="仿宋_GB2312"/>
                <w:color w:val="000000" w:themeColor="text1"/>
                <w:szCs w:val="21"/>
              </w:rPr>
            </w:pPr>
            <w:r>
              <w:rPr>
                <w:rFonts w:eastAsia="仿宋_GB2312" w:hint="eastAsia"/>
                <w:color w:val="000000" w:themeColor="text1"/>
                <w:szCs w:val="21"/>
              </w:rPr>
              <w:t>课程名称</w:t>
            </w:r>
          </w:p>
        </w:tc>
        <w:tc>
          <w:tcPr>
            <w:tcW w:w="3223"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主要教学内容</w:t>
            </w:r>
          </w:p>
        </w:tc>
        <w:tc>
          <w:tcPr>
            <w:tcW w:w="2588"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教学要求</w:t>
            </w:r>
          </w:p>
        </w:tc>
        <w:tc>
          <w:tcPr>
            <w:tcW w:w="807" w:type="dxa"/>
            <w:vAlign w:val="center"/>
          </w:tcPr>
          <w:p w:rsidR="0035368E" w:rsidRDefault="00525413">
            <w:pPr>
              <w:jc w:val="center"/>
              <w:rPr>
                <w:rFonts w:eastAsia="仿宋_GB2312"/>
                <w:color w:val="000000" w:themeColor="text1"/>
                <w:szCs w:val="21"/>
              </w:rPr>
            </w:pPr>
            <w:r>
              <w:rPr>
                <w:rFonts w:eastAsia="仿宋_GB2312" w:hint="eastAsia"/>
                <w:color w:val="000000" w:themeColor="text1"/>
                <w:szCs w:val="21"/>
              </w:rPr>
              <w:t>学时</w:t>
            </w:r>
          </w:p>
        </w:tc>
      </w:tr>
      <w:tr w:rsidR="0035368E">
        <w:trPr>
          <w:trHeight w:val="1315"/>
        </w:trPr>
        <w:tc>
          <w:tcPr>
            <w:tcW w:w="91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100009</w:t>
            </w:r>
          </w:p>
        </w:tc>
        <w:tc>
          <w:tcPr>
            <w:tcW w:w="116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应用文写作</w:t>
            </w:r>
          </w:p>
        </w:tc>
        <w:tc>
          <w:tcPr>
            <w:tcW w:w="3223"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了解什么是应用文，熟悉各类常用应用文书的文体格式、写作方法，能熟练写出格式规范、观点明确、表达清楚、内容充实、结构合理、语言得体、标点正确的各类常用应用文书，为后续的专业学习和职业需要提供支撑。</w:t>
            </w:r>
          </w:p>
        </w:tc>
        <w:tc>
          <w:tcPr>
            <w:tcW w:w="2588"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要求学生学练结合，学用结合，了解应用写作的基本理论知识，掌握应用写作的方法与技巧，提高实际写作能力，提升综合素质。</w:t>
            </w:r>
          </w:p>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通过多样化的教学形式，使学生熟悉并掌握写作思路，提高自主学习能力。</w:t>
            </w:r>
          </w:p>
        </w:tc>
        <w:tc>
          <w:tcPr>
            <w:tcW w:w="80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26</w:t>
            </w:r>
          </w:p>
        </w:tc>
      </w:tr>
      <w:tr w:rsidR="0035368E">
        <w:trPr>
          <w:trHeight w:val="1315"/>
        </w:trPr>
        <w:tc>
          <w:tcPr>
            <w:tcW w:w="918" w:type="dxa"/>
            <w:vAlign w:val="center"/>
          </w:tcPr>
          <w:p w:rsidR="0035368E" w:rsidRDefault="00525413">
            <w:pPr>
              <w:spacing w:before="100" w:beforeAutospacing="1" w:after="100" w:afterAutospacing="1"/>
              <w:jc w:val="center"/>
              <w:rPr>
                <w:rFonts w:eastAsia="仿宋_GB2312"/>
                <w:color w:val="000000" w:themeColor="text1"/>
                <w:sz w:val="18"/>
                <w:szCs w:val="18"/>
              </w:rPr>
            </w:pPr>
            <w:r>
              <w:rPr>
                <w:rFonts w:eastAsia="仿宋_GB2312" w:hint="eastAsia"/>
                <w:color w:val="000000" w:themeColor="text1"/>
                <w:sz w:val="18"/>
                <w:szCs w:val="18"/>
              </w:rPr>
              <w:t>200005</w:t>
            </w:r>
          </w:p>
        </w:tc>
        <w:tc>
          <w:tcPr>
            <w:tcW w:w="1166" w:type="dxa"/>
            <w:vAlign w:val="center"/>
          </w:tcPr>
          <w:p w:rsidR="0035368E" w:rsidRDefault="00525413">
            <w:pPr>
              <w:jc w:val="center"/>
              <w:rPr>
                <w:rFonts w:eastAsia="仿宋_GB2312"/>
                <w:color w:val="000000" w:themeColor="text1"/>
                <w:sz w:val="18"/>
                <w:szCs w:val="18"/>
              </w:rPr>
            </w:pPr>
            <w:r>
              <w:rPr>
                <w:rFonts w:eastAsia="仿宋_GB2312"/>
                <w:color w:val="000000" w:themeColor="text1"/>
                <w:sz w:val="18"/>
                <w:szCs w:val="18"/>
              </w:rPr>
              <w:t>创新创业</w:t>
            </w:r>
          </w:p>
          <w:p w:rsidR="0035368E" w:rsidRDefault="00525413">
            <w:pPr>
              <w:jc w:val="center"/>
              <w:rPr>
                <w:rFonts w:eastAsia="仿宋_GB2312"/>
                <w:color w:val="000000" w:themeColor="text1"/>
                <w:sz w:val="18"/>
                <w:szCs w:val="18"/>
              </w:rPr>
            </w:pPr>
            <w:r>
              <w:rPr>
                <w:rFonts w:eastAsia="仿宋_GB2312"/>
                <w:color w:val="000000" w:themeColor="text1"/>
                <w:sz w:val="18"/>
                <w:szCs w:val="18"/>
              </w:rPr>
              <w:t>教育</w:t>
            </w:r>
          </w:p>
        </w:tc>
        <w:tc>
          <w:tcPr>
            <w:tcW w:w="3223"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完成对职业生涯认知，职业决策与管理，职业素养与职业能力的提升，职业规划书撰写任务，创业与创新，做好创业准备，编制创业计划，</w:t>
            </w:r>
            <w:r>
              <w:rPr>
                <w:rFonts w:eastAsia="仿宋_GB2312" w:cs="仿宋_GB2312" w:hint="eastAsia"/>
                <w:color w:val="000000" w:themeColor="text1"/>
                <w:sz w:val="18"/>
                <w:szCs w:val="18"/>
              </w:rPr>
              <w:t xml:space="preserve"> </w:t>
            </w:r>
            <w:r>
              <w:rPr>
                <w:rFonts w:eastAsia="仿宋_GB2312" w:cs="仿宋_GB2312" w:hint="eastAsia"/>
                <w:color w:val="000000" w:themeColor="text1"/>
                <w:sz w:val="18"/>
                <w:szCs w:val="18"/>
              </w:rPr>
              <w:t>做求职材料准备，掌握面试技巧。</w:t>
            </w:r>
          </w:p>
          <w:p w:rsidR="0035368E" w:rsidRDefault="0035368E">
            <w:pPr>
              <w:spacing w:before="100" w:beforeAutospacing="1" w:after="100" w:afterAutospacing="1"/>
              <w:ind w:firstLineChars="200" w:firstLine="360"/>
              <w:rPr>
                <w:rFonts w:eastAsia="仿宋_GB2312"/>
                <w:color w:val="000000" w:themeColor="text1"/>
                <w:sz w:val="18"/>
                <w:szCs w:val="18"/>
              </w:rPr>
            </w:pPr>
          </w:p>
        </w:tc>
        <w:tc>
          <w:tcPr>
            <w:tcW w:w="2588" w:type="dxa"/>
            <w:vAlign w:val="center"/>
          </w:tcPr>
          <w:p w:rsidR="0035368E" w:rsidRDefault="00525413">
            <w:pPr>
              <w:spacing w:before="100" w:beforeAutospacing="1" w:after="100" w:afterAutospacing="1"/>
              <w:ind w:firstLineChars="200" w:firstLine="360"/>
              <w:rPr>
                <w:rFonts w:eastAsia="仿宋_GB2312"/>
                <w:color w:val="000000" w:themeColor="text1"/>
                <w:sz w:val="18"/>
                <w:szCs w:val="18"/>
              </w:rPr>
            </w:pPr>
            <w:r>
              <w:rPr>
                <w:rFonts w:eastAsia="仿宋_GB2312" w:cs="仿宋_GB2312" w:hint="eastAsia"/>
                <w:color w:val="000000" w:themeColor="text1"/>
                <w:sz w:val="18"/>
                <w:szCs w:val="18"/>
              </w:rPr>
              <w:t>通过学习了解生涯规划的基本概念和相关理论；掌握影响职业生涯规划的影响因素。充分认识自我认知与职业发展的关系，把握自我认知的原则。了解职业生涯规划作品设计的原则，把握职业生涯规划作品的主要内容。制作电子简历；撰写自荐书；撰写创业计划书。</w:t>
            </w:r>
          </w:p>
        </w:tc>
        <w:tc>
          <w:tcPr>
            <w:tcW w:w="807" w:type="dxa"/>
            <w:vAlign w:val="center"/>
          </w:tcPr>
          <w:p w:rsidR="0035368E" w:rsidRDefault="00525413">
            <w:pPr>
              <w:spacing w:before="100" w:beforeAutospacing="1" w:after="100" w:afterAutospacing="1" w:line="360" w:lineRule="auto"/>
              <w:jc w:val="center"/>
              <w:rPr>
                <w:rFonts w:eastAsia="仿宋_GB2312"/>
                <w:color w:val="000000" w:themeColor="text1"/>
                <w:sz w:val="18"/>
                <w:szCs w:val="18"/>
              </w:rPr>
            </w:pPr>
            <w:r>
              <w:rPr>
                <w:rFonts w:eastAsia="仿宋_GB2312" w:hint="eastAsia"/>
                <w:color w:val="000000" w:themeColor="text1"/>
                <w:sz w:val="18"/>
                <w:szCs w:val="18"/>
              </w:rPr>
              <w:t>32</w:t>
            </w:r>
          </w:p>
        </w:tc>
      </w:tr>
      <w:tr w:rsidR="0035368E">
        <w:trPr>
          <w:trHeight w:val="1315"/>
        </w:trPr>
        <w:tc>
          <w:tcPr>
            <w:tcW w:w="918" w:type="dxa"/>
            <w:vAlign w:val="center"/>
          </w:tcPr>
          <w:p w:rsidR="0035368E" w:rsidRDefault="00525413">
            <w:pPr>
              <w:spacing w:before="100" w:beforeAutospacing="1" w:after="100" w:afterAutospacing="1"/>
              <w:jc w:val="center"/>
              <w:rPr>
                <w:rFonts w:eastAsia="仿宋_GB2312"/>
                <w:color w:val="000000" w:themeColor="text1"/>
                <w:sz w:val="18"/>
                <w:szCs w:val="18"/>
              </w:rPr>
            </w:pPr>
            <w:r>
              <w:rPr>
                <w:rFonts w:eastAsia="仿宋_GB2312" w:hint="eastAsia"/>
                <w:color w:val="000000" w:themeColor="text1"/>
                <w:sz w:val="18"/>
                <w:szCs w:val="18"/>
              </w:rPr>
              <w:t>200006</w:t>
            </w:r>
          </w:p>
        </w:tc>
        <w:tc>
          <w:tcPr>
            <w:tcW w:w="116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职业发展与就业指导</w:t>
            </w:r>
          </w:p>
        </w:tc>
        <w:tc>
          <w:tcPr>
            <w:tcW w:w="3223" w:type="dxa"/>
            <w:vAlign w:val="center"/>
          </w:tcPr>
          <w:p w:rsidR="0035368E" w:rsidRDefault="00525413">
            <w:pPr>
              <w:spacing w:before="100" w:beforeAutospacing="1" w:after="100" w:afterAutospacing="1"/>
              <w:ind w:firstLineChars="200" w:firstLine="360"/>
              <w:rPr>
                <w:rFonts w:eastAsia="仿宋_GB2312"/>
                <w:color w:val="000000" w:themeColor="text1"/>
                <w:sz w:val="18"/>
                <w:szCs w:val="18"/>
              </w:rPr>
            </w:pPr>
            <w:r>
              <w:rPr>
                <w:rFonts w:eastAsia="仿宋_GB2312" w:hint="eastAsia"/>
                <w:color w:val="000000" w:themeColor="text1"/>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588" w:type="dxa"/>
            <w:vAlign w:val="center"/>
          </w:tcPr>
          <w:p w:rsidR="0035368E" w:rsidRDefault="00525413">
            <w:pPr>
              <w:spacing w:before="100" w:beforeAutospacing="1" w:after="100" w:afterAutospacing="1"/>
              <w:ind w:firstLineChars="200" w:firstLine="360"/>
              <w:rPr>
                <w:rFonts w:eastAsia="仿宋_GB2312"/>
                <w:color w:val="000000" w:themeColor="text1"/>
                <w:sz w:val="18"/>
                <w:szCs w:val="18"/>
              </w:rPr>
            </w:pPr>
            <w:r>
              <w:rPr>
                <w:rFonts w:eastAsia="仿宋_GB2312" w:hint="eastAsia"/>
                <w:color w:val="000000" w:themeColor="text1"/>
                <w:sz w:val="18"/>
                <w:szCs w:val="18"/>
              </w:rPr>
              <w:t>通过该课程的学习，激发大学生自主择业与创业意识，树立正确的创业就业观，了解市场经济条件</w:t>
            </w:r>
            <w:proofErr w:type="gramStart"/>
            <w:r>
              <w:rPr>
                <w:rFonts w:eastAsia="仿宋_GB2312" w:hint="eastAsia"/>
                <w:color w:val="000000" w:themeColor="text1"/>
                <w:sz w:val="18"/>
                <w:szCs w:val="18"/>
              </w:rPr>
              <w:t>下商业</w:t>
            </w:r>
            <w:proofErr w:type="gramEnd"/>
            <w:r>
              <w:rPr>
                <w:rFonts w:eastAsia="仿宋_GB2312" w:hint="eastAsia"/>
                <w:color w:val="000000" w:themeColor="text1"/>
                <w:sz w:val="18"/>
                <w:szCs w:val="18"/>
              </w:rPr>
              <w:t>社会运行的基本原理和规则。促使大学生理性地规划未来，并在正确的生涯规划指导下自觉提高创业就业能力，为后续专业课程和创业就业课程学习打下坚实的基础。</w:t>
            </w:r>
          </w:p>
        </w:tc>
        <w:tc>
          <w:tcPr>
            <w:tcW w:w="807" w:type="dxa"/>
            <w:vAlign w:val="center"/>
          </w:tcPr>
          <w:p w:rsidR="0035368E" w:rsidRDefault="00525413">
            <w:pPr>
              <w:spacing w:before="100" w:beforeAutospacing="1" w:after="100" w:afterAutospacing="1" w:line="360" w:lineRule="auto"/>
              <w:jc w:val="center"/>
              <w:rPr>
                <w:rFonts w:eastAsia="仿宋_GB2312"/>
                <w:color w:val="000000" w:themeColor="text1"/>
                <w:sz w:val="18"/>
                <w:szCs w:val="18"/>
              </w:rPr>
            </w:pPr>
            <w:r>
              <w:rPr>
                <w:rFonts w:eastAsia="仿宋_GB2312" w:hint="eastAsia"/>
                <w:color w:val="000000" w:themeColor="text1"/>
                <w:sz w:val="18"/>
                <w:szCs w:val="18"/>
              </w:rPr>
              <w:t>32</w:t>
            </w:r>
          </w:p>
        </w:tc>
      </w:tr>
    </w:tbl>
    <w:p w:rsidR="0035368E" w:rsidRDefault="00525413">
      <w:pPr>
        <w:spacing w:line="420" w:lineRule="exact"/>
        <w:jc w:val="center"/>
      </w:pPr>
      <w:r>
        <w:rPr>
          <w:rFonts w:eastAsia="仿宋_GB2312" w:hint="eastAsia"/>
          <w:color w:val="000000" w:themeColor="text1"/>
          <w:szCs w:val="21"/>
        </w:rPr>
        <w:t>表</w:t>
      </w:r>
      <w:r>
        <w:rPr>
          <w:rFonts w:eastAsia="仿宋_GB2312" w:hint="eastAsia"/>
          <w:color w:val="000000" w:themeColor="text1"/>
          <w:szCs w:val="21"/>
        </w:rPr>
        <w:t xml:space="preserve">6  </w:t>
      </w:r>
      <w:r>
        <w:rPr>
          <w:rFonts w:eastAsia="仿宋_GB2312" w:hint="eastAsia"/>
          <w:color w:val="000000" w:themeColor="text1"/>
          <w:szCs w:val="21"/>
        </w:rPr>
        <w:t>专业选修课程一览表</w:t>
      </w:r>
    </w:p>
    <w:p w:rsidR="0035368E" w:rsidRDefault="0035368E">
      <w:pPr>
        <w:spacing w:line="420" w:lineRule="exact"/>
      </w:pPr>
    </w:p>
    <w:p w:rsidR="0035368E" w:rsidRDefault="0035368E">
      <w:pPr>
        <w:spacing w:line="420" w:lineRule="exact"/>
      </w:pPr>
    </w:p>
    <w:p w:rsidR="0035368E" w:rsidRDefault="0035368E">
      <w:pPr>
        <w:spacing w:line="420" w:lineRule="exact"/>
      </w:pPr>
    </w:p>
    <w:p w:rsidR="0035368E" w:rsidRDefault="0035368E">
      <w:pPr>
        <w:spacing w:line="420" w:lineRule="exact"/>
      </w:pPr>
    </w:p>
    <w:p w:rsidR="0035368E" w:rsidRDefault="0035368E">
      <w:pPr>
        <w:spacing w:line="420" w:lineRule="exact"/>
      </w:pPr>
    </w:p>
    <w:tbl>
      <w:tblPr>
        <w:tblpPr w:leftFromText="180" w:rightFromText="180" w:vertAnchor="text" w:horzAnchor="page" w:tblpX="1747" w:tblpY="638"/>
        <w:tblOverlap w:val="never"/>
        <w:tblW w:w="8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141"/>
        <w:gridCol w:w="3248"/>
        <w:gridCol w:w="2588"/>
        <w:gridCol w:w="807"/>
      </w:tblGrid>
      <w:tr w:rsidR="0035368E">
        <w:trPr>
          <w:trHeight w:val="1315"/>
        </w:trPr>
        <w:tc>
          <w:tcPr>
            <w:tcW w:w="918" w:type="dxa"/>
            <w:vAlign w:val="center"/>
          </w:tcPr>
          <w:p w:rsidR="0035368E" w:rsidRDefault="00525413">
            <w:pPr>
              <w:jc w:val="center"/>
              <w:rPr>
                <w:rFonts w:eastAsia="仿宋_GB2312"/>
                <w:color w:val="000000" w:themeColor="text1"/>
                <w:szCs w:val="21"/>
              </w:rPr>
            </w:pPr>
            <w:r>
              <w:rPr>
                <w:rFonts w:eastAsia="仿宋_GB2312" w:hint="eastAsia"/>
                <w:color w:val="000000" w:themeColor="text1"/>
                <w:szCs w:val="21"/>
              </w:rPr>
              <w:lastRenderedPageBreak/>
              <w:t>课程代码</w:t>
            </w:r>
          </w:p>
        </w:tc>
        <w:tc>
          <w:tcPr>
            <w:tcW w:w="1141" w:type="dxa"/>
            <w:vAlign w:val="center"/>
          </w:tcPr>
          <w:p w:rsidR="0035368E" w:rsidRDefault="00525413">
            <w:pPr>
              <w:jc w:val="center"/>
              <w:rPr>
                <w:rFonts w:eastAsia="仿宋_GB2312"/>
                <w:color w:val="000000" w:themeColor="text1"/>
                <w:szCs w:val="21"/>
              </w:rPr>
            </w:pPr>
            <w:r>
              <w:rPr>
                <w:rFonts w:eastAsia="仿宋_GB2312" w:hint="eastAsia"/>
                <w:color w:val="000000" w:themeColor="text1"/>
                <w:szCs w:val="21"/>
              </w:rPr>
              <w:t>课程名称</w:t>
            </w:r>
          </w:p>
        </w:tc>
        <w:tc>
          <w:tcPr>
            <w:tcW w:w="3248"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主要教学内容</w:t>
            </w:r>
          </w:p>
        </w:tc>
        <w:tc>
          <w:tcPr>
            <w:tcW w:w="2588" w:type="dxa"/>
            <w:vAlign w:val="center"/>
          </w:tcPr>
          <w:p w:rsidR="0035368E" w:rsidRDefault="00525413">
            <w:pPr>
              <w:pStyle w:val="123"/>
              <w:spacing w:line="240" w:lineRule="auto"/>
              <w:ind w:firstLineChars="0" w:firstLine="0"/>
              <w:jc w:val="center"/>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教学要求</w:t>
            </w:r>
          </w:p>
        </w:tc>
        <w:tc>
          <w:tcPr>
            <w:tcW w:w="807" w:type="dxa"/>
            <w:vAlign w:val="center"/>
          </w:tcPr>
          <w:p w:rsidR="0035368E" w:rsidRDefault="00525413">
            <w:pPr>
              <w:jc w:val="center"/>
              <w:rPr>
                <w:rFonts w:eastAsia="仿宋_GB2312"/>
                <w:color w:val="000000" w:themeColor="text1"/>
                <w:szCs w:val="21"/>
              </w:rPr>
            </w:pPr>
            <w:r>
              <w:rPr>
                <w:rFonts w:eastAsia="仿宋_GB2312" w:hint="eastAsia"/>
                <w:color w:val="000000" w:themeColor="text1"/>
                <w:szCs w:val="21"/>
              </w:rPr>
              <w:t>学时</w:t>
            </w:r>
          </w:p>
        </w:tc>
      </w:tr>
      <w:tr w:rsidR="0035368E">
        <w:trPr>
          <w:trHeight w:val="1315"/>
        </w:trPr>
        <w:tc>
          <w:tcPr>
            <w:tcW w:w="918"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621301</w:t>
            </w:r>
          </w:p>
        </w:tc>
        <w:tc>
          <w:tcPr>
            <w:tcW w:w="1141"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电商与创业</w:t>
            </w:r>
          </w:p>
        </w:tc>
        <w:tc>
          <w:tcPr>
            <w:tcW w:w="3248" w:type="dxa"/>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电子商务创业的基本思想；网上零售的基础知识；网上购物的基本流程；掌握网上开店及其管理的相关知识。</w:t>
            </w:r>
            <w:proofErr w:type="gramStart"/>
            <w:r>
              <w:rPr>
                <w:rFonts w:eastAsia="仿宋_GB2312" w:cs="仿宋_GB2312" w:hint="eastAsia"/>
                <w:color w:val="000000" w:themeColor="text1"/>
                <w:sz w:val="18"/>
                <w:szCs w:val="18"/>
              </w:rPr>
              <w:t>通过超星平台</w:t>
            </w:r>
            <w:proofErr w:type="gramEnd"/>
            <w:r>
              <w:rPr>
                <w:rFonts w:eastAsia="仿宋_GB2312" w:cs="仿宋_GB2312" w:hint="eastAsia"/>
                <w:color w:val="000000" w:themeColor="text1"/>
                <w:sz w:val="18"/>
                <w:szCs w:val="18"/>
              </w:rPr>
              <w:t>或钉钉软件实行线上授课。</w:t>
            </w:r>
          </w:p>
        </w:tc>
        <w:tc>
          <w:tcPr>
            <w:tcW w:w="2588" w:type="dxa"/>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掌握网络营销的有关方法和技巧；实际体验网上购物的流程。</w:t>
            </w:r>
          </w:p>
        </w:tc>
        <w:tc>
          <w:tcPr>
            <w:tcW w:w="807" w:type="dxa"/>
            <w:vAlign w:val="center"/>
          </w:tcPr>
          <w:p w:rsidR="0035368E" w:rsidRDefault="00525413">
            <w:pPr>
              <w:spacing w:before="100" w:beforeAutospacing="1" w:after="100" w:afterAutospacing="1"/>
              <w:jc w:val="center"/>
              <w:rPr>
                <w:rFonts w:eastAsia="仿宋_GB2312"/>
                <w:color w:val="000000" w:themeColor="text1"/>
                <w:sz w:val="18"/>
                <w:szCs w:val="18"/>
              </w:rPr>
            </w:pPr>
            <w:r>
              <w:rPr>
                <w:rFonts w:eastAsia="仿宋_GB2312" w:hint="eastAsia"/>
                <w:color w:val="000000" w:themeColor="text1"/>
                <w:sz w:val="18"/>
                <w:szCs w:val="18"/>
              </w:rPr>
              <w:t>64</w:t>
            </w:r>
          </w:p>
        </w:tc>
      </w:tr>
      <w:tr w:rsidR="0035368E">
        <w:trPr>
          <w:trHeight w:val="1315"/>
        </w:trPr>
        <w:tc>
          <w:tcPr>
            <w:tcW w:w="918"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621303</w:t>
            </w:r>
          </w:p>
        </w:tc>
        <w:tc>
          <w:tcPr>
            <w:tcW w:w="1141"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新媒体策划与创意</w:t>
            </w:r>
          </w:p>
          <w:p w:rsidR="0035368E" w:rsidRDefault="0035368E">
            <w:pPr>
              <w:spacing w:before="100" w:beforeAutospacing="1" w:after="100" w:afterAutospacing="1"/>
              <w:rPr>
                <w:rFonts w:eastAsia="仿宋_GB2312" w:cs="仿宋_GB2312"/>
                <w:color w:val="000000" w:themeColor="text1"/>
                <w:sz w:val="18"/>
                <w:szCs w:val="18"/>
              </w:rPr>
            </w:pPr>
          </w:p>
        </w:tc>
        <w:tc>
          <w:tcPr>
            <w:tcW w:w="3248" w:type="dxa"/>
            <w:vAlign w:val="center"/>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学习网络媒介媒体的卫星电影策划与制作、针对数字电视、网络电视的产品推广策划与制作；学习手机、自媒体、流媒体的产品推广策划与制作；加强岗位综合技能和技巧的训练，使学生能够擦偶作熟练、举一反三。</w:t>
            </w:r>
            <w:proofErr w:type="gramStart"/>
            <w:r>
              <w:rPr>
                <w:rFonts w:eastAsia="仿宋_GB2312" w:cs="仿宋_GB2312" w:hint="eastAsia"/>
                <w:color w:val="000000" w:themeColor="text1"/>
                <w:sz w:val="18"/>
                <w:szCs w:val="18"/>
              </w:rPr>
              <w:t>通过超星平台</w:t>
            </w:r>
            <w:proofErr w:type="gramEnd"/>
            <w:r>
              <w:rPr>
                <w:rFonts w:eastAsia="仿宋_GB2312" w:cs="仿宋_GB2312" w:hint="eastAsia"/>
                <w:color w:val="000000" w:themeColor="text1"/>
                <w:sz w:val="18"/>
                <w:szCs w:val="18"/>
              </w:rPr>
              <w:t>或钉钉软件实行线上授课。</w:t>
            </w:r>
          </w:p>
        </w:tc>
        <w:tc>
          <w:tcPr>
            <w:tcW w:w="2588" w:type="dxa"/>
          </w:tcPr>
          <w:p w:rsidR="0035368E" w:rsidRDefault="00525413">
            <w:pPr>
              <w:spacing w:before="100" w:beforeAutospacing="1" w:after="100" w:afterAutospacing="1"/>
              <w:rPr>
                <w:rFonts w:eastAsia="仿宋_GB2312" w:cs="仿宋_GB2312"/>
                <w:color w:val="000000" w:themeColor="text1"/>
                <w:sz w:val="18"/>
                <w:szCs w:val="18"/>
              </w:rPr>
            </w:pPr>
            <w:r>
              <w:rPr>
                <w:rFonts w:eastAsia="仿宋_GB2312" w:cs="仿宋_GB2312" w:hint="eastAsia"/>
                <w:color w:val="000000" w:themeColor="text1"/>
                <w:sz w:val="18"/>
                <w:szCs w:val="18"/>
              </w:rPr>
              <w:t>能够利用相关软件为辅助结合到项目策划与项目设计中，具备解决方案的策划与设计技能。根据针对的新媒体制作微型视频、微型电影、产品宣传片、产品推介策划、栏目包装策划等作品。</w:t>
            </w:r>
          </w:p>
        </w:tc>
        <w:tc>
          <w:tcPr>
            <w:tcW w:w="807" w:type="dxa"/>
            <w:vAlign w:val="center"/>
          </w:tcPr>
          <w:p w:rsidR="0035368E" w:rsidRDefault="00525413">
            <w:pPr>
              <w:spacing w:before="100" w:beforeAutospacing="1" w:after="100" w:afterAutospacing="1"/>
              <w:jc w:val="center"/>
              <w:rPr>
                <w:rFonts w:eastAsia="仿宋_GB2312"/>
                <w:color w:val="000000" w:themeColor="text1"/>
                <w:sz w:val="18"/>
                <w:szCs w:val="18"/>
              </w:rPr>
            </w:pPr>
            <w:r>
              <w:rPr>
                <w:rFonts w:eastAsia="仿宋_GB2312" w:hint="eastAsia"/>
                <w:color w:val="000000" w:themeColor="text1"/>
                <w:sz w:val="18"/>
                <w:szCs w:val="18"/>
              </w:rPr>
              <w:t>96</w:t>
            </w:r>
          </w:p>
        </w:tc>
      </w:tr>
      <w:tr w:rsidR="0035368E">
        <w:trPr>
          <w:trHeight w:val="1315"/>
        </w:trPr>
        <w:tc>
          <w:tcPr>
            <w:tcW w:w="91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621</w:t>
            </w:r>
            <w:r>
              <w:rPr>
                <w:rFonts w:eastAsia="仿宋_GB2312" w:hint="eastAsia"/>
                <w:color w:val="000000" w:themeColor="text1"/>
                <w:sz w:val="18"/>
                <w:szCs w:val="18"/>
              </w:rPr>
              <w:t>3</w:t>
            </w:r>
            <w:r>
              <w:rPr>
                <w:rFonts w:eastAsia="仿宋_GB2312" w:hint="eastAsia"/>
                <w:color w:val="000000" w:themeColor="text1"/>
                <w:sz w:val="18"/>
                <w:szCs w:val="18"/>
              </w:rPr>
              <w:t>06</w:t>
            </w:r>
          </w:p>
        </w:tc>
        <w:tc>
          <w:tcPr>
            <w:tcW w:w="114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C4D</w:t>
            </w:r>
            <w:r>
              <w:rPr>
                <w:rFonts w:eastAsia="仿宋_GB2312" w:hint="eastAsia"/>
                <w:color w:val="000000" w:themeColor="text1"/>
                <w:sz w:val="18"/>
                <w:szCs w:val="18"/>
              </w:rPr>
              <w:t>三维视频设计</w:t>
            </w:r>
          </w:p>
        </w:tc>
        <w:tc>
          <w:tcPr>
            <w:tcW w:w="3248" w:type="dxa"/>
            <w:vAlign w:val="center"/>
          </w:tcPr>
          <w:p w:rsidR="0035368E" w:rsidRDefault="00525413">
            <w:pPr>
              <w:ind w:firstLineChars="195" w:firstLine="351"/>
              <w:jc w:val="left"/>
              <w:rPr>
                <w:rFonts w:eastAsia="仿宋_GB2312"/>
                <w:color w:val="000000" w:themeColor="text1"/>
                <w:sz w:val="18"/>
                <w:szCs w:val="18"/>
              </w:rPr>
            </w:pPr>
            <w:r>
              <w:rPr>
                <w:rFonts w:eastAsia="仿宋_GB2312" w:hint="eastAsia"/>
                <w:color w:val="000000" w:themeColor="text1"/>
                <w:sz w:val="18"/>
                <w:szCs w:val="18"/>
              </w:rPr>
              <w:t>使学生掌握影视后期动画制作的三维建模，学生可以了解界面基本信息、掌握建模工具、把握建模思路。</w:t>
            </w:r>
          </w:p>
        </w:tc>
        <w:tc>
          <w:tcPr>
            <w:tcW w:w="2588" w:type="dxa"/>
            <w:vAlign w:val="center"/>
          </w:tcPr>
          <w:p w:rsidR="0035368E" w:rsidRDefault="00525413">
            <w:pPr>
              <w:ind w:firstLineChars="200" w:firstLine="360"/>
              <w:jc w:val="left"/>
              <w:rPr>
                <w:rFonts w:ascii="宋体"/>
                <w:color w:val="000000" w:themeColor="text1"/>
                <w:sz w:val="18"/>
                <w:szCs w:val="18"/>
              </w:rPr>
            </w:pPr>
            <w:r>
              <w:rPr>
                <w:rFonts w:eastAsia="仿宋_GB2312" w:hint="eastAsia"/>
                <w:sz w:val="18"/>
                <w:szCs w:val="18"/>
              </w:rPr>
              <w:t>通过本课程的学习，学生掌握不同物体的基础建模，灯光渲染，学更多的制作技巧做出更好的作品。</w:t>
            </w:r>
          </w:p>
        </w:tc>
        <w:tc>
          <w:tcPr>
            <w:tcW w:w="80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96</w:t>
            </w:r>
          </w:p>
        </w:tc>
      </w:tr>
    </w:tbl>
    <w:p w:rsidR="0035368E" w:rsidRDefault="00525413">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续表</w:t>
      </w:r>
      <w:r>
        <w:rPr>
          <w:rFonts w:ascii="Times New Roman" w:eastAsia="仿宋_GB2312" w:hAnsi="Times New Roman" w:hint="eastAsia"/>
          <w:color w:val="000000" w:themeColor="text1"/>
          <w:sz w:val="21"/>
          <w:szCs w:val="21"/>
        </w:rPr>
        <w:t xml:space="preserve">6  </w:t>
      </w:r>
      <w:r>
        <w:rPr>
          <w:rFonts w:ascii="Times New Roman" w:eastAsia="仿宋_GB2312" w:hAnsi="Times New Roman" w:hint="eastAsia"/>
          <w:color w:val="000000" w:themeColor="text1"/>
          <w:sz w:val="21"/>
          <w:szCs w:val="21"/>
        </w:rPr>
        <w:t>专业选修课程一览表</w:t>
      </w:r>
    </w:p>
    <w:p w:rsidR="0035368E" w:rsidRDefault="00525413">
      <w:pPr>
        <w:pStyle w:val="123"/>
        <w:spacing w:line="360" w:lineRule="auto"/>
        <w:ind w:firstLineChars="0" w:firstLine="0"/>
        <w:rPr>
          <w:rFonts w:ascii="Times New Roman" w:eastAsia="仿宋_GB2312" w:hAnsi="Times New Roman"/>
          <w:color w:val="000000" w:themeColor="text1"/>
          <w:kern w:val="0"/>
          <w:sz w:val="32"/>
          <w:szCs w:val="32"/>
        </w:rPr>
      </w:pPr>
      <w:bookmarkStart w:id="30" w:name="_Toc42020151"/>
      <w:r>
        <w:rPr>
          <w:rFonts w:ascii="Times New Roman" w:eastAsia="仿宋_GB2312" w:hAnsi="Times New Roman" w:hint="eastAsia"/>
          <w:color w:val="000000" w:themeColor="text1"/>
          <w:kern w:val="0"/>
          <w:sz w:val="32"/>
          <w:szCs w:val="32"/>
        </w:rPr>
        <w:t xml:space="preserve"> 4.</w:t>
      </w:r>
      <w:r>
        <w:rPr>
          <w:rFonts w:ascii="Times New Roman" w:eastAsia="仿宋_GB2312" w:hAnsi="Times New Roman" w:hint="eastAsia"/>
          <w:color w:val="000000" w:themeColor="text1"/>
          <w:kern w:val="0"/>
          <w:sz w:val="32"/>
          <w:szCs w:val="32"/>
        </w:rPr>
        <w:t>实习实训</w:t>
      </w:r>
      <w:bookmarkEnd w:id="30"/>
    </w:p>
    <w:p w:rsidR="0035368E" w:rsidRDefault="00525413">
      <w:pPr>
        <w:adjustRightInd w:val="0"/>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实习实</w:t>
      </w:r>
      <w:proofErr w:type="gramStart"/>
      <w:r>
        <w:rPr>
          <w:rFonts w:eastAsia="仿宋_GB2312" w:hint="eastAsia"/>
          <w:color w:val="000000" w:themeColor="text1"/>
          <w:kern w:val="0"/>
          <w:sz w:val="32"/>
          <w:szCs w:val="32"/>
        </w:rPr>
        <w:t>训包括</w:t>
      </w:r>
      <w:proofErr w:type="gramEnd"/>
      <w:r>
        <w:rPr>
          <w:rFonts w:eastAsia="仿宋_GB2312" w:hint="eastAsia"/>
          <w:color w:val="000000" w:themeColor="text1"/>
          <w:kern w:val="0"/>
          <w:sz w:val="32"/>
          <w:szCs w:val="32"/>
        </w:rPr>
        <w:t>认知实习和顶岗实习二部分。具体内容和</w:t>
      </w:r>
      <w:proofErr w:type="gramStart"/>
      <w:r>
        <w:rPr>
          <w:rFonts w:eastAsia="仿宋_GB2312" w:hint="eastAsia"/>
          <w:color w:val="000000" w:themeColor="text1"/>
          <w:kern w:val="0"/>
          <w:sz w:val="32"/>
          <w:szCs w:val="32"/>
        </w:rPr>
        <w:t>要</w:t>
      </w:r>
      <w:proofErr w:type="gramEnd"/>
      <w:r>
        <w:rPr>
          <w:rFonts w:eastAsia="仿宋_GB2312" w:hint="eastAsia"/>
          <w:color w:val="000000" w:themeColor="text1"/>
          <w:kern w:val="0"/>
          <w:sz w:val="32"/>
          <w:szCs w:val="32"/>
        </w:rPr>
        <w:t>求见表</w:t>
      </w:r>
      <w:r>
        <w:rPr>
          <w:rFonts w:eastAsia="仿宋_GB2312" w:hint="eastAsia"/>
          <w:color w:val="000000" w:themeColor="text1"/>
          <w:kern w:val="0"/>
          <w:sz w:val="32"/>
          <w:szCs w:val="32"/>
        </w:rPr>
        <w:t>7</w:t>
      </w:r>
      <w:r>
        <w:rPr>
          <w:rFonts w:eastAsia="仿宋_GB2312" w:hint="eastAsia"/>
          <w:color w:val="000000" w:themeColor="text1"/>
          <w:kern w:val="0"/>
          <w:sz w:val="32"/>
          <w:szCs w:val="32"/>
        </w:rPr>
        <w:t>、</w:t>
      </w:r>
      <w:r>
        <w:rPr>
          <w:rFonts w:eastAsia="仿宋_GB2312" w:hint="eastAsia"/>
          <w:color w:val="000000" w:themeColor="text1"/>
          <w:kern w:val="0"/>
          <w:sz w:val="32"/>
          <w:szCs w:val="32"/>
        </w:rPr>
        <w:t>8</w:t>
      </w:r>
      <w:r>
        <w:rPr>
          <w:rFonts w:eastAsia="仿宋_GB2312" w:hint="eastAsia"/>
          <w:color w:val="000000" w:themeColor="text1"/>
          <w:kern w:val="0"/>
          <w:sz w:val="32"/>
          <w:szCs w:val="32"/>
        </w:rPr>
        <w:t>所示。</w:t>
      </w: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7  </w:t>
      </w:r>
      <w:r>
        <w:rPr>
          <w:rFonts w:eastAsia="仿宋_GB2312" w:hint="eastAsia"/>
          <w:color w:val="000000" w:themeColor="text1"/>
          <w:szCs w:val="21"/>
        </w:rPr>
        <w:t>认知实习内容与要求一览表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35368E">
        <w:trPr>
          <w:trHeight w:val="377"/>
        </w:trPr>
        <w:tc>
          <w:tcPr>
            <w:tcW w:w="393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内容</w:t>
            </w:r>
          </w:p>
        </w:tc>
        <w:tc>
          <w:tcPr>
            <w:tcW w:w="35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要求</w:t>
            </w:r>
          </w:p>
        </w:tc>
        <w:tc>
          <w:tcPr>
            <w:tcW w:w="1075"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课时</w:t>
            </w:r>
          </w:p>
        </w:tc>
      </w:tr>
      <w:tr w:rsidR="0035368E">
        <w:trPr>
          <w:trHeight w:val="1930"/>
        </w:trPr>
        <w:tc>
          <w:tcPr>
            <w:tcW w:w="3939" w:type="dxa"/>
          </w:tcPr>
          <w:p w:rsidR="0035368E" w:rsidRDefault="00525413">
            <w:pPr>
              <w:ind w:firstLineChars="200" w:firstLine="360"/>
              <w:rPr>
                <w:rFonts w:eastAsia="仿宋_GB2312"/>
                <w:color w:val="000000" w:themeColor="text1"/>
                <w:sz w:val="18"/>
                <w:szCs w:val="18"/>
              </w:rPr>
            </w:pPr>
            <w:r>
              <w:rPr>
                <w:rFonts w:eastAsia="仿宋_GB2312"/>
                <w:color w:val="000000" w:themeColor="text1"/>
                <w:sz w:val="18"/>
                <w:szCs w:val="18"/>
              </w:rPr>
              <w:t>认识实习是教学计划的重要部分，它是培养学生的实践等解决实际问题的第二课堂</w:t>
            </w:r>
            <w:r>
              <w:rPr>
                <w:rFonts w:eastAsia="仿宋_GB2312"/>
                <w:color w:val="000000" w:themeColor="text1"/>
                <w:sz w:val="18"/>
                <w:szCs w:val="18"/>
              </w:rPr>
              <w:t>,</w:t>
            </w:r>
            <w:r>
              <w:rPr>
                <w:rFonts w:eastAsia="仿宋_GB2312"/>
                <w:color w:val="000000" w:themeColor="text1"/>
                <w:sz w:val="18"/>
                <w:szCs w:val="18"/>
              </w:rPr>
              <w:t>它是专业知识培养的摇篮</w:t>
            </w:r>
            <w:r>
              <w:rPr>
                <w:rFonts w:eastAsia="仿宋_GB2312" w:hint="eastAsia"/>
                <w:color w:val="000000" w:themeColor="text1"/>
                <w:sz w:val="18"/>
                <w:szCs w:val="18"/>
              </w:rPr>
              <w:t>，</w:t>
            </w:r>
            <w:r>
              <w:rPr>
                <w:rFonts w:eastAsia="仿宋_GB2312"/>
                <w:color w:val="000000" w:themeColor="text1"/>
                <w:sz w:val="18"/>
                <w:szCs w:val="18"/>
              </w:rPr>
              <w:t>实习中应该深入实际，认真观察，获取直接经验知识，巩固所学基本理论，保质保量的完成指导老师所布置任务。</w:t>
            </w:r>
          </w:p>
        </w:tc>
        <w:tc>
          <w:tcPr>
            <w:tcW w:w="3581"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了解计算机应用技术专业相关行业的发展现状及趋势；</w:t>
            </w:r>
            <w:r>
              <w:rPr>
                <w:rFonts w:eastAsia="仿宋_GB2312"/>
                <w:color w:val="000000" w:themeColor="text1"/>
                <w:sz w:val="18"/>
                <w:szCs w:val="18"/>
              </w:rPr>
              <w:t>通过接触实际生产过程，达到对所学专业的性质、内容及其在技术领域中的地位有一定的认识</w:t>
            </w:r>
            <w:r>
              <w:rPr>
                <w:rFonts w:eastAsia="仿宋_GB2312" w:hint="eastAsia"/>
                <w:color w:val="000000" w:themeColor="text1"/>
                <w:sz w:val="18"/>
                <w:szCs w:val="18"/>
              </w:rPr>
              <w:t>；</w:t>
            </w:r>
            <w:r>
              <w:rPr>
                <w:rFonts w:eastAsia="仿宋_GB2312"/>
                <w:color w:val="000000" w:themeColor="text1"/>
                <w:sz w:val="18"/>
                <w:szCs w:val="18"/>
              </w:rPr>
              <w:t>巩固和加深理解在课堂所学的理论知识</w:t>
            </w:r>
            <w:r>
              <w:rPr>
                <w:rFonts w:eastAsia="仿宋_GB2312" w:hint="eastAsia"/>
                <w:color w:val="000000" w:themeColor="text1"/>
                <w:sz w:val="18"/>
                <w:szCs w:val="18"/>
              </w:rPr>
              <w:t>。</w:t>
            </w:r>
          </w:p>
        </w:tc>
        <w:tc>
          <w:tcPr>
            <w:tcW w:w="1075" w:type="dxa"/>
            <w:vAlign w:val="center"/>
          </w:tcPr>
          <w:p w:rsidR="0035368E" w:rsidRDefault="00525413">
            <w:pPr>
              <w:jc w:val="center"/>
              <w:rPr>
                <w:rFonts w:eastAsia="仿宋_GB2312"/>
                <w:color w:val="000000" w:themeColor="text1"/>
              </w:rPr>
            </w:pPr>
            <w:r>
              <w:rPr>
                <w:rFonts w:eastAsia="仿宋_GB2312" w:hint="eastAsia"/>
                <w:color w:val="000000" w:themeColor="text1"/>
              </w:rPr>
              <w:t>26</w:t>
            </w:r>
          </w:p>
        </w:tc>
      </w:tr>
    </w:tbl>
    <w:p w:rsidR="0035368E" w:rsidRDefault="00525413">
      <w:pPr>
        <w:rPr>
          <w:rFonts w:eastAsia="仿宋_GB2312"/>
          <w:color w:val="000000" w:themeColor="text1"/>
          <w:szCs w:val="21"/>
        </w:rPr>
      </w:pPr>
      <w:bookmarkStart w:id="31" w:name="_Toc25809"/>
      <w:bookmarkStart w:id="32" w:name="_Toc26022"/>
      <w:r>
        <w:rPr>
          <w:rFonts w:eastAsia="仿宋_GB2312" w:hint="eastAsia"/>
          <w:color w:val="000000" w:themeColor="text1"/>
          <w:szCs w:val="21"/>
        </w:rPr>
        <w:br w:type="page"/>
      </w:r>
    </w:p>
    <w:p w:rsidR="0035368E" w:rsidRDefault="00525413">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lastRenderedPageBreak/>
        <w:t>表</w:t>
      </w:r>
      <w:r>
        <w:rPr>
          <w:rFonts w:ascii="Times New Roman" w:eastAsia="仿宋_GB2312" w:hAnsi="Times New Roman" w:hint="eastAsia"/>
          <w:color w:val="000000" w:themeColor="text1"/>
          <w:sz w:val="21"/>
          <w:szCs w:val="21"/>
        </w:rPr>
        <w:t xml:space="preserve">8  </w:t>
      </w:r>
      <w:r>
        <w:rPr>
          <w:rFonts w:ascii="Times New Roman" w:eastAsia="仿宋_GB2312" w:hAnsi="Times New Roman" w:hint="eastAsia"/>
          <w:color w:val="000000" w:themeColor="text1"/>
          <w:sz w:val="21"/>
          <w:szCs w:val="21"/>
        </w:rPr>
        <w:t>顶岗实习内容与要求一览表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35368E">
        <w:trPr>
          <w:trHeight w:val="377"/>
        </w:trPr>
        <w:tc>
          <w:tcPr>
            <w:tcW w:w="39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内容</w:t>
            </w:r>
          </w:p>
        </w:tc>
        <w:tc>
          <w:tcPr>
            <w:tcW w:w="357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要求</w:t>
            </w:r>
          </w:p>
        </w:tc>
        <w:tc>
          <w:tcPr>
            <w:tcW w:w="107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课时</w:t>
            </w:r>
          </w:p>
        </w:tc>
      </w:tr>
      <w:tr w:rsidR="0035368E">
        <w:trPr>
          <w:trHeight w:val="2112"/>
        </w:trPr>
        <w:tc>
          <w:tcPr>
            <w:tcW w:w="3932"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培养学生计算机应用技术专业知识的综合应用能力和上岗能力。</w:t>
            </w:r>
          </w:p>
        </w:tc>
        <w:tc>
          <w:tcPr>
            <w:tcW w:w="3576" w:type="dxa"/>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了解计算机应用技术专业相关行业的发展现状及趋势、了解网站建设与网站营销、网站美工设计；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rsidR="0035368E" w:rsidRDefault="00525413">
            <w:pPr>
              <w:jc w:val="center"/>
              <w:rPr>
                <w:rFonts w:eastAsia="仿宋_GB2312"/>
                <w:color w:val="000000" w:themeColor="text1"/>
              </w:rPr>
            </w:pPr>
            <w:r>
              <w:rPr>
                <w:rFonts w:eastAsia="仿宋_GB2312" w:hint="eastAsia"/>
                <w:color w:val="000000" w:themeColor="text1"/>
              </w:rPr>
              <w:t>416</w:t>
            </w:r>
          </w:p>
        </w:tc>
      </w:tr>
    </w:tbl>
    <w:p w:rsidR="0035368E" w:rsidRDefault="00525413">
      <w:pPr>
        <w:pStyle w:val="123"/>
        <w:spacing w:line="650" w:lineRule="exact"/>
        <w:ind w:firstLine="640"/>
        <w:outlineLvl w:val="2"/>
        <w:rPr>
          <w:rFonts w:ascii="Times New Roman" w:eastAsia="仿宋_GB2312" w:hAnsi="Times New Roman"/>
          <w:color w:val="000000" w:themeColor="text1"/>
          <w:kern w:val="0"/>
          <w:sz w:val="32"/>
          <w:szCs w:val="32"/>
        </w:rPr>
      </w:pPr>
      <w:bookmarkStart w:id="33" w:name="_Toc20405"/>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其它课程</w:t>
      </w:r>
      <w:bookmarkEnd w:id="31"/>
      <w:bookmarkEnd w:id="32"/>
      <w:bookmarkEnd w:id="33"/>
    </w:p>
    <w:p w:rsidR="0035368E" w:rsidRDefault="00525413">
      <w:pPr>
        <w:pStyle w:val="123"/>
        <w:spacing w:line="650" w:lineRule="exact"/>
        <w:ind w:firstLine="640"/>
        <w:outlineLvl w:val="2"/>
        <w:rPr>
          <w:rFonts w:ascii="Times New Roman" w:eastAsia="仿宋_GB2312" w:hAnsi="Times New Roman"/>
          <w:color w:val="000000" w:themeColor="text1"/>
          <w:kern w:val="0"/>
          <w:sz w:val="32"/>
          <w:szCs w:val="32"/>
        </w:rPr>
      </w:pPr>
      <w:bookmarkStart w:id="34" w:name="_Toc16878"/>
      <w:r>
        <w:rPr>
          <w:rFonts w:ascii="Times New Roman" w:eastAsia="仿宋_GB2312" w:hAnsi="Times New Roman" w:hint="eastAsia"/>
          <w:color w:val="000000" w:themeColor="text1"/>
          <w:kern w:val="0"/>
          <w:sz w:val="32"/>
          <w:szCs w:val="32"/>
        </w:rPr>
        <w:t>其他课程包括入学教育、</w:t>
      </w:r>
      <w:proofErr w:type="gramStart"/>
      <w:r>
        <w:rPr>
          <w:rFonts w:ascii="Times New Roman" w:eastAsia="仿宋_GB2312" w:hAnsi="Times New Roman" w:hint="eastAsia"/>
          <w:color w:val="000000" w:themeColor="text1"/>
          <w:kern w:val="0"/>
          <w:sz w:val="32"/>
          <w:szCs w:val="32"/>
        </w:rPr>
        <w:t>思政课实践</w:t>
      </w:r>
      <w:proofErr w:type="gramEnd"/>
      <w:r>
        <w:rPr>
          <w:rFonts w:ascii="Times New Roman" w:eastAsia="仿宋_GB2312" w:hAnsi="Times New Roman" w:hint="eastAsia"/>
          <w:color w:val="000000" w:themeColor="text1"/>
          <w:kern w:val="0"/>
          <w:sz w:val="32"/>
          <w:szCs w:val="32"/>
        </w:rPr>
        <w:t>教学、军事理论与军训、毕业教育等内容。具体学习要求见表</w:t>
      </w:r>
      <w:r>
        <w:rPr>
          <w:rFonts w:ascii="Times New Roman" w:eastAsia="仿宋_GB2312" w:hAnsi="Times New Roman" w:hint="eastAsia"/>
          <w:color w:val="000000" w:themeColor="text1"/>
          <w:kern w:val="0"/>
          <w:sz w:val="32"/>
          <w:szCs w:val="32"/>
        </w:rPr>
        <w:t>9</w:t>
      </w:r>
      <w:r>
        <w:rPr>
          <w:rFonts w:ascii="Times New Roman" w:eastAsia="仿宋_GB2312" w:hAnsi="Times New Roman" w:hint="eastAsia"/>
          <w:color w:val="000000" w:themeColor="text1"/>
          <w:kern w:val="0"/>
          <w:sz w:val="32"/>
          <w:szCs w:val="32"/>
        </w:rPr>
        <w:t>。</w:t>
      </w:r>
      <w:bookmarkEnd w:id="34"/>
    </w:p>
    <w:p w:rsidR="0035368E" w:rsidRDefault="00525413">
      <w:pPr>
        <w:spacing w:line="420" w:lineRule="exact"/>
        <w:jc w:val="center"/>
        <w:rPr>
          <w:rFonts w:eastAsia="仿宋_GB2312"/>
          <w:color w:val="000000" w:themeColor="text1"/>
          <w:szCs w:val="21"/>
        </w:rPr>
      </w:pPr>
      <w:bookmarkStart w:id="35" w:name="_Toc24131"/>
      <w:bookmarkStart w:id="36" w:name="_Toc2285"/>
      <w:r>
        <w:rPr>
          <w:rFonts w:eastAsia="仿宋_GB2312" w:hint="eastAsia"/>
          <w:color w:val="000000" w:themeColor="text1"/>
          <w:szCs w:val="21"/>
        </w:rPr>
        <w:t>表</w:t>
      </w:r>
      <w:r>
        <w:rPr>
          <w:rFonts w:eastAsia="仿宋_GB2312" w:hint="eastAsia"/>
          <w:color w:val="000000" w:themeColor="text1"/>
          <w:szCs w:val="21"/>
        </w:rPr>
        <w:t xml:space="preserve">9   </w:t>
      </w:r>
      <w:r>
        <w:rPr>
          <w:rFonts w:eastAsia="仿宋_GB2312" w:hint="eastAsia"/>
          <w:color w:val="000000" w:themeColor="text1"/>
          <w:szCs w:val="21"/>
        </w:rPr>
        <w:t>其它课程说明表</w:t>
      </w:r>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35368E">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序号</w:t>
            </w:r>
          </w:p>
        </w:tc>
        <w:tc>
          <w:tcPr>
            <w:tcW w:w="1440" w:type="dxa"/>
            <w:vAlign w:val="center"/>
          </w:tcPr>
          <w:p w:rsidR="0035368E" w:rsidRDefault="00525413">
            <w:pPr>
              <w:jc w:val="center"/>
              <w:rPr>
                <w:rFonts w:eastAsia="仿宋_GB2312"/>
                <w:color w:val="000000" w:themeColor="text1"/>
                <w:sz w:val="18"/>
                <w:szCs w:val="18"/>
              </w:rPr>
            </w:pPr>
            <w:bookmarkStart w:id="37" w:name="_Toc31138"/>
            <w:bookmarkStart w:id="38" w:name="_Toc12049"/>
            <w:r>
              <w:rPr>
                <w:rFonts w:eastAsia="仿宋_GB2312" w:hint="eastAsia"/>
                <w:color w:val="000000" w:themeColor="text1"/>
                <w:sz w:val="18"/>
                <w:szCs w:val="18"/>
              </w:rPr>
              <w:t>课程内容</w:t>
            </w:r>
            <w:bookmarkEnd w:id="37"/>
            <w:bookmarkEnd w:id="38"/>
          </w:p>
        </w:tc>
        <w:tc>
          <w:tcPr>
            <w:tcW w:w="5797" w:type="dxa"/>
            <w:vAlign w:val="center"/>
          </w:tcPr>
          <w:p w:rsidR="0035368E" w:rsidRDefault="00525413">
            <w:pPr>
              <w:jc w:val="center"/>
              <w:rPr>
                <w:rFonts w:eastAsia="仿宋_GB2312"/>
                <w:color w:val="000000" w:themeColor="text1"/>
                <w:sz w:val="18"/>
                <w:szCs w:val="18"/>
              </w:rPr>
            </w:pPr>
            <w:bookmarkStart w:id="39" w:name="_Toc9486"/>
            <w:bookmarkStart w:id="40" w:name="_Toc8538"/>
            <w:r>
              <w:rPr>
                <w:rFonts w:eastAsia="仿宋_GB2312" w:hint="eastAsia"/>
                <w:color w:val="000000" w:themeColor="text1"/>
                <w:sz w:val="18"/>
                <w:szCs w:val="18"/>
              </w:rPr>
              <w:t>学习要求</w:t>
            </w:r>
            <w:bookmarkEnd w:id="39"/>
            <w:bookmarkEnd w:id="40"/>
          </w:p>
        </w:tc>
        <w:tc>
          <w:tcPr>
            <w:tcW w:w="457" w:type="dxa"/>
            <w:vAlign w:val="center"/>
          </w:tcPr>
          <w:p w:rsidR="0035368E" w:rsidRDefault="00525413">
            <w:pPr>
              <w:jc w:val="center"/>
              <w:rPr>
                <w:rFonts w:eastAsia="仿宋_GB2312"/>
                <w:color w:val="000000" w:themeColor="text1"/>
                <w:sz w:val="18"/>
                <w:szCs w:val="18"/>
              </w:rPr>
            </w:pPr>
            <w:bookmarkStart w:id="41" w:name="_Toc31539"/>
            <w:bookmarkStart w:id="42" w:name="_Toc22295"/>
            <w:r>
              <w:rPr>
                <w:rFonts w:eastAsia="仿宋_GB2312" w:hint="eastAsia"/>
                <w:color w:val="000000" w:themeColor="text1"/>
                <w:sz w:val="18"/>
                <w:szCs w:val="18"/>
              </w:rPr>
              <w:t>学分</w:t>
            </w:r>
            <w:bookmarkEnd w:id="41"/>
            <w:bookmarkEnd w:id="42"/>
          </w:p>
        </w:tc>
      </w:tr>
      <w:tr w:rsidR="0035368E">
        <w:trPr>
          <w:trHeight w:val="1104"/>
        </w:trPr>
        <w:tc>
          <w:tcPr>
            <w:tcW w:w="828" w:type="dxa"/>
            <w:vAlign w:val="center"/>
          </w:tcPr>
          <w:p w:rsidR="0035368E" w:rsidRDefault="00525413">
            <w:pPr>
              <w:jc w:val="center"/>
              <w:rPr>
                <w:rFonts w:eastAsia="仿宋_GB2312"/>
                <w:color w:val="000000" w:themeColor="text1"/>
                <w:sz w:val="18"/>
                <w:szCs w:val="18"/>
              </w:rPr>
            </w:pPr>
            <w:bookmarkStart w:id="43" w:name="_Toc23365"/>
            <w:bookmarkStart w:id="44" w:name="_Toc5364"/>
            <w:r>
              <w:rPr>
                <w:rFonts w:eastAsia="仿宋_GB2312" w:hint="eastAsia"/>
                <w:color w:val="000000" w:themeColor="text1"/>
                <w:sz w:val="18"/>
                <w:szCs w:val="18"/>
              </w:rPr>
              <w:t>1</w:t>
            </w:r>
            <w:bookmarkEnd w:id="43"/>
            <w:bookmarkEnd w:id="44"/>
          </w:p>
        </w:tc>
        <w:tc>
          <w:tcPr>
            <w:tcW w:w="1440" w:type="dxa"/>
            <w:vAlign w:val="center"/>
          </w:tcPr>
          <w:p w:rsidR="0035368E" w:rsidRDefault="00525413">
            <w:pPr>
              <w:jc w:val="center"/>
              <w:rPr>
                <w:rFonts w:eastAsia="仿宋_GB2312"/>
                <w:color w:val="000000" w:themeColor="text1"/>
                <w:sz w:val="18"/>
                <w:szCs w:val="18"/>
              </w:rPr>
            </w:pPr>
            <w:bookmarkStart w:id="45" w:name="_Toc15612"/>
            <w:bookmarkStart w:id="46" w:name="_Toc17105"/>
            <w:r>
              <w:rPr>
                <w:rFonts w:eastAsia="仿宋_GB2312" w:hint="eastAsia"/>
                <w:color w:val="000000" w:themeColor="text1"/>
                <w:sz w:val="18"/>
                <w:szCs w:val="18"/>
              </w:rPr>
              <w:t>入学教育</w:t>
            </w:r>
            <w:bookmarkEnd w:id="45"/>
            <w:bookmarkEnd w:id="46"/>
          </w:p>
        </w:tc>
        <w:tc>
          <w:tcPr>
            <w:tcW w:w="5797" w:type="dxa"/>
            <w:vAlign w:val="center"/>
          </w:tcPr>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根据</w:t>
            </w:r>
            <w:r>
              <w:rPr>
                <w:rFonts w:eastAsia="仿宋_GB2312"/>
                <w:color w:val="000000" w:themeColor="text1"/>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35368E" w:rsidRDefault="00525413">
            <w:pPr>
              <w:jc w:val="center"/>
              <w:rPr>
                <w:rFonts w:eastAsia="仿宋_GB2312"/>
                <w:color w:val="000000" w:themeColor="text1"/>
                <w:sz w:val="18"/>
                <w:szCs w:val="18"/>
              </w:rPr>
            </w:pPr>
            <w:bookmarkStart w:id="47" w:name="_Toc6348"/>
            <w:bookmarkStart w:id="48" w:name="_Toc29121"/>
            <w:r>
              <w:rPr>
                <w:rFonts w:eastAsia="仿宋_GB2312" w:hint="eastAsia"/>
                <w:color w:val="000000" w:themeColor="text1"/>
                <w:sz w:val="18"/>
                <w:szCs w:val="18"/>
              </w:rPr>
              <w:t>1</w:t>
            </w:r>
            <w:bookmarkEnd w:id="47"/>
            <w:bookmarkEnd w:id="48"/>
          </w:p>
        </w:tc>
      </w:tr>
      <w:tr w:rsidR="0035368E">
        <w:trPr>
          <w:trHeight w:val="276"/>
        </w:trPr>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w:t>
            </w:r>
          </w:p>
        </w:tc>
        <w:tc>
          <w:tcPr>
            <w:tcW w:w="1440" w:type="dxa"/>
            <w:vAlign w:val="center"/>
          </w:tcPr>
          <w:p w:rsidR="0035368E" w:rsidRDefault="00525413">
            <w:pPr>
              <w:jc w:val="center"/>
              <w:rPr>
                <w:rFonts w:eastAsia="仿宋_GB2312"/>
                <w:color w:val="000000" w:themeColor="text1"/>
                <w:sz w:val="18"/>
                <w:szCs w:val="18"/>
              </w:rPr>
            </w:pPr>
            <w:bookmarkStart w:id="49" w:name="_Toc3255"/>
            <w:bookmarkStart w:id="50" w:name="_Toc9133"/>
            <w:r>
              <w:rPr>
                <w:rFonts w:eastAsia="仿宋_GB2312" w:hint="eastAsia"/>
                <w:color w:val="000000" w:themeColor="text1"/>
                <w:sz w:val="18"/>
                <w:szCs w:val="18"/>
              </w:rPr>
              <w:t>军事</w:t>
            </w:r>
            <w:bookmarkEnd w:id="49"/>
            <w:bookmarkEnd w:id="50"/>
            <w:r>
              <w:rPr>
                <w:rFonts w:eastAsia="仿宋_GB2312" w:hint="eastAsia"/>
                <w:color w:val="000000" w:themeColor="text1"/>
                <w:sz w:val="18"/>
                <w:szCs w:val="18"/>
              </w:rPr>
              <w:t>训练</w:t>
            </w:r>
          </w:p>
        </w:tc>
        <w:tc>
          <w:tcPr>
            <w:tcW w:w="5797" w:type="dxa"/>
            <w:vAlign w:val="center"/>
          </w:tcPr>
          <w:p w:rsidR="0035368E" w:rsidRDefault="00525413">
            <w:pPr>
              <w:ind w:firstLineChars="200" w:firstLine="360"/>
              <w:rPr>
                <w:rFonts w:eastAsia="仿宋_GB2312"/>
                <w:color w:val="000000" w:themeColor="text1"/>
                <w:sz w:val="18"/>
                <w:szCs w:val="18"/>
              </w:rPr>
            </w:pPr>
            <w:bookmarkStart w:id="51" w:name="_Toc26617"/>
            <w:bookmarkStart w:id="52" w:name="_Toc1609"/>
            <w:r>
              <w:rPr>
                <w:rFonts w:eastAsia="仿宋_GB2312" w:hint="eastAsia"/>
                <w:color w:val="000000" w:themeColor="text1"/>
                <w:sz w:val="18"/>
                <w:szCs w:val="18"/>
              </w:rPr>
              <w:t>采取多种军事训练方式，让学生了解掌握军事基础知识和基本军事技能，训练时间</w:t>
            </w:r>
            <w:r>
              <w:rPr>
                <w:rFonts w:eastAsia="仿宋_GB2312" w:hint="eastAsia"/>
                <w:color w:val="000000" w:themeColor="text1"/>
                <w:sz w:val="18"/>
                <w:szCs w:val="18"/>
              </w:rPr>
              <w:t>2</w:t>
            </w:r>
            <w:r>
              <w:rPr>
                <w:rFonts w:eastAsia="仿宋_GB2312" w:hint="eastAsia"/>
                <w:color w:val="000000" w:themeColor="text1"/>
                <w:sz w:val="18"/>
                <w:szCs w:val="18"/>
              </w:rPr>
              <w:t>—</w:t>
            </w:r>
            <w:r>
              <w:rPr>
                <w:rFonts w:eastAsia="仿宋_GB2312" w:hint="eastAsia"/>
                <w:color w:val="000000" w:themeColor="text1"/>
                <w:sz w:val="18"/>
                <w:szCs w:val="18"/>
              </w:rPr>
              <w:t>3</w:t>
            </w:r>
            <w:r>
              <w:rPr>
                <w:rFonts w:eastAsia="仿宋_GB2312" w:hint="eastAsia"/>
                <w:color w:val="000000" w:themeColor="text1"/>
                <w:sz w:val="18"/>
                <w:szCs w:val="18"/>
              </w:rPr>
              <w:t>周，实际训练时间不得少于</w:t>
            </w:r>
            <w:r>
              <w:rPr>
                <w:rFonts w:eastAsia="仿宋_GB2312" w:hint="eastAsia"/>
                <w:color w:val="000000" w:themeColor="text1"/>
                <w:sz w:val="18"/>
                <w:szCs w:val="18"/>
              </w:rPr>
              <w:t>14</w:t>
            </w:r>
            <w:r>
              <w:rPr>
                <w:rFonts w:eastAsia="仿宋_GB2312" w:hint="eastAsia"/>
                <w:color w:val="000000" w:themeColor="text1"/>
                <w:sz w:val="18"/>
                <w:szCs w:val="18"/>
              </w:rPr>
              <w:t>天</w:t>
            </w:r>
            <w:r>
              <w:rPr>
                <w:rFonts w:eastAsia="仿宋_GB2312" w:hint="eastAsia"/>
                <w:color w:val="000000" w:themeColor="text1"/>
                <w:sz w:val="18"/>
                <w:szCs w:val="18"/>
              </w:rPr>
              <w:t>112</w:t>
            </w:r>
            <w:r>
              <w:rPr>
                <w:rFonts w:eastAsia="仿宋_GB2312" w:hint="eastAsia"/>
                <w:color w:val="000000" w:themeColor="text1"/>
                <w:sz w:val="18"/>
                <w:szCs w:val="18"/>
              </w:rPr>
              <w:t>学时，内容可包括共同条令教育于训练、涉及与战术训练、防卫技能与战时防护训练等</w:t>
            </w:r>
            <w:bookmarkEnd w:id="51"/>
            <w:bookmarkEnd w:id="52"/>
            <w:r>
              <w:rPr>
                <w:rFonts w:eastAsia="仿宋_GB2312" w:hint="eastAsia"/>
                <w:color w:val="000000" w:themeColor="text1"/>
                <w:sz w:val="18"/>
                <w:szCs w:val="18"/>
              </w:rPr>
              <w:t>。</w:t>
            </w:r>
          </w:p>
        </w:tc>
        <w:tc>
          <w:tcPr>
            <w:tcW w:w="45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w:t>
            </w:r>
          </w:p>
        </w:tc>
      </w:tr>
      <w:tr w:rsidR="0035368E">
        <w:trPr>
          <w:trHeight w:val="276"/>
        </w:trPr>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w:t>
            </w:r>
          </w:p>
        </w:tc>
        <w:tc>
          <w:tcPr>
            <w:tcW w:w="1440" w:type="dxa"/>
            <w:vAlign w:val="center"/>
          </w:tcPr>
          <w:p w:rsidR="0035368E" w:rsidRDefault="00525413">
            <w:pPr>
              <w:jc w:val="center"/>
              <w:rPr>
                <w:rFonts w:eastAsia="仿宋_GB2312"/>
                <w:color w:val="000000" w:themeColor="text1"/>
                <w:sz w:val="18"/>
                <w:szCs w:val="18"/>
              </w:rPr>
            </w:pPr>
            <w:proofErr w:type="gramStart"/>
            <w:r>
              <w:rPr>
                <w:rFonts w:eastAsia="仿宋_GB2312" w:hint="eastAsia"/>
                <w:color w:val="000000" w:themeColor="text1"/>
                <w:sz w:val="18"/>
                <w:szCs w:val="18"/>
              </w:rPr>
              <w:t>思政课实践</w:t>
            </w:r>
            <w:proofErr w:type="gramEnd"/>
            <w:r>
              <w:rPr>
                <w:rFonts w:eastAsia="仿宋_GB2312" w:hint="eastAsia"/>
                <w:color w:val="000000" w:themeColor="text1"/>
                <w:sz w:val="18"/>
                <w:szCs w:val="18"/>
              </w:rPr>
              <w:t>教学</w:t>
            </w:r>
          </w:p>
        </w:tc>
        <w:tc>
          <w:tcPr>
            <w:tcW w:w="5797" w:type="dxa"/>
            <w:vAlign w:val="center"/>
          </w:tcPr>
          <w:p w:rsidR="0035368E" w:rsidRDefault="00525413">
            <w:pPr>
              <w:ind w:firstLineChars="200" w:firstLine="360"/>
              <w:rPr>
                <w:rFonts w:eastAsia="仿宋_GB2312"/>
                <w:color w:val="000000" w:themeColor="text1"/>
                <w:sz w:val="18"/>
                <w:szCs w:val="18"/>
              </w:rPr>
            </w:pPr>
            <w:proofErr w:type="gramStart"/>
            <w:r>
              <w:rPr>
                <w:rFonts w:eastAsia="仿宋_GB2312" w:hint="eastAsia"/>
                <w:color w:val="000000" w:themeColor="text1"/>
                <w:sz w:val="18"/>
                <w:szCs w:val="18"/>
              </w:rPr>
              <w:t>思政课实践教学分</w:t>
            </w:r>
            <w:proofErr w:type="gramEnd"/>
            <w:r>
              <w:rPr>
                <w:rFonts w:eastAsia="仿宋_GB2312" w:hint="eastAsia"/>
                <w:color w:val="000000" w:themeColor="text1"/>
                <w:sz w:val="18"/>
                <w:szCs w:val="18"/>
              </w:rPr>
              <w:t>学期进行。通过李家大院、舜帝陵、博物馆、</w:t>
            </w:r>
            <w:proofErr w:type="gramStart"/>
            <w:r>
              <w:rPr>
                <w:rFonts w:eastAsia="仿宋_GB2312" w:hint="eastAsia"/>
                <w:color w:val="000000" w:themeColor="text1"/>
                <w:sz w:val="18"/>
                <w:szCs w:val="18"/>
              </w:rPr>
              <w:t>堆云洞等</w:t>
            </w:r>
            <w:proofErr w:type="gramEnd"/>
            <w:r>
              <w:rPr>
                <w:rFonts w:eastAsia="仿宋_GB2312" w:hint="eastAsia"/>
                <w:color w:val="000000" w:themeColor="text1"/>
                <w:sz w:val="18"/>
                <w:szCs w:val="18"/>
              </w:rPr>
              <w:t>校外实践教学基地，围绕德孝文化、“善”文化、农耕文化、红色文化，分学期开展思想政治课程实践教学。</w:t>
            </w:r>
          </w:p>
        </w:tc>
        <w:tc>
          <w:tcPr>
            <w:tcW w:w="45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w:t>
            </w:r>
          </w:p>
        </w:tc>
      </w:tr>
      <w:tr w:rsidR="0035368E">
        <w:tc>
          <w:tcPr>
            <w:tcW w:w="828"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4</w:t>
            </w:r>
          </w:p>
        </w:tc>
        <w:tc>
          <w:tcPr>
            <w:tcW w:w="1440" w:type="dxa"/>
            <w:vAlign w:val="center"/>
          </w:tcPr>
          <w:p w:rsidR="0035368E" w:rsidRDefault="00525413">
            <w:pPr>
              <w:jc w:val="center"/>
              <w:rPr>
                <w:rFonts w:eastAsia="仿宋_GB2312"/>
                <w:color w:val="000000" w:themeColor="text1"/>
                <w:sz w:val="18"/>
                <w:szCs w:val="18"/>
              </w:rPr>
            </w:pPr>
            <w:bookmarkStart w:id="53" w:name="_Toc6586"/>
            <w:bookmarkStart w:id="54" w:name="_Toc17793"/>
            <w:r>
              <w:rPr>
                <w:rFonts w:eastAsia="仿宋_GB2312" w:hint="eastAsia"/>
                <w:color w:val="000000" w:themeColor="text1"/>
                <w:sz w:val="18"/>
                <w:szCs w:val="18"/>
              </w:rPr>
              <w:t>毕业教育</w:t>
            </w:r>
            <w:bookmarkEnd w:id="53"/>
            <w:bookmarkEnd w:id="54"/>
          </w:p>
        </w:tc>
        <w:tc>
          <w:tcPr>
            <w:tcW w:w="5797" w:type="dxa"/>
            <w:vAlign w:val="center"/>
          </w:tcPr>
          <w:p w:rsidR="0035368E" w:rsidRDefault="00525413">
            <w:pPr>
              <w:ind w:firstLineChars="200" w:firstLine="360"/>
              <w:rPr>
                <w:rFonts w:eastAsia="仿宋_GB2312"/>
                <w:color w:val="000000" w:themeColor="text1"/>
                <w:sz w:val="18"/>
                <w:szCs w:val="18"/>
              </w:rPr>
            </w:pPr>
            <w:r>
              <w:rPr>
                <w:rFonts w:eastAsia="仿宋_GB2312"/>
                <w:color w:val="000000" w:themeColor="text1"/>
                <w:sz w:val="18"/>
                <w:szCs w:val="18"/>
              </w:rPr>
              <w:t>教育毕业生进一步树立正确的人生观、价值观、择业观，培养良好的职业道德，对毕业生进行比较全面的择业指导。</w:t>
            </w:r>
          </w:p>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1</w:t>
            </w:r>
            <w:r>
              <w:rPr>
                <w:rFonts w:eastAsia="仿宋_GB2312" w:hint="eastAsia"/>
                <w:color w:val="000000" w:themeColor="text1"/>
                <w:sz w:val="18"/>
                <w:szCs w:val="18"/>
              </w:rPr>
              <w:t>．请</w:t>
            </w:r>
            <w:hyperlink r:id="rId17" w:tgtFrame="https://baike.sogou.com/_blank" w:history="1">
              <w:r>
                <w:rPr>
                  <w:rFonts w:eastAsia="仿宋_GB2312" w:hint="eastAsia"/>
                  <w:color w:val="000000" w:themeColor="text1"/>
                  <w:sz w:val="18"/>
                  <w:szCs w:val="18"/>
                </w:rPr>
                <w:t>优秀毕业生</w:t>
              </w:r>
            </w:hyperlink>
            <w:r>
              <w:rPr>
                <w:rFonts w:eastAsia="仿宋_GB2312" w:hint="eastAsia"/>
                <w:color w:val="000000" w:themeColor="text1"/>
                <w:sz w:val="18"/>
                <w:szCs w:val="18"/>
              </w:rPr>
              <w:t>做报告、讲座，介绍他们的成才之路，对毕业生思想进行有益的启迪；</w:t>
            </w:r>
          </w:p>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2</w:t>
            </w:r>
            <w:r>
              <w:rPr>
                <w:rFonts w:eastAsia="仿宋_GB2312" w:hint="eastAsia"/>
                <w:color w:val="000000" w:themeColor="text1"/>
                <w:sz w:val="18"/>
                <w:szCs w:val="18"/>
              </w:rPr>
              <w:t>．请企业领导作报告，介绍企业对毕业生的基本要求；</w:t>
            </w:r>
          </w:p>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3</w:t>
            </w:r>
            <w:r>
              <w:rPr>
                <w:rFonts w:eastAsia="仿宋_GB2312" w:hint="eastAsia"/>
                <w:color w:val="000000" w:themeColor="text1"/>
                <w:sz w:val="18"/>
                <w:szCs w:val="18"/>
              </w:rPr>
              <w:t>．请政府有关人员或专家介绍国内外就业情况，分析有关专业知识特点，讲解相关行业概况、发展潜力和对从业人员的要求等；</w:t>
            </w:r>
          </w:p>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4</w:t>
            </w:r>
            <w:r>
              <w:rPr>
                <w:rFonts w:eastAsia="仿宋_GB2312" w:hint="eastAsia"/>
                <w:color w:val="000000" w:themeColor="text1"/>
                <w:sz w:val="18"/>
                <w:szCs w:val="18"/>
              </w:rPr>
              <w:t>．举行就业模拟试验、择业面试技巧、修饰仪表仪容以及填写有关表格的讲座等；</w:t>
            </w:r>
          </w:p>
          <w:p w:rsidR="0035368E" w:rsidRDefault="00525413">
            <w:pPr>
              <w:ind w:firstLineChars="200" w:firstLine="360"/>
              <w:rPr>
                <w:rFonts w:eastAsia="仿宋_GB2312"/>
                <w:color w:val="000000" w:themeColor="text1"/>
                <w:sz w:val="18"/>
                <w:szCs w:val="18"/>
              </w:rPr>
            </w:pPr>
            <w:r>
              <w:rPr>
                <w:rFonts w:eastAsia="仿宋_GB2312" w:hint="eastAsia"/>
                <w:color w:val="000000" w:themeColor="text1"/>
                <w:sz w:val="18"/>
                <w:szCs w:val="18"/>
              </w:rPr>
              <w:t>5</w:t>
            </w:r>
            <w:r>
              <w:rPr>
                <w:rFonts w:eastAsia="仿宋_GB2312" w:hint="eastAsia"/>
                <w:color w:val="000000" w:themeColor="text1"/>
                <w:sz w:val="18"/>
                <w:szCs w:val="18"/>
              </w:rPr>
              <w:t>．对毕业生就业进行指导和咨询服务。</w:t>
            </w:r>
          </w:p>
        </w:tc>
        <w:tc>
          <w:tcPr>
            <w:tcW w:w="457" w:type="dxa"/>
            <w:vAlign w:val="center"/>
          </w:tcPr>
          <w:p w:rsidR="0035368E" w:rsidRDefault="00525413">
            <w:pPr>
              <w:jc w:val="center"/>
              <w:rPr>
                <w:rFonts w:eastAsia="仿宋_GB2312"/>
                <w:color w:val="000000" w:themeColor="text1"/>
                <w:sz w:val="18"/>
                <w:szCs w:val="18"/>
              </w:rPr>
            </w:pPr>
            <w:bookmarkStart w:id="55" w:name="_Toc13233"/>
            <w:bookmarkStart w:id="56" w:name="_Toc10242"/>
            <w:r>
              <w:rPr>
                <w:rFonts w:eastAsia="仿宋_GB2312" w:hint="eastAsia"/>
                <w:color w:val="000000" w:themeColor="text1"/>
                <w:sz w:val="18"/>
                <w:szCs w:val="18"/>
              </w:rPr>
              <w:t>1</w:t>
            </w:r>
            <w:bookmarkEnd w:id="55"/>
            <w:bookmarkEnd w:id="56"/>
          </w:p>
        </w:tc>
      </w:tr>
    </w:tbl>
    <w:p w:rsidR="0035368E" w:rsidRDefault="0035368E">
      <w:pPr>
        <w:pStyle w:val="123"/>
        <w:spacing w:line="360" w:lineRule="auto"/>
        <w:ind w:firstLine="482"/>
        <w:rPr>
          <w:rFonts w:ascii="Times New Roman" w:eastAsia="仿宋_GB2312" w:hAnsi="Times New Roman"/>
          <w:b/>
          <w:color w:val="000000" w:themeColor="text1"/>
          <w:kern w:val="0"/>
        </w:rPr>
      </w:pPr>
    </w:p>
    <w:p w:rsidR="0035368E" w:rsidRDefault="00525413">
      <w:pPr>
        <w:pStyle w:val="123"/>
        <w:spacing w:line="360" w:lineRule="auto"/>
        <w:ind w:firstLineChars="225" w:firstLine="542"/>
        <w:outlineLvl w:val="1"/>
        <w:rPr>
          <w:rFonts w:ascii="Times New Roman" w:eastAsia="仿宋_GB2312" w:hAnsi="Times New Roman" w:cs="黑体"/>
          <w:color w:val="000000" w:themeColor="text1"/>
          <w:kern w:val="0"/>
        </w:rPr>
      </w:pPr>
      <w:r>
        <w:rPr>
          <w:rFonts w:ascii="Times New Roman" w:eastAsia="仿宋_GB2312" w:hAnsi="Times New Roman"/>
          <w:b/>
          <w:color w:val="000000" w:themeColor="text1"/>
          <w:kern w:val="0"/>
        </w:rPr>
        <w:br w:type="page"/>
      </w:r>
      <w:bookmarkStart w:id="57" w:name="_Toc22529"/>
      <w:bookmarkStart w:id="58" w:name="_Toc22160"/>
      <w:r>
        <w:rPr>
          <w:rFonts w:ascii="楷体" w:eastAsia="楷体" w:hAnsi="楷体" w:cs="楷体" w:hint="eastAsia"/>
          <w:color w:val="000000" w:themeColor="text1"/>
          <w:kern w:val="0"/>
          <w:sz w:val="32"/>
          <w:szCs w:val="32"/>
        </w:rPr>
        <w:lastRenderedPageBreak/>
        <w:t>（四）课程体系结构</w:t>
      </w:r>
      <w:bookmarkEnd w:id="57"/>
      <w:bookmarkEnd w:id="58"/>
    </w:p>
    <w:tbl>
      <w:tblPr>
        <w:tblW w:w="0" w:type="auto"/>
        <w:tblInd w:w="-318" w:type="dxa"/>
        <w:tblLayout w:type="fixed"/>
        <w:tblLook w:val="04A0" w:firstRow="1" w:lastRow="0" w:firstColumn="1" w:lastColumn="0" w:noHBand="0" w:noVBand="1"/>
      </w:tblPr>
      <w:tblGrid>
        <w:gridCol w:w="9091"/>
      </w:tblGrid>
      <w:tr w:rsidR="0035368E">
        <w:trPr>
          <w:trHeight w:val="11417"/>
        </w:trPr>
        <w:tc>
          <w:tcPr>
            <w:tcW w:w="9091" w:type="dxa"/>
            <w:vAlign w:val="center"/>
          </w:tcPr>
          <w:p w:rsidR="0035368E" w:rsidRDefault="0035368E">
            <w:pPr>
              <w:spacing w:line="360" w:lineRule="auto"/>
              <w:ind w:firstLine="480"/>
              <w:jc w:val="center"/>
              <w:rPr>
                <w:rFonts w:ascii="仿宋" w:eastAsia="仿宋" w:hAnsi="仿宋" w:cs="仿宋"/>
                <w:color w:val="000000" w:themeColor="text1"/>
                <w:sz w:val="24"/>
              </w:rPr>
            </w:pPr>
          </w:p>
          <w:p w:rsidR="0035368E" w:rsidRDefault="00525413">
            <w:pPr>
              <w:spacing w:line="360" w:lineRule="auto"/>
              <w:ind w:rightChars="-39" w:right="-82" w:firstLine="480"/>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114300" distR="11430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4445" t="4445" r="23495" b="18415"/>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a:effectLst/>
                            </wps:spPr>
                            <wps:txbx>
                              <w:txbxContent>
                                <w:p w:rsidR="0035368E" w:rsidRDefault="00525413">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40isa1AAAAAcBAAAPAAAAAAAAAAEAIAAAACIAAABkcnMvZG93bnJldi54bWxQSwECFAAUAAAA&#10;CACHTuJAuTZKeSsCAABdBAAADgAAAAAAAAABACAAAAAjAQAAZHJzL2Uyb0RvYy54bWxQSwUGAAAA&#10;AAYABgBZAQAAwA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35368E" w:rsidRDefault="00525413">
            <w:pPr>
              <w:spacing w:line="360" w:lineRule="auto"/>
              <w:ind w:rightChars="-39" w:right="-82" w:firstLine="480"/>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114300" distR="11430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5080" t="5080" r="10160" b="21590"/>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a:effectLst/>
                            </wps:spPr>
                            <wps:txbx>
                              <w:txbxContent>
                                <w:p w:rsidR="0035368E" w:rsidRDefault="00525413">
                                  <w:pPr>
                                    <w:spacing w:line="400" w:lineRule="exact"/>
                                    <w:jc w:val="center"/>
                                    <w:rPr>
                                      <w:rFonts w:ascii="仿宋" w:eastAsia="仿宋" w:hAnsi="仿宋" w:cs="仿宋"/>
                                    </w:rPr>
                                  </w:pPr>
                                  <w:r>
                                    <w:rPr>
                                      <w:rFonts w:ascii="仿宋" w:eastAsia="仿宋" w:hAnsi="仿宋" w:cs="仿宋" w:hint="eastAsia"/>
                                    </w:rPr>
                                    <w:t>专</w:t>
                                  </w:r>
                                  <w:r>
                                    <w:rPr>
                                      <w:rFonts w:ascii="仿宋" w:eastAsia="仿宋" w:hAnsi="仿宋" w:cs="仿宋" w:hint="eastAsia"/>
                                    </w:rPr>
                                    <w:t xml:space="preserve"> </w:t>
                                  </w:r>
                                  <w:r>
                                    <w:rPr>
                                      <w:rFonts w:ascii="仿宋" w:eastAsia="仿宋" w:hAnsi="仿宋" w:cs="仿宋" w:hint="eastAsia"/>
                                    </w:rPr>
                                    <w:t>业</w:t>
                                  </w:r>
                                  <w:r>
                                    <w:rPr>
                                      <w:rFonts w:ascii="仿宋" w:eastAsia="仿宋" w:hAnsi="仿宋" w:cs="仿宋" w:hint="eastAsia"/>
                                    </w:rPr>
                                    <w:t xml:space="preserve"> </w:t>
                                  </w:r>
                                  <w:r>
                                    <w:rPr>
                                      <w:rFonts w:ascii="仿宋" w:eastAsia="仿宋" w:hAnsi="仿宋" w:cs="仿宋" w:hint="eastAsia"/>
                                    </w:rPr>
                                    <w:t>（技能）课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ctpDd2AAAAAgBAAAPAAAAAAAAAAEAIAAAACIAAABkcnMvZG93bnJldi54bWxQSwEC&#10;FAAUAAAACACHTuJAinUsBy0CAABfBAAADgAAAAAAAAABACAAAAAnAQAAZHJzL2Uyb0RvYy54bWxQ&#10;SwUGAAAAAAYABgBZAQAAxg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color w:val="000000" w:themeColor="text1"/>
                <w:sz w:val="24"/>
              </w:rPr>
              <mc:AlternateContent>
                <mc:Choice Requires="wps">
                  <w:drawing>
                    <wp:anchor distT="0" distB="0" distL="114300" distR="11430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5080" t="4445" r="6350" b="16510"/>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a:effectLst/>
                            </wps:spPr>
                            <wps:txbx>
                              <w:txbxContent>
                                <w:p w:rsidR="0035368E" w:rsidRDefault="00525413">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摄影课程</w:t>
                                  </w:r>
                                </w:p>
                                <w:p w:rsidR="0035368E" w:rsidRDefault="00525413">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摄像课程</w:t>
                                  </w:r>
                                </w:p>
                                <w:p w:rsidR="0035368E" w:rsidRDefault="00525413">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影视后期剪辑</w:t>
                                  </w:r>
                                </w:p>
                                <w:p w:rsidR="0035368E" w:rsidRDefault="00525413">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影视后期特效</w:t>
                                  </w:r>
                                </w:p>
                                <w:p w:rsidR="0035368E" w:rsidRDefault="00525413">
                                  <w:pPr>
                                    <w:spacing w:line="280" w:lineRule="exact"/>
                                    <w:rPr>
                                      <w:rFonts w:ascii="仿宋" w:eastAsia="仿宋" w:hAnsi="仿宋" w:cs="仿宋"/>
                                    </w:rPr>
                                  </w:pPr>
                                  <w:r>
                                    <w:rPr>
                                      <w:rFonts w:ascii="仿宋" w:eastAsia="仿宋" w:hAnsi="仿宋" w:cs="仿宋" w:hint="eastAsia"/>
                                    </w:rPr>
                                    <w:t>5.C4D</w:t>
                                  </w:r>
                                  <w:r>
                                    <w:rPr>
                                      <w:rFonts w:ascii="仿宋" w:eastAsia="仿宋" w:hAnsi="仿宋" w:cs="仿宋" w:hint="eastAsia"/>
                                    </w:rPr>
                                    <w:t>三维视频设计</w:t>
                                  </w:r>
                                </w:p>
                                <w:p w:rsidR="0035368E" w:rsidRDefault="00525413">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音频处理</w:t>
                                  </w:r>
                                </w:p>
                                <w:p w:rsidR="0035368E" w:rsidRDefault="00525413">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调色</w:t>
                                  </w:r>
                                </w:p>
                                <w:p w:rsidR="0035368E" w:rsidRDefault="00525413">
                                  <w:pPr>
                                    <w:spacing w:line="280" w:lineRule="exact"/>
                                    <w:rPr>
                                      <w:rFonts w:ascii="仿宋" w:eastAsia="仿宋" w:hAnsi="仿宋" w:cs="仿宋"/>
                                    </w:rPr>
                                  </w:pPr>
                                  <w:r>
                                    <w:rPr>
                                      <w:rFonts w:ascii="仿宋" w:eastAsia="仿宋" w:hAnsi="仿宋" w:cs="仿宋" w:hint="eastAsia"/>
                                    </w:rPr>
                                    <w:t>8.</w:t>
                                  </w:r>
                                  <w:r>
                                    <w:rPr>
                                      <w:rFonts w:ascii="仿宋" w:eastAsia="仿宋" w:hAnsi="仿宋" w:cs="仿宋" w:hint="eastAsia"/>
                                    </w:rPr>
                                    <w:t>视听语言</w:t>
                                  </w:r>
                                </w:p>
                                <w:p w:rsidR="0035368E" w:rsidRDefault="0035368E"/>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3" o:spid="_x0000_s1026" o:spt="1" style="position:absolute;left:0pt;margin-left:100.4pt;margin-top:22.45pt;height:139.35pt;width:231.6pt;z-index:251661312;mso-width-relative:page;mso-height-relative:page;" fillcolor="#FFFFFF" filled="t" stroked="t" coordsize="21600,21600"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2/Klg2AAAAAoBAAAPAAAAAAAAAAEAIAAAACIAAABkcnMvZG93bnJldi54bWxQSwECFAAU&#10;AAAACACHTuJAnkAB8CoCAABeBAAADgAAAAAAAAABACAAAAAnAQAAZHJzL2Uyb0RvYy54bWxQSwUG&#10;AAAAAAYABgBZAQAAwwUAAAAA&#10;">
                      <v:fill on="t" focussize="0,0"/>
                      <v:stroke weight="0.5pt" color="#000000" joinstyle="round"/>
                      <v:imagedata o:title=""/>
                      <o:lock v:ext="edit" aspectratio="f"/>
                      <v:textbox>
                        <w:txbxContent>
                          <w:p>
                            <w:pPr>
                              <w:spacing w:line="280" w:lineRule="exact"/>
                              <w:rPr>
                                <w:rFonts w:ascii="仿宋" w:hAnsi="仿宋" w:eastAsia="仿宋" w:cs="仿宋"/>
                              </w:rPr>
                            </w:pPr>
                            <w:r>
                              <w:rPr>
                                <w:rFonts w:hint="eastAsia" w:ascii="仿宋" w:hAnsi="仿宋" w:eastAsia="仿宋" w:cs="仿宋"/>
                              </w:rPr>
                              <w:t>1.摄影课程</w:t>
                            </w:r>
                          </w:p>
                          <w:p>
                            <w:pPr>
                              <w:spacing w:line="280" w:lineRule="exact"/>
                              <w:rPr>
                                <w:rFonts w:ascii="仿宋" w:hAnsi="仿宋" w:eastAsia="仿宋" w:cs="仿宋"/>
                              </w:rPr>
                            </w:pPr>
                            <w:r>
                              <w:rPr>
                                <w:rFonts w:hint="eastAsia" w:ascii="仿宋" w:hAnsi="仿宋" w:eastAsia="仿宋" w:cs="仿宋"/>
                              </w:rPr>
                              <w:t>2.摄像课程</w:t>
                            </w:r>
                          </w:p>
                          <w:p>
                            <w:pPr>
                              <w:spacing w:line="280" w:lineRule="exact"/>
                              <w:rPr>
                                <w:rFonts w:ascii="仿宋" w:hAnsi="仿宋" w:eastAsia="仿宋" w:cs="仿宋"/>
                              </w:rPr>
                            </w:pPr>
                            <w:r>
                              <w:rPr>
                                <w:rFonts w:hint="eastAsia" w:ascii="仿宋" w:hAnsi="仿宋" w:eastAsia="仿宋" w:cs="仿宋"/>
                              </w:rPr>
                              <w:t>3.影视后期剪辑</w:t>
                            </w:r>
                          </w:p>
                          <w:p>
                            <w:pPr>
                              <w:spacing w:line="280" w:lineRule="exact"/>
                              <w:rPr>
                                <w:rFonts w:ascii="仿宋" w:hAnsi="仿宋" w:eastAsia="仿宋" w:cs="仿宋"/>
                              </w:rPr>
                            </w:pPr>
                            <w:r>
                              <w:rPr>
                                <w:rFonts w:hint="eastAsia" w:ascii="仿宋" w:hAnsi="仿宋" w:eastAsia="仿宋" w:cs="仿宋"/>
                              </w:rPr>
                              <w:t>4.影视后期特效</w:t>
                            </w:r>
                          </w:p>
                          <w:p>
                            <w:pPr>
                              <w:spacing w:line="280" w:lineRule="exact"/>
                              <w:rPr>
                                <w:rFonts w:ascii="仿宋" w:hAnsi="仿宋" w:eastAsia="仿宋" w:cs="仿宋"/>
                              </w:rPr>
                            </w:pPr>
                            <w:r>
                              <w:rPr>
                                <w:rFonts w:hint="eastAsia" w:ascii="仿宋" w:hAnsi="仿宋" w:eastAsia="仿宋" w:cs="仿宋"/>
                              </w:rPr>
                              <w:t>5.C4D三维视频设计</w:t>
                            </w:r>
                          </w:p>
                          <w:p>
                            <w:pPr>
                              <w:spacing w:line="280" w:lineRule="exact"/>
                              <w:rPr>
                                <w:rFonts w:ascii="仿宋" w:hAnsi="仿宋" w:eastAsia="仿宋" w:cs="仿宋"/>
                              </w:rPr>
                            </w:pPr>
                            <w:r>
                              <w:rPr>
                                <w:rFonts w:hint="eastAsia" w:ascii="仿宋" w:hAnsi="仿宋" w:eastAsia="仿宋" w:cs="仿宋"/>
                              </w:rPr>
                              <w:t>6.音频处理</w:t>
                            </w:r>
                          </w:p>
                          <w:p>
                            <w:pPr>
                              <w:spacing w:line="280" w:lineRule="exact"/>
                              <w:rPr>
                                <w:rFonts w:ascii="仿宋" w:hAnsi="仿宋" w:eastAsia="仿宋" w:cs="仿宋"/>
                              </w:rPr>
                            </w:pPr>
                            <w:r>
                              <w:rPr>
                                <w:rFonts w:hint="eastAsia" w:ascii="仿宋" w:hAnsi="仿宋" w:eastAsia="仿宋" w:cs="仿宋"/>
                              </w:rPr>
                              <w:t>7.调色</w:t>
                            </w:r>
                          </w:p>
                          <w:p>
                            <w:pPr>
                              <w:spacing w:line="280" w:lineRule="exact"/>
                              <w:rPr>
                                <w:rFonts w:ascii="仿宋" w:hAnsi="仿宋" w:eastAsia="仿宋" w:cs="仿宋"/>
                              </w:rPr>
                            </w:pPr>
                            <w:r>
                              <w:rPr>
                                <w:rFonts w:hint="eastAsia" w:ascii="仿宋" w:hAnsi="仿宋" w:eastAsia="仿宋" w:cs="仿宋"/>
                              </w:rPr>
                              <w:t>8.视听语言</w:t>
                            </w:r>
                          </w:p>
                          <w:p/>
                        </w:txbxContent>
                      </v:textbox>
                    </v:rect>
                  </w:pict>
                </mc:Fallback>
              </mc:AlternateContent>
            </w:r>
            <w:r>
              <w:rPr>
                <w:rFonts w:ascii="仿宋" w:eastAsia="仿宋" w:hAnsi="仿宋" w:cs="仿宋"/>
                <w:noProof/>
                <w:color w:val="000000" w:themeColor="text1"/>
                <w:sz w:val="24"/>
              </w:rPr>
              <mc:AlternateContent>
                <mc:Choice Requires="wps">
                  <w:drawing>
                    <wp:anchor distT="0" distB="0" distL="114300" distR="11430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48895" t="0" r="65405" b="381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a:effectLst/>
                            </wps:spPr>
                            <wps:bodyPr/>
                          </wps:wsp>
                        </a:graphicData>
                      </a:graphic>
                    </wp:anchor>
                  </w:drawing>
                </mc:Choice>
                <mc:Fallback xmlns:wpsCustomData="http://www.wps.cn/officeDocument/2013/wpsCustomData" xmlns:w15="http://schemas.microsoft.com/office/word/2012/wordml">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ambRg2AAAAAkBAAAPAAAAAAAAAAEA&#10;IAAAACIAAABkcnMvZG93bnJldi54bWxQSwECFAAUAAAACACHTuJA9KJLcA8CAADoAwAADgAAAAAA&#10;AAABACAAAAAnAQAAZHJzL2Uyb0RvYy54bWxQSwUGAAAAAAYABgBZAQAAqAUAAAAA&#10;">
                      <v:fill on="f" focussize="0,0"/>
                      <v:stroke color="#457BBA" joinstyle="round" endarrow="open"/>
                      <v:imagedata o:title=""/>
                      <o:lock v:ext="edit" aspectratio="f"/>
                    </v:shape>
                  </w:pict>
                </mc:Fallback>
              </mc:AlternateContent>
            </w:r>
          </w:p>
          <w:p w:rsidR="0035368E" w:rsidRDefault="00525413">
            <w:pPr>
              <w:spacing w:line="360" w:lineRule="auto"/>
              <w:ind w:rightChars="-39" w:right="-82" w:firstLine="480"/>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114300" distR="114300" simplePos="0" relativeHeight="251663360" behindDoc="0" locked="0" layoutInCell="1" allowOverlap="1">
                      <wp:simplePos x="0" y="0"/>
                      <wp:positionH relativeFrom="column">
                        <wp:posOffset>4353560</wp:posOffset>
                      </wp:positionH>
                      <wp:positionV relativeFrom="paragraph">
                        <wp:posOffset>-635</wp:posOffset>
                      </wp:positionV>
                      <wp:extent cx="1063625" cy="2738120"/>
                      <wp:effectExtent l="4445" t="4445" r="17780" b="19685"/>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a:effectLst/>
                            </wps:spPr>
                            <wps:txbx>
                              <w:txbxContent>
                                <w:p w:rsidR="0035368E" w:rsidRDefault="00525413">
                                  <w:pPr>
                                    <w:spacing w:line="280" w:lineRule="exact"/>
                                    <w:rPr>
                                      <w:rFonts w:ascii="仿宋" w:eastAsia="仿宋" w:hAnsi="仿宋" w:cs="仿宋"/>
                                    </w:rPr>
                                  </w:pPr>
                                  <w:r>
                                    <w:rPr>
                                      <w:rFonts w:ascii="仿宋" w:eastAsia="仿宋" w:hAnsi="仿宋" w:cs="仿宋" w:hint="eastAsia"/>
                                    </w:rPr>
                                    <w:t>专业选修课：</w:t>
                                  </w:r>
                                </w:p>
                                <w:p w:rsidR="0035368E" w:rsidRDefault="00525413">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应用文写作</w:t>
                                  </w:r>
                                </w:p>
                                <w:p w:rsidR="0035368E" w:rsidRDefault="00525413">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电商与创业</w:t>
                                  </w:r>
                                  <w:r>
                                    <w:rPr>
                                      <w:rFonts w:ascii="仿宋" w:eastAsia="仿宋" w:hAnsi="仿宋" w:cs="仿宋" w:hint="eastAsia"/>
                                    </w:rPr>
                                    <w:t>3.</w:t>
                                  </w:r>
                                  <w:r>
                                    <w:rPr>
                                      <w:rFonts w:ascii="仿宋" w:eastAsia="仿宋" w:hAnsi="仿宋" w:cs="仿宋" w:hint="eastAsia"/>
                                    </w:rPr>
                                    <w:t>创新创业教育</w:t>
                                  </w:r>
                                </w:p>
                                <w:p w:rsidR="0035368E" w:rsidRDefault="00525413">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编导创意</w:t>
                                  </w:r>
                                </w:p>
                                <w:p w:rsidR="0035368E" w:rsidRDefault="00525413">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新媒体策划与创意</w:t>
                                  </w:r>
                                </w:p>
                                <w:p w:rsidR="0035368E" w:rsidRDefault="00525413">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职业发展与就业指导</w:t>
                                  </w:r>
                                </w:p>
                                <w:p w:rsidR="0035368E" w:rsidRDefault="0035368E">
                                  <w:pPr>
                                    <w:spacing w:line="280" w:lineRule="exact"/>
                                    <w:rPr>
                                      <w:rFonts w:ascii="仿宋" w:eastAsia="仿宋" w:hAnsi="仿宋" w:cs="仿宋"/>
                                    </w:rPr>
                                  </w:pPr>
                                </w:p>
                              </w:txbxContent>
                            </wps:txbx>
                            <wps:bodyPr vert="horz"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12" o:spid="_x0000_s1026" o:spt="1" style="position:absolute;left:0pt;margin-left:342.8pt;margin-top:-0.05pt;height:215.6pt;width:83.75pt;z-index:251663360;mso-width-relative:page;mso-height-relative:page;" fillcolor="#FFFFFF" filled="t" stroked="t" coordsize="21600,21600" o:gfxdata="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4&#10;eG8t1wAAAAkBAAAPAAAAAAAAAAEAIAAAACIAAABkcnMvZG93bnJldi54bWxQSwECFAAUAAAACACH&#10;TuJAuKHyLSUCAABSBAAADgAAAAAAAAABACAAAAAmAQAAZHJzL2Uyb0RvYy54bWxQSwUGAAAAAAYA&#10;BgBZAQAAvQUAAAAA&#10;">
                      <v:fill on="t" focussize="0,0"/>
                      <v:stroke weight="0.5pt" color="#000000" joinstyle="round"/>
                      <v:imagedata o:title=""/>
                      <o:lock v:ext="edit" aspectratio="f"/>
                      <v:textbox>
                        <w:txbxContent>
                          <w:p>
                            <w:pPr>
                              <w:spacing w:line="280" w:lineRule="exact"/>
                              <w:rPr>
                                <w:rFonts w:ascii="仿宋" w:hAnsi="仿宋" w:eastAsia="仿宋" w:cs="仿宋"/>
                              </w:rPr>
                            </w:pPr>
                            <w:r>
                              <w:rPr>
                                <w:rFonts w:hint="eastAsia" w:ascii="仿宋" w:hAnsi="仿宋" w:eastAsia="仿宋" w:cs="仿宋"/>
                              </w:rPr>
                              <w:t>专业选修课：</w:t>
                            </w:r>
                          </w:p>
                          <w:p>
                            <w:pPr>
                              <w:spacing w:line="280" w:lineRule="exact"/>
                              <w:rPr>
                                <w:rFonts w:ascii="仿宋" w:hAnsi="仿宋" w:eastAsia="仿宋" w:cs="仿宋"/>
                              </w:rPr>
                            </w:pPr>
                            <w:r>
                              <w:rPr>
                                <w:rFonts w:hint="eastAsia" w:ascii="仿宋" w:hAnsi="仿宋" w:eastAsia="仿宋" w:cs="仿宋"/>
                              </w:rPr>
                              <w:t>1.应用文写作</w:t>
                            </w:r>
                          </w:p>
                          <w:p>
                            <w:pPr>
                              <w:spacing w:line="280" w:lineRule="exact"/>
                              <w:rPr>
                                <w:rFonts w:ascii="仿宋" w:hAnsi="仿宋" w:eastAsia="仿宋" w:cs="仿宋"/>
                              </w:rPr>
                            </w:pPr>
                            <w:r>
                              <w:rPr>
                                <w:rFonts w:hint="eastAsia" w:ascii="仿宋" w:hAnsi="仿宋" w:eastAsia="仿宋" w:cs="仿宋"/>
                              </w:rPr>
                              <w:t>2.电商与创业3.创新创业教育</w:t>
                            </w:r>
                          </w:p>
                          <w:p>
                            <w:pPr>
                              <w:spacing w:line="280" w:lineRule="exact"/>
                              <w:rPr>
                                <w:rFonts w:ascii="仿宋" w:hAnsi="仿宋" w:eastAsia="仿宋" w:cs="仿宋"/>
                              </w:rPr>
                            </w:pPr>
                            <w:r>
                              <w:rPr>
                                <w:rFonts w:hint="eastAsia" w:ascii="仿宋" w:hAnsi="仿宋" w:eastAsia="仿宋" w:cs="仿宋"/>
                              </w:rPr>
                              <w:t>4.编导创意</w:t>
                            </w:r>
                          </w:p>
                          <w:p>
                            <w:pPr>
                              <w:spacing w:line="280" w:lineRule="exact"/>
                              <w:rPr>
                                <w:rFonts w:ascii="仿宋" w:hAnsi="仿宋" w:eastAsia="仿宋" w:cs="仿宋"/>
                              </w:rPr>
                            </w:pPr>
                            <w:r>
                              <w:rPr>
                                <w:rFonts w:hint="eastAsia" w:ascii="仿宋" w:hAnsi="仿宋" w:eastAsia="仿宋" w:cs="仿宋"/>
                              </w:rPr>
                              <w:t>5.新媒体策划与创意</w:t>
                            </w:r>
                          </w:p>
                          <w:p>
                            <w:pPr>
                              <w:spacing w:line="280" w:lineRule="exact"/>
                              <w:rPr>
                                <w:rFonts w:ascii="仿宋" w:hAnsi="仿宋" w:eastAsia="仿宋" w:cs="仿宋"/>
                              </w:rPr>
                            </w:pPr>
                            <w:r>
                              <w:rPr>
                                <w:rFonts w:hint="eastAsia" w:ascii="仿宋" w:hAnsi="仿宋" w:eastAsia="仿宋" w:cs="仿宋"/>
                              </w:rPr>
                              <w:t>6.职业发展与就业指导</w:t>
                            </w:r>
                          </w:p>
                          <w:p>
                            <w:pPr>
                              <w:spacing w:line="280" w:lineRule="exact"/>
                              <w:rPr>
                                <w:rFonts w:ascii="仿宋" w:hAnsi="仿宋" w:eastAsia="仿宋" w:cs="仿宋"/>
                              </w:rPr>
                            </w:pPr>
                          </w:p>
                        </w:txbxContent>
                      </v:textbox>
                    </v:rect>
                  </w:pict>
                </mc:Fallback>
              </mc:AlternateContent>
            </w:r>
            <w:r>
              <w:rPr>
                <w:rFonts w:ascii="仿宋" w:eastAsia="仿宋" w:hAnsi="仿宋" w:cs="仿宋"/>
                <w:noProof/>
                <w:color w:val="000000" w:themeColor="text1"/>
                <w:sz w:val="24"/>
              </w:rPr>
              <mc:AlternateContent>
                <mc:Choice Requires="wps">
                  <w:drawing>
                    <wp:anchor distT="0" distB="0" distL="114300" distR="11430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4445" t="4445" r="18415" b="8890"/>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a:effectLst/>
                            </wps:spPr>
                            <wps:txbx>
                              <w:txbxContent>
                                <w:p w:rsidR="0035368E" w:rsidRDefault="00525413">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6w5X41wAAAAgBAAAPAAAAAAAAAAEAIAAAACIAAABkcnMvZG93bnJldi54bWxQSwECFAAU&#10;AAAACACHTuJAJj+QwCsCAABfBAAADgAAAAAAAAABACAAAAAmAQAAZHJzL2Uyb0RvYy54bWxQSwUG&#10;AAAAAAYABgBZAQAAww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35368E" w:rsidRDefault="0035368E">
            <w:pPr>
              <w:spacing w:line="360" w:lineRule="auto"/>
              <w:ind w:rightChars="-39" w:right="-82" w:firstLine="480"/>
              <w:jc w:val="center"/>
              <w:rPr>
                <w:rFonts w:ascii="仿宋" w:eastAsia="仿宋" w:hAnsi="仿宋" w:cs="仿宋"/>
                <w:color w:val="000000" w:themeColor="text1"/>
                <w:sz w:val="24"/>
              </w:rPr>
            </w:pPr>
          </w:p>
          <w:p w:rsidR="0035368E" w:rsidRDefault="0035368E">
            <w:pPr>
              <w:spacing w:line="360" w:lineRule="auto"/>
              <w:ind w:rightChars="-39" w:right="-82" w:firstLine="480"/>
              <w:jc w:val="center"/>
              <w:rPr>
                <w:rFonts w:ascii="仿宋" w:eastAsia="仿宋" w:hAnsi="仿宋" w:cs="仿宋"/>
                <w:color w:val="000000" w:themeColor="text1"/>
                <w:sz w:val="24"/>
              </w:rPr>
            </w:pPr>
          </w:p>
          <w:p w:rsidR="0035368E" w:rsidRDefault="0035368E">
            <w:pPr>
              <w:spacing w:line="360" w:lineRule="auto"/>
              <w:ind w:rightChars="-39" w:right="-82" w:firstLine="480"/>
              <w:jc w:val="center"/>
              <w:rPr>
                <w:rFonts w:ascii="仿宋" w:eastAsia="仿宋" w:hAnsi="仿宋" w:cs="仿宋"/>
                <w:color w:val="000000" w:themeColor="text1"/>
                <w:sz w:val="24"/>
              </w:rPr>
            </w:pPr>
          </w:p>
          <w:p w:rsidR="0035368E" w:rsidRDefault="0035368E">
            <w:pPr>
              <w:spacing w:line="360" w:lineRule="auto"/>
              <w:ind w:rightChars="-39" w:right="-82" w:firstLine="480"/>
              <w:jc w:val="center"/>
              <w:rPr>
                <w:rFonts w:ascii="仿宋" w:eastAsia="仿宋" w:hAnsi="仿宋" w:cs="仿宋"/>
                <w:color w:val="000000" w:themeColor="text1"/>
                <w:sz w:val="24"/>
              </w:rPr>
            </w:pPr>
          </w:p>
          <w:p w:rsidR="0035368E" w:rsidRDefault="00525413">
            <w:pPr>
              <w:spacing w:line="360" w:lineRule="auto"/>
              <w:ind w:rightChars="-39" w:right="-82"/>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114300" distR="11430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48895" t="0" r="65405" b="381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a:effectLst/>
                            </wps:spPr>
                            <wps:bodyPr/>
                          </wps:wsp>
                        </a:graphicData>
                      </a:graphic>
                    </wp:anchor>
                  </w:drawing>
                </mc:Choice>
                <mc:Fallback xmlns:wpsCustomData="http://www.wps.cn/officeDocument/2013/wpsCustomData" xmlns:w15="http://schemas.microsoft.com/office/word/2012/wordml">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KYIuTYAAAACQEAAA8AAAAAAAAAAQAg&#10;AAAAIgAAAGRycy9kb3ducmV2LnhtbFBLAQIUABQAAAAIAIdO4kCZgPC3DgIAAOcDAAAOAAAAAAAA&#10;AAEAIAAAACcBAABkcnMvZTJvRG9jLnhtbFBLBQYAAAAABgAGAFkBAACnBQAAAAA=&#10;">
                      <v:fill on="f" focussize="0,0"/>
                      <v:stroke color="#457BBA" joinstyle="round" endarrow="open"/>
                      <v:imagedata o:title=""/>
                      <o:lock v:ext="edit" aspectratio="f"/>
                    </v:shape>
                  </w:pict>
                </mc:Fallback>
              </mc:AlternateContent>
            </w:r>
            <w:r>
              <w:rPr>
                <w:rFonts w:ascii="仿宋" w:eastAsia="仿宋" w:hAnsi="仿宋" w:cs="仿宋"/>
                <w:noProof/>
                <w:color w:val="000000" w:themeColor="text1"/>
                <w:sz w:val="24"/>
              </w:rPr>
              <mc:AlternateContent>
                <mc:Choice Requires="wps">
                  <w:drawing>
                    <wp:anchor distT="0" distB="0" distL="114300" distR="11430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5080" t="5080" r="10160" b="1016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a:effectLst/>
                            </wps:spPr>
                            <wps:txbx>
                              <w:txbxContent>
                                <w:p w:rsidR="0035368E" w:rsidRDefault="00525413">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VkupHYAAAACQEAAA8AAAAAAAAAAQAgAAAAIgAAAGRycy9kb3ducmV2LnhtbFBLAQIUABQA&#10;AAAIAIdO4kBunp5XKQIAAF4EAAAOAAAAAAAAAAEAIAAAACcBAABkcnMvZTJvRG9jLnhtbFBLBQYA&#10;AAAABgAGAFkBAADCBQ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eastAsia="仿宋" w:hAnsi="仿宋" w:cs="仿宋"/>
                <w:noProof/>
                <w:color w:val="000000" w:themeColor="text1"/>
                <w:sz w:val="24"/>
              </w:rPr>
              <mc:AlternateContent>
                <mc:Choice Requires="wps">
                  <w:drawing>
                    <wp:anchor distT="0" distB="0" distL="114300" distR="114300" simplePos="0" relativeHeight="251667456" behindDoc="0" locked="0" layoutInCell="1" allowOverlap="1">
                      <wp:simplePos x="0" y="0"/>
                      <wp:positionH relativeFrom="column">
                        <wp:posOffset>1261110</wp:posOffset>
                      </wp:positionH>
                      <wp:positionV relativeFrom="paragraph">
                        <wp:posOffset>479425</wp:posOffset>
                      </wp:positionV>
                      <wp:extent cx="2941320" cy="986155"/>
                      <wp:effectExtent l="5080" t="5080" r="6350" b="1841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a:effectLst/>
                            </wps:spPr>
                            <wps:txbx>
                              <w:txbxContent>
                                <w:p w:rsidR="0035368E" w:rsidRDefault="00525413">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color w:val="000000"/>
                                    </w:rPr>
                                    <w:t>程序基础</w:t>
                                  </w:r>
                                  <w:r>
                                    <w:rPr>
                                      <w:rFonts w:ascii="仿宋" w:eastAsia="仿宋" w:hAnsi="仿宋" w:cs="仿宋" w:hint="eastAsia"/>
                                      <w:color w:val="000000"/>
                                    </w:rPr>
                                    <w:t>(C</w:t>
                                  </w:r>
                                  <w:r>
                                    <w:rPr>
                                      <w:rFonts w:ascii="仿宋" w:eastAsia="仿宋" w:hAnsi="仿宋" w:cs="仿宋" w:hint="eastAsia"/>
                                      <w:color w:val="000000"/>
                                    </w:rPr>
                                    <w:t>语言</w:t>
                                  </w:r>
                                  <w:r>
                                    <w:rPr>
                                      <w:rFonts w:ascii="仿宋" w:eastAsia="仿宋" w:hAnsi="仿宋" w:cs="仿宋" w:hint="eastAsia"/>
                                      <w:color w:val="000000"/>
                                    </w:rPr>
                                    <w:t>)</w:t>
                                  </w:r>
                                </w:p>
                                <w:p w:rsidR="0035368E" w:rsidRDefault="00525413">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设计色彩</w:t>
                                  </w:r>
                                </w:p>
                                <w:p w:rsidR="0035368E" w:rsidRDefault="00525413">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影视艺术概论</w:t>
                                  </w:r>
                                </w:p>
                                <w:p w:rsidR="0035368E" w:rsidRDefault="00525413">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平面设计</w:t>
                                  </w:r>
                                </w:p>
                                <w:p w:rsidR="0035368E" w:rsidRDefault="0035368E">
                                  <w:pPr>
                                    <w:spacing w:line="280" w:lineRule="exact"/>
                                    <w:rPr>
                                      <w:rFonts w:ascii="仿宋" w:eastAsia="仿宋" w:hAnsi="仿宋" w:cs="仿宋"/>
                                      <w:color w:val="FF0000"/>
                                    </w:rPr>
                                  </w:pP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7" o:spid="_x0000_s1026" o:spt="1" style="position:absolute;left:0pt;margin-left:99.3pt;margin-top:37.75pt;height:77.65pt;width:231.6pt;z-index:251667456;mso-width-relative:page;mso-height-relative:page;" fillcolor="#FFFFFF" filled="t" stroked="t" coordsize="21600,21600" o:gfxdata="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I0c8P/YAAAACgEAAA8AAAAAAAAAAQAgAAAAIgAAAGRycy9kb3ducmV2LnhtbFBLAQIUABQA&#10;AAAIAIdO4kDwah+GKQIAAFwEAAAOAAAAAAAAAAEAIAAAACcBAABkcnMvZTJvRG9jLnhtbFBLBQYA&#10;AAAABgAGAFkBAADCBQ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1.</w:t>
                            </w:r>
                            <w:r>
                              <w:rPr>
                                <w:rFonts w:hint="eastAsia" w:ascii="仿宋" w:hAnsi="仿宋" w:eastAsia="仿宋" w:cs="仿宋"/>
                                <w:color w:val="000000"/>
                              </w:rPr>
                              <w:t>程序基础(C语言)</w:t>
                            </w:r>
                          </w:p>
                          <w:p>
                            <w:pPr>
                              <w:spacing w:line="280" w:lineRule="exact"/>
                              <w:rPr>
                                <w:rFonts w:ascii="仿宋" w:hAnsi="仿宋" w:eastAsia="仿宋" w:cs="仿宋"/>
                              </w:rPr>
                            </w:pPr>
                            <w:r>
                              <w:rPr>
                                <w:rFonts w:hint="eastAsia" w:ascii="仿宋" w:hAnsi="仿宋" w:eastAsia="仿宋" w:cs="仿宋"/>
                              </w:rPr>
                              <w:t>2.设计色彩</w:t>
                            </w:r>
                          </w:p>
                          <w:p>
                            <w:pPr>
                              <w:spacing w:line="280" w:lineRule="exact"/>
                              <w:rPr>
                                <w:rFonts w:ascii="仿宋" w:hAnsi="仿宋" w:eastAsia="仿宋" w:cs="仿宋"/>
                              </w:rPr>
                            </w:pPr>
                            <w:r>
                              <w:rPr>
                                <w:rFonts w:hint="eastAsia" w:ascii="仿宋" w:hAnsi="仿宋" w:eastAsia="仿宋" w:cs="仿宋"/>
                              </w:rPr>
                              <w:t>3.影视艺术概论</w:t>
                            </w:r>
                          </w:p>
                          <w:p>
                            <w:pPr>
                              <w:spacing w:line="280" w:lineRule="exact"/>
                              <w:rPr>
                                <w:rFonts w:ascii="仿宋" w:hAnsi="仿宋" w:eastAsia="仿宋" w:cs="仿宋"/>
                              </w:rPr>
                            </w:pPr>
                            <w:r>
                              <w:rPr>
                                <w:rFonts w:hint="eastAsia" w:ascii="仿宋" w:hAnsi="仿宋" w:eastAsia="仿宋" w:cs="仿宋"/>
                              </w:rPr>
                              <w:t>4.平面设计</w:t>
                            </w:r>
                          </w:p>
                          <w:p>
                            <w:pPr>
                              <w:spacing w:line="280" w:lineRule="exact"/>
                              <w:rPr>
                                <w:rFonts w:ascii="仿宋" w:hAnsi="仿宋" w:eastAsia="仿宋" w:cs="仿宋"/>
                                <w:color w:val="FF0000"/>
                              </w:rPr>
                            </w:pPr>
                          </w:p>
                        </w:txbxContent>
                      </v:textbox>
                    </v:rect>
                  </w:pict>
                </mc:Fallback>
              </mc:AlternateContent>
            </w:r>
          </w:p>
          <w:p w:rsidR="0035368E" w:rsidRDefault="0035368E">
            <w:pPr>
              <w:spacing w:line="360" w:lineRule="auto"/>
              <w:ind w:rightChars="-39" w:right="-82" w:firstLine="480"/>
              <w:jc w:val="center"/>
              <w:rPr>
                <w:rFonts w:ascii="仿宋" w:eastAsia="仿宋" w:hAnsi="仿宋" w:cs="仿宋"/>
                <w:color w:val="000000" w:themeColor="text1"/>
                <w:sz w:val="24"/>
              </w:rPr>
            </w:pPr>
          </w:p>
          <w:p w:rsidR="0035368E" w:rsidRDefault="0035368E">
            <w:pPr>
              <w:tabs>
                <w:tab w:val="left" w:pos="3773"/>
              </w:tabs>
              <w:spacing w:line="360" w:lineRule="auto"/>
              <w:ind w:rightChars="-39" w:right="-82" w:firstLine="480"/>
              <w:jc w:val="center"/>
              <w:rPr>
                <w:rFonts w:ascii="仿宋" w:eastAsia="仿宋" w:hAnsi="仿宋" w:cs="仿宋"/>
                <w:color w:val="000000" w:themeColor="text1"/>
                <w:sz w:val="24"/>
              </w:rPr>
            </w:pPr>
          </w:p>
          <w:p w:rsidR="0035368E" w:rsidRDefault="0035368E">
            <w:pPr>
              <w:tabs>
                <w:tab w:val="left" w:pos="6605"/>
              </w:tabs>
              <w:spacing w:line="360" w:lineRule="auto"/>
              <w:ind w:rightChars="-39" w:right="-82"/>
              <w:jc w:val="center"/>
              <w:rPr>
                <w:rFonts w:ascii="仿宋" w:eastAsia="仿宋" w:hAnsi="仿宋" w:cs="仿宋"/>
                <w:color w:val="000000" w:themeColor="text1"/>
                <w:sz w:val="24"/>
              </w:rPr>
            </w:pPr>
          </w:p>
          <w:p w:rsidR="0035368E" w:rsidRDefault="0035368E">
            <w:pPr>
              <w:pStyle w:val="123"/>
              <w:spacing w:line="360" w:lineRule="auto"/>
              <w:jc w:val="center"/>
              <w:rPr>
                <w:rFonts w:ascii="仿宋" w:eastAsia="仿宋" w:hAnsi="仿宋" w:cs="仿宋"/>
                <w:color w:val="000000" w:themeColor="text1"/>
                <w:kern w:val="0"/>
              </w:rPr>
            </w:pPr>
          </w:p>
          <w:p w:rsidR="0035368E" w:rsidRDefault="00525413">
            <w:pPr>
              <w:pStyle w:val="123"/>
              <w:spacing w:line="360" w:lineRule="auto"/>
              <w:jc w:val="center"/>
              <w:rPr>
                <w:rFonts w:ascii="仿宋" w:eastAsia="仿宋" w:hAnsi="仿宋" w:cs="仿宋"/>
                <w:color w:val="000000" w:themeColor="text1"/>
                <w:kern w:val="0"/>
              </w:rPr>
            </w:pPr>
            <w:r>
              <w:rPr>
                <w:rFonts w:ascii="仿宋" w:eastAsia="仿宋" w:hAnsi="仿宋" w:cs="仿宋"/>
                <w:noProof/>
                <w:color w:val="000000" w:themeColor="text1"/>
              </w:rPr>
              <mc:AlternateContent>
                <mc:Choice Requires="wps">
                  <w:drawing>
                    <wp:anchor distT="0" distB="0" distL="114300" distR="114300" simplePos="0" relativeHeight="251668480" behindDoc="0" locked="0" layoutInCell="1" allowOverlap="1">
                      <wp:simplePos x="0" y="0"/>
                      <wp:positionH relativeFrom="column">
                        <wp:posOffset>3902710</wp:posOffset>
                      </wp:positionH>
                      <wp:positionV relativeFrom="paragraph">
                        <wp:posOffset>659765</wp:posOffset>
                      </wp:positionV>
                      <wp:extent cx="1525905" cy="2253615"/>
                      <wp:effectExtent l="5080" t="4445" r="12065" b="8890"/>
                      <wp:wrapNone/>
                      <wp:docPr id="1035" name="文本框 6"/>
                      <wp:cNvGraphicFramePr/>
                      <a:graphic xmlns:a="http://schemas.openxmlformats.org/drawingml/2006/main">
                        <a:graphicData uri="http://schemas.microsoft.com/office/word/2010/wordprocessingShape">
                          <wps:wsp>
                            <wps:cNvSpPr/>
                            <wps:spPr>
                              <a:xfrm>
                                <a:off x="0" y="0"/>
                                <a:ext cx="1525905" cy="2253615"/>
                              </a:xfrm>
                              <a:prstGeom prst="rect">
                                <a:avLst/>
                              </a:prstGeom>
                              <a:solidFill>
                                <a:srgbClr val="FFFFFF"/>
                              </a:solidFill>
                              <a:ln w="6350" cap="flat" cmpd="sng">
                                <a:solidFill>
                                  <a:srgbClr val="000000"/>
                                </a:solidFill>
                                <a:prstDash val="solid"/>
                                <a:miter/>
                              </a:ln>
                              <a:effectLst/>
                            </wps:spPr>
                            <wps:txbx>
                              <w:txbxContent>
                                <w:p w:rsidR="0035368E" w:rsidRDefault="00525413">
                                  <w:pPr>
                                    <w:spacing w:line="280" w:lineRule="exact"/>
                                    <w:rPr>
                                      <w:rFonts w:ascii="仿宋" w:eastAsia="仿宋" w:hAnsi="仿宋" w:cs="仿宋"/>
                                    </w:rPr>
                                  </w:pPr>
                                  <w:r>
                                    <w:rPr>
                                      <w:rFonts w:ascii="仿宋" w:eastAsia="仿宋" w:hAnsi="仿宋" w:cs="仿宋" w:hint="eastAsia"/>
                                    </w:rPr>
                                    <w:t>公共选修课程：</w:t>
                                  </w:r>
                                </w:p>
                                <w:p w:rsidR="0035368E" w:rsidRDefault="00525413">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中华优秀传统文化</w:t>
                                  </w:r>
                                </w:p>
                                <w:p w:rsidR="0035368E" w:rsidRDefault="00525413">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美育教育</w:t>
                                  </w:r>
                                </w:p>
                                <w:p w:rsidR="0035368E" w:rsidRDefault="00525413">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安全教育</w:t>
                                  </w:r>
                                </w:p>
                                <w:p w:rsidR="0035368E" w:rsidRDefault="00525413">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四史教育</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6" o:spid="_x0000_s1026" o:spt="1" style="position:absolute;left:0pt;margin-left:307.3pt;margin-top:51.95pt;height:177.45pt;width:120.15pt;z-index:251668480;mso-width-relative:page;mso-height-relative:page;" fillcolor="#FFFFFF" filled="t" stroked="t" coordsize="21600,21600" o:gfxdata="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5nWlM2QAAAAsBAAAPAAAAAAAAAAEAIAAAACIAAABkcnMvZG93bnJldi54bWxQSwECFAAU&#10;AAAACACHTuJAFrSVzCkCAABdBAAADgAAAAAAAAABACAAAAAoAQAAZHJzL2Uyb0RvYy54bWxQSwUG&#10;AAAAAAYABgBZAQAAwwU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公共选修课程：</w:t>
                            </w:r>
                          </w:p>
                          <w:p>
                            <w:pPr>
                              <w:spacing w:line="280" w:lineRule="exact"/>
                              <w:rPr>
                                <w:rFonts w:ascii="仿宋" w:hAnsi="仿宋" w:eastAsia="仿宋" w:cs="仿宋"/>
                              </w:rPr>
                            </w:pPr>
                            <w:r>
                              <w:rPr>
                                <w:rFonts w:hint="eastAsia" w:ascii="仿宋" w:hAnsi="仿宋" w:eastAsia="仿宋" w:cs="仿宋"/>
                              </w:rPr>
                              <w:t>1.中华优秀传统文化</w:t>
                            </w:r>
                          </w:p>
                          <w:p>
                            <w:pPr>
                              <w:spacing w:line="280" w:lineRule="exact"/>
                              <w:rPr>
                                <w:rFonts w:ascii="仿宋" w:hAnsi="仿宋" w:eastAsia="仿宋" w:cs="仿宋"/>
                              </w:rPr>
                            </w:pPr>
                            <w:r>
                              <w:rPr>
                                <w:rFonts w:hint="eastAsia" w:ascii="仿宋" w:hAnsi="仿宋" w:eastAsia="仿宋" w:cs="仿宋"/>
                              </w:rPr>
                              <w:t>2.美育教育</w:t>
                            </w:r>
                          </w:p>
                          <w:p>
                            <w:pPr>
                              <w:spacing w:line="280" w:lineRule="exact"/>
                              <w:rPr>
                                <w:rFonts w:ascii="仿宋" w:hAnsi="仿宋" w:eastAsia="仿宋" w:cs="仿宋"/>
                              </w:rPr>
                            </w:pPr>
                            <w:r>
                              <w:rPr>
                                <w:rFonts w:hint="eastAsia" w:ascii="仿宋" w:hAnsi="仿宋" w:eastAsia="仿宋" w:cs="仿宋"/>
                              </w:rPr>
                              <w:t>3.安全教育</w:t>
                            </w:r>
                          </w:p>
                          <w:p>
                            <w:pPr>
                              <w:spacing w:line="280" w:lineRule="exact"/>
                              <w:rPr>
                                <w:rFonts w:ascii="仿宋" w:hAnsi="仿宋" w:eastAsia="仿宋" w:cs="仿宋"/>
                              </w:rPr>
                            </w:pPr>
                            <w:r>
                              <w:rPr>
                                <w:rFonts w:hint="eastAsia" w:ascii="仿宋" w:hAnsi="仿宋" w:eastAsia="仿宋" w:cs="仿宋"/>
                              </w:rPr>
                              <w:t>4.四史教育</w:t>
                            </w:r>
                          </w:p>
                        </w:txbxContent>
                      </v:textbox>
                    </v:rect>
                  </w:pict>
                </mc:Fallback>
              </mc:AlternateContent>
            </w:r>
            <w:r>
              <w:rPr>
                <w:rFonts w:ascii="仿宋" w:eastAsia="仿宋" w:hAnsi="仿宋" w:cs="仿宋"/>
                <w:noProof/>
                <w:color w:val="000000" w:themeColor="text1"/>
              </w:rPr>
              <mc:AlternateContent>
                <mc:Choice Requires="wps">
                  <w:drawing>
                    <wp:anchor distT="0" distB="0" distL="114300" distR="114300" simplePos="0" relativeHeight="251669504" behindDoc="0" locked="0" layoutInCell="1" allowOverlap="1">
                      <wp:simplePos x="0" y="0"/>
                      <wp:positionH relativeFrom="column">
                        <wp:posOffset>1250950</wp:posOffset>
                      </wp:positionH>
                      <wp:positionV relativeFrom="paragraph">
                        <wp:posOffset>669290</wp:posOffset>
                      </wp:positionV>
                      <wp:extent cx="2486660" cy="2236470"/>
                      <wp:effectExtent l="4445" t="4445" r="23495" b="6985"/>
                      <wp:wrapNone/>
                      <wp:docPr id="1036" name="文本框 5"/>
                      <wp:cNvGraphicFramePr/>
                      <a:graphic xmlns:a="http://schemas.openxmlformats.org/drawingml/2006/main">
                        <a:graphicData uri="http://schemas.microsoft.com/office/word/2010/wordprocessingShape">
                          <wps:wsp>
                            <wps:cNvSpPr/>
                            <wps:spPr>
                              <a:xfrm>
                                <a:off x="0" y="0"/>
                                <a:ext cx="2486660" cy="2236470"/>
                              </a:xfrm>
                              <a:prstGeom prst="rect">
                                <a:avLst/>
                              </a:prstGeom>
                              <a:solidFill>
                                <a:srgbClr val="FFFFFF"/>
                              </a:solidFill>
                              <a:ln w="6350" cap="flat" cmpd="sng">
                                <a:solidFill>
                                  <a:srgbClr val="000000"/>
                                </a:solidFill>
                                <a:prstDash val="solid"/>
                                <a:miter/>
                              </a:ln>
                              <a:effectLst/>
                            </wps:spPr>
                            <wps:txbx>
                              <w:txbxContent>
                                <w:p w:rsidR="0035368E" w:rsidRDefault="00525413">
                                  <w:pPr>
                                    <w:spacing w:line="280" w:lineRule="exact"/>
                                    <w:rPr>
                                      <w:rFonts w:ascii="仿宋" w:eastAsia="仿宋" w:hAnsi="仿宋" w:cs="仿宋"/>
                                    </w:rPr>
                                  </w:pPr>
                                  <w:r>
                                    <w:rPr>
                                      <w:rFonts w:ascii="仿宋" w:eastAsia="仿宋" w:hAnsi="仿宋" w:cs="仿宋" w:hint="eastAsia"/>
                                    </w:rPr>
                                    <w:t>公共必修课程：</w:t>
                                  </w:r>
                                </w:p>
                                <w:p w:rsidR="0035368E" w:rsidRDefault="00525413">
                                  <w:pPr>
                                    <w:spacing w:line="280" w:lineRule="exact"/>
                                    <w:rPr>
                                      <w:rFonts w:ascii="仿宋" w:eastAsia="仿宋" w:hAnsi="仿宋" w:cs="仿宋"/>
                                    </w:rPr>
                                  </w:pPr>
                                  <w:r>
                                    <w:rPr>
                                      <w:rFonts w:ascii="仿宋" w:eastAsia="仿宋" w:hAnsi="仿宋" w:cs="仿宋" w:hint="eastAsia"/>
                                    </w:rPr>
                                    <w:t>1.</w:t>
                                  </w:r>
                                  <w:r>
                                    <w:rPr>
                                      <w:rFonts w:ascii="仿宋" w:eastAsia="仿宋" w:hAnsi="仿宋" w:cs="仿宋" w:hint="eastAsia"/>
                                    </w:rPr>
                                    <w:t>体育与健康</w:t>
                                  </w:r>
                                </w:p>
                                <w:p w:rsidR="0035368E" w:rsidRDefault="00525413">
                                  <w:pPr>
                                    <w:spacing w:line="280" w:lineRule="exact"/>
                                    <w:rPr>
                                      <w:rFonts w:ascii="仿宋" w:eastAsia="仿宋" w:hAnsi="仿宋" w:cs="仿宋"/>
                                    </w:rPr>
                                  </w:pPr>
                                  <w:r>
                                    <w:rPr>
                                      <w:rFonts w:ascii="仿宋" w:eastAsia="仿宋" w:hAnsi="仿宋" w:cs="仿宋" w:hint="eastAsia"/>
                                    </w:rPr>
                                    <w:t>2.</w:t>
                                  </w:r>
                                  <w:r>
                                    <w:rPr>
                                      <w:rFonts w:ascii="仿宋" w:eastAsia="仿宋" w:hAnsi="仿宋" w:cs="仿宋" w:hint="eastAsia"/>
                                    </w:rPr>
                                    <w:t>高等数学</w:t>
                                  </w:r>
                                </w:p>
                                <w:p w:rsidR="0035368E" w:rsidRDefault="00525413">
                                  <w:pPr>
                                    <w:spacing w:line="280" w:lineRule="exact"/>
                                    <w:rPr>
                                      <w:rFonts w:ascii="仿宋" w:eastAsia="仿宋" w:hAnsi="仿宋" w:cs="仿宋"/>
                                    </w:rPr>
                                  </w:pPr>
                                  <w:r>
                                    <w:rPr>
                                      <w:rFonts w:ascii="仿宋" w:eastAsia="仿宋" w:hAnsi="仿宋" w:cs="仿宋" w:hint="eastAsia"/>
                                    </w:rPr>
                                    <w:t>3.</w:t>
                                  </w:r>
                                  <w:r>
                                    <w:rPr>
                                      <w:rFonts w:ascii="仿宋" w:eastAsia="仿宋" w:hAnsi="仿宋" w:cs="仿宋" w:hint="eastAsia"/>
                                    </w:rPr>
                                    <w:t>高职英语</w:t>
                                  </w:r>
                                </w:p>
                                <w:p w:rsidR="0035368E" w:rsidRDefault="00525413">
                                  <w:pPr>
                                    <w:spacing w:line="280" w:lineRule="exact"/>
                                    <w:rPr>
                                      <w:rFonts w:ascii="仿宋" w:eastAsia="仿宋" w:hAnsi="仿宋" w:cs="仿宋"/>
                                    </w:rPr>
                                  </w:pPr>
                                  <w:r>
                                    <w:rPr>
                                      <w:rFonts w:ascii="仿宋" w:eastAsia="仿宋" w:hAnsi="仿宋" w:cs="仿宋" w:hint="eastAsia"/>
                                    </w:rPr>
                                    <w:t>4.</w:t>
                                  </w:r>
                                  <w:r>
                                    <w:rPr>
                                      <w:rFonts w:ascii="仿宋" w:eastAsia="仿宋" w:hAnsi="仿宋" w:cs="仿宋" w:hint="eastAsia"/>
                                    </w:rPr>
                                    <w:t>思想道德与法治</w:t>
                                  </w:r>
                                </w:p>
                                <w:p w:rsidR="0035368E" w:rsidRDefault="00525413">
                                  <w:pPr>
                                    <w:spacing w:line="280" w:lineRule="exact"/>
                                    <w:rPr>
                                      <w:rFonts w:ascii="仿宋" w:eastAsia="仿宋" w:hAnsi="仿宋" w:cs="仿宋"/>
                                    </w:rPr>
                                  </w:pPr>
                                  <w:r>
                                    <w:rPr>
                                      <w:rFonts w:ascii="仿宋" w:eastAsia="仿宋" w:hAnsi="仿宋" w:cs="仿宋" w:hint="eastAsia"/>
                                    </w:rPr>
                                    <w:t>5.</w:t>
                                  </w:r>
                                  <w:r>
                                    <w:rPr>
                                      <w:rFonts w:ascii="仿宋" w:eastAsia="仿宋" w:hAnsi="仿宋" w:cs="仿宋" w:hint="eastAsia"/>
                                    </w:rPr>
                                    <w:t>毛泽东思想和中国特色社会主义理论体系概论</w:t>
                                  </w:r>
                                </w:p>
                                <w:p w:rsidR="0035368E" w:rsidRDefault="00525413">
                                  <w:pPr>
                                    <w:spacing w:line="280" w:lineRule="exact"/>
                                    <w:rPr>
                                      <w:rFonts w:ascii="仿宋" w:eastAsia="仿宋" w:hAnsi="仿宋" w:cs="仿宋"/>
                                    </w:rPr>
                                  </w:pPr>
                                  <w:r>
                                    <w:rPr>
                                      <w:rFonts w:ascii="仿宋" w:eastAsia="仿宋" w:hAnsi="仿宋" w:cs="仿宋" w:hint="eastAsia"/>
                                    </w:rPr>
                                    <w:t>6.</w:t>
                                  </w:r>
                                  <w:r>
                                    <w:rPr>
                                      <w:rFonts w:ascii="仿宋" w:eastAsia="仿宋" w:hAnsi="仿宋" w:cs="仿宋" w:hint="eastAsia"/>
                                    </w:rPr>
                                    <w:t>计算机应用基础</w:t>
                                  </w:r>
                                </w:p>
                                <w:p w:rsidR="0035368E" w:rsidRDefault="00525413">
                                  <w:pPr>
                                    <w:spacing w:line="280" w:lineRule="exact"/>
                                    <w:rPr>
                                      <w:rFonts w:ascii="仿宋" w:eastAsia="仿宋" w:hAnsi="仿宋" w:cs="仿宋"/>
                                    </w:rPr>
                                  </w:pPr>
                                  <w:r>
                                    <w:rPr>
                                      <w:rFonts w:ascii="仿宋" w:eastAsia="仿宋" w:hAnsi="仿宋" w:cs="仿宋" w:hint="eastAsia"/>
                                    </w:rPr>
                                    <w:t>7.</w:t>
                                  </w:r>
                                  <w:r>
                                    <w:rPr>
                                      <w:rFonts w:ascii="仿宋" w:eastAsia="仿宋" w:hAnsi="仿宋" w:cs="仿宋" w:hint="eastAsia"/>
                                    </w:rPr>
                                    <w:t>形势与政策</w:t>
                                  </w:r>
                                </w:p>
                                <w:p w:rsidR="0035368E" w:rsidRDefault="00525413">
                                  <w:pPr>
                                    <w:spacing w:line="280" w:lineRule="exact"/>
                                    <w:rPr>
                                      <w:rFonts w:ascii="仿宋" w:eastAsia="仿宋" w:hAnsi="仿宋" w:cs="仿宋"/>
                                    </w:rPr>
                                  </w:pPr>
                                  <w:r>
                                    <w:rPr>
                                      <w:rFonts w:ascii="仿宋" w:eastAsia="仿宋" w:hAnsi="仿宋" w:cs="仿宋" w:hint="eastAsia"/>
                                    </w:rPr>
                                    <w:t>8.</w:t>
                                  </w:r>
                                  <w:r>
                                    <w:rPr>
                                      <w:rFonts w:ascii="仿宋" w:eastAsia="仿宋" w:hAnsi="仿宋" w:cs="仿宋" w:hint="eastAsia"/>
                                    </w:rPr>
                                    <w:t>劳动教育课</w:t>
                                  </w:r>
                                </w:p>
                                <w:p w:rsidR="0035368E" w:rsidRDefault="00525413">
                                  <w:pPr>
                                    <w:spacing w:line="280" w:lineRule="exact"/>
                                    <w:rPr>
                                      <w:rFonts w:ascii="仿宋" w:eastAsia="仿宋" w:hAnsi="仿宋" w:cs="仿宋"/>
                                    </w:rPr>
                                  </w:pPr>
                                  <w:r>
                                    <w:rPr>
                                      <w:rFonts w:ascii="仿宋" w:eastAsia="仿宋" w:hAnsi="仿宋" w:cs="仿宋" w:hint="eastAsia"/>
                                    </w:rPr>
                                    <w:t>9.</w:t>
                                  </w:r>
                                  <w:r>
                                    <w:rPr>
                                      <w:rFonts w:ascii="仿宋" w:eastAsia="仿宋" w:hAnsi="仿宋" w:cs="仿宋" w:hint="eastAsia"/>
                                    </w:rPr>
                                    <w:t>心理与健康教育</w:t>
                                  </w:r>
                                </w:p>
                                <w:p w:rsidR="0035368E" w:rsidRDefault="00525413">
                                  <w:pPr>
                                    <w:spacing w:line="280" w:lineRule="exact"/>
                                    <w:rPr>
                                      <w:rFonts w:ascii="仿宋" w:eastAsia="仿宋" w:hAnsi="仿宋" w:cs="仿宋"/>
                                    </w:rPr>
                                  </w:pPr>
                                  <w:r>
                                    <w:rPr>
                                      <w:rFonts w:ascii="仿宋" w:eastAsia="仿宋" w:hAnsi="仿宋" w:cs="仿宋" w:hint="eastAsia"/>
                                    </w:rPr>
                                    <w:t>10.</w:t>
                                  </w:r>
                                  <w:r>
                                    <w:rPr>
                                      <w:rFonts w:ascii="仿宋" w:eastAsia="仿宋" w:hAnsi="仿宋" w:cs="仿宋" w:hint="eastAsia"/>
                                    </w:rPr>
                                    <w:t>军事理论</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5" o:spid="_x0000_s1026" o:spt="1" style="position:absolute;left:0pt;margin-left:98.5pt;margin-top:52.7pt;height:176.1pt;width:195.8pt;z-index:251669504;mso-width-relative:page;mso-height-relative:page;" fillcolor="#FFFFFF" filled="t" stroked="t" coordsize="21600,21600" o:gfxdata="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8NEMG2QAAAAsBAAAPAAAAAAAAAAEAIAAAACIAAABkcnMvZG93bnJldi54bWxQSwEC&#10;FAAUAAAACACHTuJA3MZZvSwCAABdBAAADgAAAAAAAAABACAAAAAoAQAAZHJzL2Uyb0RvYy54bWxQ&#10;SwUGAAAAAAYABgBZAQAAxgUAAAAA&#10;">
                      <v:fill on="t" focussize="0,0"/>
                      <v:stroke weight="0.5pt" color="#000000" joinstyle="miter"/>
                      <v:imagedata o:title=""/>
                      <o:lock v:ext="edit" aspectratio="f"/>
                      <v:textbox>
                        <w:txbxContent>
                          <w:p>
                            <w:pPr>
                              <w:spacing w:line="280" w:lineRule="exact"/>
                              <w:rPr>
                                <w:rFonts w:ascii="仿宋" w:hAnsi="仿宋" w:eastAsia="仿宋" w:cs="仿宋"/>
                              </w:rPr>
                            </w:pPr>
                            <w:r>
                              <w:rPr>
                                <w:rFonts w:hint="eastAsia" w:ascii="仿宋" w:hAnsi="仿宋" w:eastAsia="仿宋" w:cs="仿宋"/>
                              </w:rPr>
                              <w:t>公共必修课程：</w:t>
                            </w:r>
                          </w:p>
                          <w:p>
                            <w:pPr>
                              <w:spacing w:line="280" w:lineRule="exact"/>
                              <w:rPr>
                                <w:rFonts w:ascii="仿宋" w:hAnsi="仿宋" w:eastAsia="仿宋" w:cs="仿宋"/>
                              </w:rPr>
                            </w:pPr>
                            <w:r>
                              <w:rPr>
                                <w:rFonts w:hint="eastAsia" w:ascii="仿宋" w:hAnsi="仿宋" w:eastAsia="仿宋" w:cs="仿宋"/>
                              </w:rPr>
                              <w:t>1.体育与健康</w:t>
                            </w:r>
                          </w:p>
                          <w:p>
                            <w:pPr>
                              <w:spacing w:line="280" w:lineRule="exact"/>
                              <w:rPr>
                                <w:rFonts w:ascii="仿宋" w:hAnsi="仿宋" w:eastAsia="仿宋" w:cs="仿宋"/>
                              </w:rPr>
                            </w:pPr>
                            <w:r>
                              <w:rPr>
                                <w:rFonts w:hint="eastAsia" w:ascii="仿宋" w:hAnsi="仿宋" w:eastAsia="仿宋" w:cs="仿宋"/>
                              </w:rPr>
                              <w:t>2.高等数学</w:t>
                            </w:r>
                          </w:p>
                          <w:p>
                            <w:pPr>
                              <w:spacing w:line="280" w:lineRule="exact"/>
                              <w:rPr>
                                <w:rFonts w:ascii="仿宋" w:hAnsi="仿宋" w:eastAsia="仿宋" w:cs="仿宋"/>
                              </w:rPr>
                            </w:pPr>
                            <w:r>
                              <w:rPr>
                                <w:rFonts w:hint="eastAsia" w:ascii="仿宋" w:hAnsi="仿宋" w:eastAsia="仿宋" w:cs="仿宋"/>
                              </w:rPr>
                              <w:t>3.高职英语</w:t>
                            </w:r>
                          </w:p>
                          <w:p>
                            <w:pPr>
                              <w:spacing w:line="280" w:lineRule="exact"/>
                              <w:rPr>
                                <w:rFonts w:ascii="仿宋" w:hAnsi="仿宋" w:eastAsia="仿宋" w:cs="仿宋"/>
                              </w:rPr>
                            </w:pPr>
                            <w:r>
                              <w:rPr>
                                <w:rFonts w:hint="eastAsia" w:ascii="仿宋" w:hAnsi="仿宋" w:eastAsia="仿宋" w:cs="仿宋"/>
                              </w:rPr>
                              <w:t>4.思想道德与法治</w:t>
                            </w:r>
                          </w:p>
                          <w:p>
                            <w:pPr>
                              <w:spacing w:line="280" w:lineRule="exact"/>
                              <w:rPr>
                                <w:rFonts w:ascii="仿宋" w:hAnsi="仿宋" w:eastAsia="仿宋" w:cs="仿宋"/>
                              </w:rPr>
                            </w:pPr>
                            <w:r>
                              <w:rPr>
                                <w:rFonts w:hint="eastAsia" w:ascii="仿宋" w:hAnsi="仿宋" w:eastAsia="仿宋" w:cs="仿宋"/>
                              </w:rPr>
                              <w:t>5.毛泽东思想和中国特色社会主义理论体系概论</w:t>
                            </w:r>
                          </w:p>
                          <w:p>
                            <w:pPr>
                              <w:spacing w:line="280" w:lineRule="exact"/>
                              <w:rPr>
                                <w:rFonts w:ascii="仿宋" w:hAnsi="仿宋" w:eastAsia="仿宋" w:cs="仿宋"/>
                              </w:rPr>
                            </w:pPr>
                            <w:r>
                              <w:rPr>
                                <w:rFonts w:hint="eastAsia" w:ascii="仿宋" w:hAnsi="仿宋" w:eastAsia="仿宋" w:cs="仿宋"/>
                              </w:rPr>
                              <w:t>6.计算机应用基础</w:t>
                            </w:r>
                          </w:p>
                          <w:p>
                            <w:pPr>
                              <w:spacing w:line="280" w:lineRule="exact"/>
                              <w:rPr>
                                <w:rFonts w:ascii="仿宋" w:hAnsi="仿宋" w:eastAsia="仿宋" w:cs="仿宋"/>
                              </w:rPr>
                            </w:pPr>
                            <w:r>
                              <w:rPr>
                                <w:rFonts w:hint="eastAsia" w:ascii="仿宋" w:hAnsi="仿宋" w:eastAsia="仿宋" w:cs="仿宋"/>
                              </w:rPr>
                              <w:t>7.形势与政策</w:t>
                            </w:r>
                          </w:p>
                          <w:p>
                            <w:pPr>
                              <w:spacing w:line="280" w:lineRule="exact"/>
                              <w:rPr>
                                <w:rFonts w:ascii="仿宋" w:hAnsi="仿宋" w:eastAsia="仿宋" w:cs="仿宋"/>
                              </w:rPr>
                            </w:pPr>
                            <w:r>
                              <w:rPr>
                                <w:rFonts w:hint="eastAsia" w:ascii="仿宋" w:hAnsi="仿宋" w:eastAsia="仿宋" w:cs="仿宋"/>
                              </w:rPr>
                              <w:t>8.劳动教育课</w:t>
                            </w:r>
                          </w:p>
                          <w:p>
                            <w:pPr>
                              <w:spacing w:line="280" w:lineRule="exact"/>
                              <w:rPr>
                                <w:rFonts w:ascii="仿宋" w:hAnsi="仿宋" w:eastAsia="仿宋" w:cs="仿宋"/>
                              </w:rPr>
                            </w:pPr>
                            <w:r>
                              <w:rPr>
                                <w:rFonts w:hint="eastAsia" w:ascii="仿宋" w:hAnsi="仿宋" w:eastAsia="仿宋" w:cs="仿宋"/>
                              </w:rPr>
                              <w:t>9.心理与健康教育</w:t>
                            </w:r>
                          </w:p>
                          <w:p>
                            <w:pPr>
                              <w:spacing w:line="280" w:lineRule="exact"/>
                              <w:rPr>
                                <w:rFonts w:ascii="仿宋" w:hAnsi="仿宋" w:eastAsia="仿宋" w:cs="仿宋"/>
                              </w:rPr>
                            </w:pPr>
                            <w:r>
                              <w:rPr>
                                <w:rFonts w:hint="eastAsia" w:ascii="仿宋" w:hAnsi="仿宋" w:eastAsia="仿宋" w:cs="仿宋"/>
                              </w:rPr>
                              <w:t>10.军事理论</w:t>
                            </w:r>
                          </w:p>
                        </w:txbxContent>
                      </v:textbox>
                    </v:rect>
                  </w:pict>
                </mc:Fallback>
              </mc:AlternateContent>
            </w:r>
            <w:r>
              <w:rPr>
                <w:rFonts w:ascii="仿宋" w:eastAsia="仿宋" w:hAnsi="仿宋" w:cs="仿宋"/>
                <w:noProof/>
                <w:color w:val="000000" w:themeColor="text1"/>
              </w:rPr>
              <mc:AlternateContent>
                <mc:Choice Requires="wps">
                  <w:drawing>
                    <wp:anchor distT="0" distB="0" distL="114300" distR="11430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4445" t="4445" r="13970" b="18415"/>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a:effectLst/>
                            </wps:spPr>
                            <wps:txbx>
                              <w:txbxContent>
                                <w:p w:rsidR="0035368E" w:rsidRDefault="00525413">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70E42NYAAAAHAQAADwAAAAAAAAABACAAAAAiAAAAZHJzL2Rvd25yZXYueG1sUEsBAhQAFAAA&#10;AAgAh07iQLxFKHwqAgAAXAQAAA4AAAAAAAAAAQAgAAAAJQEAAGRycy9lMm9Eb2MueG1sUEsFBgAA&#10;AAAGAAYAWQEAAME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color w:val="000000" w:themeColor="text1"/>
              </w:rPr>
              <mc:AlternateContent>
                <mc:Choice Requires="wps">
                  <w:drawing>
                    <wp:anchor distT="0" distB="0" distL="114300" distR="11430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48895" t="0" r="65405" b="381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a:effectLst/>
                            </wps:spPr>
                            <wps:bodyPr/>
                          </wps:wsp>
                        </a:graphicData>
                      </a:graphic>
                    </wp:anchor>
                  </w:drawing>
                </mc:Choice>
                <mc:Fallback xmlns:wpsCustomData="http://www.wps.cn/officeDocument/2013/wpsCustomData" xmlns:w15="http://schemas.microsoft.com/office/word/2012/wordml">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gLqOY1gAAAAgBAAAPAAAAAAAAAAEAIAAA&#10;ACIAAABkcnMvZG93bnJldi54bWxQSwECFAAUAAAACACHTuJAvJhbYw4CAADnAwAADgAAAAAAAAAB&#10;ACAAAAAlAQAAZHJzL2Uyb0RvYy54bWxQSwUGAAAAAAYABgBZAQAApQUAAAAA&#10;">
                      <v:fill on="f" focussize="0,0"/>
                      <v:stroke color="#457BBA" joinstyle="round" endarrow="open"/>
                      <v:imagedata o:title=""/>
                      <o:lock v:ext="edit" aspectratio="f"/>
                    </v:shape>
                  </w:pict>
                </mc:Fallback>
              </mc:AlternateContent>
            </w:r>
            <w:r>
              <w:rPr>
                <w:rFonts w:ascii="仿宋" w:eastAsia="仿宋" w:hAnsi="仿宋" w:cs="仿宋"/>
                <w:noProof/>
                <w:color w:val="000000" w:themeColor="text1"/>
              </w:rPr>
              <mc:AlternateContent>
                <mc:Choice Requires="wps">
                  <w:drawing>
                    <wp:anchor distT="0" distB="0" distL="114300" distR="11430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48895" t="0" r="65405" b="381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a:effectLst/>
                            </wps:spPr>
                            <wps:bodyPr/>
                          </wps:wsp>
                        </a:graphicData>
                      </a:graphic>
                    </wp:anchor>
                  </w:drawing>
                </mc:Choice>
                <mc:Fallback xmlns:wpsCustomData="http://www.wps.cn/officeDocument/2013/wpsCustomData" xmlns:w15="http://schemas.microsoft.com/office/word/2012/wordml">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jvprn2QAAAAoBAAAPAAAAAAAAAAEA&#10;IAAAACIAAABkcnMvZG93bnJldi54bWxQSwECFAAUAAAACACHTuJA8zDdJQ4CAADnAwAADgAAAAAA&#10;AAABACAAAAAoAQAAZHJzL2Uyb0RvYy54bWxQSwUGAAAAAAYABgBZAQAAqAUAAAAA&#10;">
                      <v:fill on="f" focussize="0,0"/>
                      <v:stroke color="#457BBA" joinstyle="round" endarrow="open"/>
                      <v:imagedata o:title=""/>
                      <o:lock v:ext="edit" aspectratio="f"/>
                    </v:shape>
                  </w:pict>
                </mc:Fallback>
              </mc:AlternateContent>
            </w:r>
          </w:p>
          <w:p w:rsidR="0035368E" w:rsidRDefault="0035368E">
            <w:pPr>
              <w:pStyle w:val="123"/>
              <w:spacing w:line="360" w:lineRule="auto"/>
              <w:jc w:val="center"/>
              <w:rPr>
                <w:rFonts w:ascii="仿宋" w:eastAsia="仿宋" w:hAnsi="仿宋" w:cs="仿宋"/>
                <w:color w:val="000000" w:themeColor="text1"/>
                <w:kern w:val="0"/>
              </w:rPr>
            </w:pPr>
          </w:p>
          <w:p w:rsidR="0035368E" w:rsidRDefault="00525413">
            <w:pPr>
              <w:pStyle w:val="123"/>
              <w:spacing w:line="360" w:lineRule="auto"/>
              <w:jc w:val="center"/>
              <w:rPr>
                <w:rFonts w:ascii="仿宋" w:eastAsia="仿宋" w:hAnsi="仿宋" w:cs="仿宋"/>
                <w:color w:val="000000" w:themeColor="text1"/>
                <w:kern w:val="0"/>
              </w:rPr>
            </w:pPr>
            <w:r>
              <w:rPr>
                <w:rFonts w:ascii="仿宋" w:eastAsia="仿宋" w:hAnsi="仿宋" w:cs="仿宋"/>
                <w:noProof/>
                <w:color w:val="000000" w:themeColor="text1"/>
              </w:rPr>
              <mc:AlternateContent>
                <mc:Choice Requires="wps">
                  <w:drawing>
                    <wp:anchor distT="0" distB="0" distL="114300" distR="114300" simplePos="0" relativeHeight="251673600" behindDoc="0" locked="0" layoutInCell="1" allowOverlap="1">
                      <wp:simplePos x="0" y="0"/>
                      <wp:positionH relativeFrom="column">
                        <wp:posOffset>-43180</wp:posOffset>
                      </wp:positionH>
                      <wp:positionV relativeFrom="paragraph">
                        <wp:posOffset>75565</wp:posOffset>
                      </wp:positionV>
                      <wp:extent cx="1175385" cy="2255520"/>
                      <wp:effectExtent l="4445" t="4445" r="20320" b="6985"/>
                      <wp:wrapNone/>
                      <wp:docPr id="1040" name="文本框 41"/>
                      <wp:cNvGraphicFramePr/>
                      <a:graphic xmlns:a="http://schemas.openxmlformats.org/drawingml/2006/main">
                        <a:graphicData uri="http://schemas.microsoft.com/office/word/2010/wordprocessingShape">
                          <wps:wsp>
                            <wps:cNvSpPr/>
                            <wps:spPr>
                              <a:xfrm>
                                <a:off x="0" y="0"/>
                                <a:ext cx="1175385" cy="2255520"/>
                              </a:xfrm>
                              <a:prstGeom prst="rect">
                                <a:avLst/>
                              </a:prstGeom>
                              <a:solidFill>
                                <a:srgbClr val="FFFFFF"/>
                              </a:solidFill>
                              <a:ln w="6350" cap="flat" cmpd="sng">
                                <a:solidFill>
                                  <a:srgbClr val="000000"/>
                                </a:solidFill>
                                <a:prstDash val="solid"/>
                                <a:round/>
                              </a:ln>
                              <a:effectLst/>
                            </wps:spPr>
                            <wps:txbx>
                              <w:txbxContent>
                                <w:p w:rsidR="0035368E" w:rsidRDefault="0035368E">
                                  <w:pPr>
                                    <w:spacing w:line="400" w:lineRule="exact"/>
                                    <w:rPr>
                                      <w:rFonts w:ascii="仿宋" w:eastAsia="仿宋" w:hAnsi="仿宋" w:cs="仿宋"/>
                                    </w:rPr>
                                  </w:pPr>
                                </w:p>
                                <w:p w:rsidR="0035368E" w:rsidRDefault="00525413">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psCustomData="http://www.wps.cn/officeDocument/2013/wpsCustomData" xmlns:w15="http://schemas.microsoft.com/office/word/2012/wordml">
                  <w:pict>
                    <v:rect id="文本框 41" o:spid="_x0000_s1026" o:spt="1" style="position:absolute;left:0pt;margin-left:-3.4pt;margin-top:5.95pt;height:177.6pt;width:92.55pt;z-index:251673600;mso-width-relative:page;mso-height-relative:page;" fillcolor="#FFFFFF" filled="t" stroked="t" coordsize="21600,21600" o:gfxdata="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F4izjfYAAAACQEAAA8AAAAAAAAAAQAgAAAAIgAAAGRycy9kb3ducmV2LnhtbFBLAQIUABQAAAAI&#10;AIdO4kDg/N5QJgIAAFQEAAAOAAAAAAAAAAEAIAAAACcBAABkcnMvZTJvRG9jLnhtbFBLBQYAAAAA&#10;BgAGAFkBAAC/BQAAA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35368E" w:rsidRDefault="0035368E">
            <w:pPr>
              <w:pStyle w:val="123"/>
              <w:spacing w:line="360" w:lineRule="auto"/>
              <w:jc w:val="center"/>
              <w:rPr>
                <w:rFonts w:ascii="仿宋" w:eastAsia="仿宋" w:hAnsi="仿宋" w:cs="仿宋"/>
                <w:color w:val="000000" w:themeColor="text1"/>
                <w:kern w:val="0"/>
              </w:rPr>
            </w:pPr>
          </w:p>
          <w:p w:rsidR="0035368E" w:rsidRDefault="0035368E">
            <w:pPr>
              <w:pStyle w:val="123"/>
              <w:spacing w:line="360" w:lineRule="auto"/>
              <w:jc w:val="center"/>
              <w:rPr>
                <w:rFonts w:ascii="仿宋" w:eastAsia="仿宋" w:hAnsi="仿宋" w:cs="仿宋"/>
                <w:color w:val="000000" w:themeColor="text1"/>
                <w:kern w:val="0"/>
              </w:rPr>
            </w:pPr>
          </w:p>
          <w:p w:rsidR="0035368E" w:rsidRDefault="0035368E">
            <w:pPr>
              <w:pStyle w:val="123"/>
              <w:spacing w:line="360" w:lineRule="auto"/>
              <w:jc w:val="center"/>
              <w:rPr>
                <w:rFonts w:ascii="仿宋" w:eastAsia="仿宋" w:hAnsi="仿宋" w:cs="仿宋"/>
                <w:color w:val="000000" w:themeColor="text1"/>
                <w:kern w:val="0"/>
              </w:rPr>
            </w:pPr>
          </w:p>
          <w:p w:rsidR="0035368E" w:rsidRDefault="0035368E">
            <w:pPr>
              <w:pStyle w:val="123"/>
              <w:spacing w:line="360" w:lineRule="auto"/>
              <w:jc w:val="center"/>
              <w:rPr>
                <w:rFonts w:ascii="仿宋" w:eastAsia="仿宋" w:hAnsi="仿宋" w:cs="仿宋"/>
                <w:color w:val="000000" w:themeColor="text1"/>
                <w:kern w:val="0"/>
              </w:rPr>
            </w:pPr>
          </w:p>
          <w:p w:rsidR="0035368E" w:rsidRDefault="0035368E">
            <w:pPr>
              <w:pStyle w:val="123"/>
              <w:spacing w:line="360" w:lineRule="auto"/>
              <w:jc w:val="center"/>
              <w:rPr>
                <w:rFonts w:ascii="仿宋" w:eastAsia="仿宋" w:hAnsi="仿宋" w:cs="仿宋"/>
                <w:color w:val="000000" w:themeColor="text1"/>
                <w:kern w:val="0"/>
              </w:rPr>
            </w:pPr>
          </w:p>
          <w:p w:rsidR="0035368E" w:rsidRDefault="0035368E">
            <w:pPr>
              <w:pStyle w:val="123"/>
              <w:spacing w:line="360" w:lineRule="auto"/>
              <w:jc w:val="center"/>
              <w:rPr>
                <w:rFonts w:ascii="仿宋" w:eastAsia="仿宋" w:hAnsi="仿宋" w:cs="仿宋"/>
                <w:color w:val="000000" w:themeColor="text1"/>
                <w:kern w:val="0"/>
              </w:rPr>
            </w:pPr>
          </w:p>
          <w:p w:rsidR="0035368E" w:rsidRDefault="0035368E">
            <w:pPr>
              <w:pStyle w:val="123"/>
              <w:spacing w:line="360" w:lineRule="auto"/>
              <w:ind w:firstLineChars="0" w:firstLine="0"/>
              <w:jc w:val="center"/>
              <w:rPr>
                <w:rFonts w:ascii="仿宋" w:eastAsia="仿宋" w:hAnsi="仿宋" w:cs="仿宋"/>
                <w:color w:val="000000" w:themeColor="text1"/>
                <w:kern w:val="0"/>
              </w:rPr>
            </w:pPr>
          </w:p>
          <w:p w:rsidR="0035368E" w:rsidRDefault="00525413">
            <w:pPr>
              <w:pStyle w:val="123"/>
              <w:spacing w:line="360" w:lineRule="auto"/>
              <w:ind w:firstLineChars="0" w:firstLine="0"/>
              <w:jc w:val="center"/>
              <w:rPr>
                <w:rFonts w:ascii="仿宋" w:eastAsia="仿宋" w:hAnsi="仿宋" w:cs="仿宋"/>
                <w:color w:val="000000" w:themeColor="text1"/>
                <w:kern w:val="0"/>
              </w:rPr>
            </w:pPr>
            <w:r>
              <w:rPr>
                <w:rFonts w:ascii="仿宋" w:eastAsia="仿宋" w:hAnsi="仿宋" w:cs="仿宋" w:hint="eastAsia"/>
                <w:color w:val="000000" w:themeColor="text1"/>
                <w:kern w:val="0"/>
              </w:rPr>
              <w:t>图</w:t>
            </w:r>
            <w:r>
              <w:rPr>
                <w:rFonts w:ascii="仿宋" w:eastAsia="仿宋" w:hAnsi="仿宋" w:cs="仿宋" w:hint="eastAsia"/>
                <w:color w:val="000000" w:themeColor="text1"/>
                <w:kern w:val="0"/>
              </w:rPr>
              <w:t xml:space="preserve">1    </w:t>
            </w:r>
            <w:r>
              <w:rPr>
                <w:rFonts w:ascii="仿宋" w:eastAsia="仿宋" w:hAnsi="仿宋" w:cs="仿宋" w:hint="eastAsia"/>
                <w:color w:val="000000" w:themeColor="text1"/>
                <w:kern w:val="0"/>
              </w:rPr>
              <w:t>专业课程体系结构图</w:t>
            </w:r>
          </w:p>
        </w:tc>
      </w:tr>
    </w:tbl>
    <w:p w:rsidR="0035368E" w:rsidRDefault="0035368E">
      <w:pPr>
        <w:spacing w:line="650" w:lineRule="exact"/>
        <w:jc w:val="left"/>
        <w:outlineLvl w:val="0"/>
        <w:rPr>
          <w:rFonts w:ascii="黑体" w:eastAsia="黑体" w:hAnsi="黑体" w:cs="黑体"/>
          <w:color w:val="000000" w:themeColor="text1"/>
          <w:kern w:val="0"/>
          <w:sz w:val="32"/>
          <w:szCs w:val="32"/>
        </w:rPr>
      </w:pPr>
    </w:p>
    <w:p w:rsidR="0035368E" w:rsidRDefault="0035368E">
      <w:pPr>
        <w:spacing w:line="650" w:lineRule="exact"/>
        <w:jc w:val="left"/>
        <w:outlineLvl w:val="0"/>
        <w:rPr>
          <w:rFonts w:ascii="黑体" w:eastAsia="黑体" w:hAnsi="黑体" w:cs="黑体"/>
          <w:color w:val="000000" w:themeColor="text1"/>
          <w:kern w:val="0"/>
          <w:sz w:val="32"/>
          <w:szCs w:val="32"/>
        </w:rPr>
      </w:pPr>
      <w:bookmarkStart w:id="59" w:name="_Toc19810"/>
      <w:bookmarkStart w:id="60" w:name="_Toc32502"/>
    </w:p>
    <w:p w:rsidR="0035368E" w:rsidRDefault="00525413">
      <w:pPr>
        <w:spacing w:line="650" w:lineRule="exact"/>
        <w:jc w:val="left"/>
        <w:outlineLvl w:val="0"/>
        <w:rPr>
          <w:rFonts w:eastAsia="仿宋_GB2312" w:cs="黑体"/>
          <w:color w:val="000000" w:themeColor="text1"/>
          <w:kern w:val="0"/>
          <w:sz w:val="28"/>
          <w:szCs w:val="28"/>
        </w:rPr>
      </w:pPr>
      <w:r>
        <w:rPr>
          <w:rFonts w:ascii="黑体" w:eastAsia="黑体" w:hAnsi="黑体" w:cs="黑体" w:hint="eastAsia"/>
          <w:color w:val="000000" w:themeColor="text1"/>
          <w:kern w:val="0"/>
          <w:sz w:val="32"/>
          <w:szCs w:val="32"/>
        </w:rPr>
        <w:lastRenderedPageBreak/>
        <w:t>八、教学进程总体安排</w:t>
      </w:r>
      <w:bookmarkEnd w:id="59"/>
      <w:bookmarkEnd w:id="60"/>
    </w:p>
    <w:p w:rsidR="0035368E" w:rsidRDefault="00525413">
      <w:pPr>
        <w:pStyle w:val="123"/>
        <w:spacing w:line="650" w:lineRule="exact"/>
        <w:ind w:firstLineChars="225" w:firstLine="720"/>
        <w:outlineLvl w:val="1"/>
        <w:rPr>
          <w:rFonts w:ascii="Times New Roman" w:eastAsia="楷体" w:hAnsi="Times New Roman" w:cs="黑体"/>
          <w:color w:val="000000" w:themeColor="text1"/>
          <w:kern w:val="0"/>
          <w:sz w:val="32"/>
        </w:rPr>
      </w:pPr>
      <w:bookmarkStart w:id="61" w:name="_Toc25067"/>
      <w:bookmarkStart w:id="62" w:name="_Toc9098"/>
      <w:bookmarkStart w:id="63" w:name="_Toc6737"/>
      <w:bookmarkStart w:id="64" w:name="_Toc23349"/>
      <w:r>
        <w:rPr>
          <w:rFonts w:ascii="Times New Roman" w:eastAsia="楷体" w:hAnsi="Times New Roman" w:cs="黑体" w:hint="eastAsia"/>
          <w:color w:val="000000" w:themeColor="text1"/>
          <w:kern w:val="0"/>
          <w:sz w:val="32"/>
        </w:rPr>
        <w:t>（一）学时安排基本要求</w:t>
      </w:r>
      <w:bookmarkEnd w:id="61"/>
      <w:bookmarkEnd w:id="62"/>
      <w:r>
        <w:rPr>
          <w:rFonts w:ascii="Times New Roman" w:eastAsia="楷体" w:hAnsi="Times New Roman" w:cs="黑体" w:hint="eastAsia"/>
          <w:color w:val="000000" w:themeColor="text1"/>
          <w:kern w:val="0"/>
          <w:sz w:val="32"/>
        </w:rPr>
        <w:t>（表</w:t>
      </w:r>
      <w:r>
        <w:rPr>
          <w:rFonts w:ascii="Times New Roman" w:eastAsia="楷体" w:hAnsi="Times New Roman" w:cs="黑体" w:hint="eastAsia"/>
          <w:color w:val="000000" w:themeColor="text1"/>
          <w:kern w:val="0"/>
          <w:sz w:val="32"/>
        </w:rPr>
        <w:t>10</w:t>
      </w:r>
      <w:r>
        <w:rPr>
          <w:rFonts w:ascii="Times New Roman" w:eastAsia="楷体" w:hAnsi="Times New Roman" w:cs="黑体" w:hint="eastAsia"/>
          <w:color w:val="000000" w:themeColor="text1"/>
          <w:kern w:val="0"/>
          <w:sz w:val="32"/>
        </w:rPr>
        <w:t>）。</w:t>
      </w:r>
      <w:bookmarkEnd w:id="63"/>
      <w:bookmarkEnd w:id="64"/>
    </w:p>
    <w:p w:rsidR="0035368E" w:rsidRDefault="00525413">
      <w:pPr>
        <w:pStyle w:val="123"/>
        <w:spacing w:line="650" w:lineRule="exact"/>
        <w:ind w:firstLineChars="225" w:firstLine="720"/>
        <w:outlineLvl w:val="1"/>
        <w:rPr>
          <w:rFonts w:ascii="Times New Roman" w:eastAsia="楷体" w:hAnsi="Times New Roman" w:cs="黑体"/>
          <w:color w:val="000000" w:themeColor="text1"/>
          <w:kern w:val="0"/>
          <w:sz w:val="32"/>
        </w:rPr>
      </w:pPr>
      <w:bookmarkStart w:id="65" w:name="_Toc29765"/>
      <w:bookmarkStart w:id="66" w:name="_Toc16387"/>
      <w:r>
        <w:rPr>
          <w:rFonts w:ascii="Times New Roman" w:eastAsia="楷体" w:hAnsi="Times New Roman" w:cs="黑体" w:hint="eastAsia"/>
          <w:color w:val="000000" w:themeColor="text1"/>
          <w:kern w:val="0"/>
          <w:sz w:val="32"/>
        </w:rPr>
        <w:t>（二）</w:t>
      </w:r>
      <w:r>
        <w:rPr>
          <w:rFonts w:ascii="Times New Roman" w:eastAsia="楷体" w:hAnsi="Times New Roman" w:cs="黑体"/>
          <w:color w:val="000000" w:themeColor="text1"/>
          <w:kern w:val="0"/>
          <w:sz w:val="32"/>
        </w:rPr>
        <w:t>教学进程表见课程设置与教学时间</w:t>
      </w:r>
      <w:r>
        <w:rPr>
          <w:rFonts w:ascii="Times New Roman" w:eastAsia="楷体" w:hAnsi="Times New Roman" w:cs="黑体" w:hint="eastAsia"/>
          <w:color w:val="000000" w:themeColor="text1"/>
          <w:kern w:val="0"/>
          <w:sz w:val="32"/>
        </w:rPr>
        <w:t>安排</w:t>
      </w:r>
      <w:r>
        <w:rPr>
          <w:rFonts w:ascii="Times New Roman" w:eastAsia="楷体" w:hAnsi="Times New Roman" w:cs="黑体"/>
          <w:color w:val="000000" w:themeColor="text1"/>
          <w:kern w:val="0"/>
          <w:sz w:val="32"/>
        </w:rPr>
        <w:t>表（表</w:t>
      </w:r>
      <w:r>
        <w:rPr>
          <w:rFonts w:ascii="Times New Roman" w:eastAsia="楷体" w:hAnsi="Times New Roman" w:cs="黑体" w:hint="eastAsia"/>
          <w:color w:val="000000" w:themeColor="text1"/>
          <w:kern w:val="0"/>
          <w:sz w:val="32"/>
        </w:rPr>
        <w:t>11</w:t>
      </w:r>
      <w:r>
        <w:rPr>
          <w:rFonts w:ascii="Times New Roman" w:eastAsia="楷体" w:hAnsi="Times New Roman" w:cs="黑体"/>
          <w:color w:val="000000" w:themeColor="text1"/>
          <w:kern w:val="0"/>
          <w:sz w:val="32"/>
        </w:rPr>
        <w:t>）</w:t>
      </w:r>
      <w:r>
        <w:rPr>
          <w:rFonts w:ascii="Times New Roman" w:eastAsia="楷体" w:hAnsi="Times New Roman" w:cs="黑体" w:hint="eastAsia"/>
          <w:color w:val="000000" w:themeColor="text1"/>
          <w:kern w:val="0"/>
          <w:sz w:val="32"/>
        </w:rPr>
        <w:t>。</w:t>
      </w:r>
      <w:bookmarkEnd w:id="65"/>
      <w:bookmarkEnd w:id="66"/>
    </w:p>
    <w:p w:rsidR="0035368E" w:rsidRDefault="00525413">
      <w:pPr>
        <w:pStyle w:val="123"/>
        <w:spacing w:line="650" w:lineRule="exact"/>
        <w:ind w:firstLineChars="225" w:firstLine="720"/>
        <w:outlineLvl w:val="1"/>
        <w:rPr>
          <w:rFonts w:ascii="Times New Roman" w:eastAsia="楷体" w:hAnsi="Times New Roman" w:cs="黑体"/>
          <w:color w:val="000000" w:themeColor="text1"/>
          <w:kern w:val="0"/>
          <w:sz w:val="32"/>
        </w:rPr>
      </w:pPr>
      <w:bookmarkStart w:id="67" w:name="_Toc18191"/>
      <w:bookmarkStart w:id="68" w:name="_Toc2624"/>
      <w:bookmarkStart w:id="69" w:name="_Toc25935"/>
      <w:bookmarkStart w:id="70" w:name="_Toc7734"/>
      <w:r>
        <w:rPr>
          <w:rFonts w:ascii="Times New Roman" w:eastAsia="楷体" w:hAnsi="Times New Roman" w:cs="黑体" w:hint="eastAsia"/>
          <w:color w:val="000000" w:themeColor="text1"/>
          <w:kern w:val="0"/>
          <w:sz w:val="32"/>
        </w:rPr>
        <w:t>（三）教学课时结构分析表</w:t>
      </w:r>
      <w:bookmarkEnd w:id="67"/>
      <w:bookmarkEnd w:id="68"/>
      <w:r>
        <w:rPr>
          <w:rFonts w:ascii="Times New Roman" w:eastAsia="楷体" w:hAnsi="Times New Roman" w:cs="黑体" w:hint="eastAsia"/>
          <w:color w:val="000000" w:themeColor="text1"/>
          <w:kern w:val="0"/>
          <w:sz w:val="32"/>
        </w:rPr>
        <w:t>（表</w:t>
      </w:r>
      <w:r>
        <w:rPr>
          <w:rFonts w:ascii="Times New Roman" w:eastAsia="楷体" w:hAnsi="Times New Roman" w:cs="黑体" w:hint="eastAsia"/>
          <w:color w:val="000000" w:themeColor="text1"/>
          <w:kern w:val="0"/>
          <w:sz w:val="32"/>
        </w:rPr>
        <w:t>12</w:t>
      </w:r>
      <w:r>
        <w:rPr>
          <w:rFonts w:ascii="Times New Roman" w:eastAsia="楷体" w:hAnsi="Times New Roman" w:cs="黑体" w:hint="eastAsia"/>
          <w:color w:val="000000" w:themeColor="text1"/>
          <w:kern w:val="0"/>
          <w:sz w:val="32"/>
        </w:rPr>
        <w:t>）。</w:t>
      </w:r>
      <w:bookmarkEnd w:id="69"/>
      <w:bookmarkEnd w:id="70"/>
    </w:p>
    <w:p w:rsidR="0035368E" w:rsidRDefault="00525413">
      <w:pPr>
        <w:spacing w:line="360" w:lineRule="auto"/>
        <w:ind w:rightChars="-39" w:right="-82"/>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10  </w:t>
      </w:r>
      <w:r>
        <w:rPr>
          <w:rFonts w:eastAsia="仿宋_GB2312" w:hint="eastAsia"/>
          <w:color w:val="000000" w:themeColor="text1"/>
          <w:szCs w:val="21"/>
        </w:rPr>
        <w:t>教学活动时间分配总表</w:t>
      </w:r>
    </w:p>
    <w:p w:rsidR="0035368E" w:rsidRDefault="00525413">
      <w:pPr>
        <w:widowControl/>
        <w:autoSpaceDN w:val="0"/>
        <w:spacing w:line="240" w:lineRule="atLeast"/>
        <w:jc w:val="left"/>
        <w:textAlignment w:val="baseline"/>
        <w:rPr>
          <w:rFonts w:eastAsia="仿宋_GB2312"/>
          <w:color w:val="000000" w:themeColor="text1"/>
          <w:kern w:val="0"/>
          <w:szCs w:val="21"/>
        </w:rPr>
      </w:pPr>
      <w:r>
        <w:rPr>
          <w:rFonts w:eastAsia="仿宋_GB2312"/>
          <w:color w:val="000000" w:themeColor="text1"/>
          <w:kern w:val="0"/>
          <w:szCs w:val="21"/>
        </w:rPr>
        <w:t>单位：周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35368E">
        <w:trPr>
          <w:trHeight w:val="910"/>
          <w:jc w:val="center"/>
        </w:trPr>
        <w:tc>
          <w:tcPr>
            <w:tcW w:w="2174" w:type="dxa"/>
            <w:vAlign w:val="center"/>
          </w:tcPr>
          <w:p w:rsidR="0035368E" w:rsidRDefault="00525413">
            <w:pPr>
              <w:widowControl/>
              <w:autoSpaceDN w:val="0"/>
              <w:spacing w:line="240" w:lineRule="atLeast"/>
              <w:jc w:val="center"/>
              <w:textAlignment w:val="baseline"/>
              <w:rPr>
                <w:rFonts w:eastAsia="仿宋_GB2312"/>
                <w:color w:val="000000" w:themeColor="text1"/>
                <w:kern w:val="0"/>
                <w:szCs w:val="21"/>
              </w:rPr>
            </w:pPr>
            <w:r>
              <w:rPr>
                <w:rFonts w:eastAsia="仿宋_GB2312" w:hint="eastAsia"/>
                <w:color w:val="000000" w:themeColor="text1"/>
                <w:kern w:val="0"/>
                <w:szCs w:val="21"/>
              </w:rPr>
              <w:t>学</w:t>
            </w:r>
            <w:r>
              <w:rPr>
                <w:rFonts w:eastAsia="仿宋_GB2312" w:hint="eastAsia"/>
                <w:color w:val="000000" w:themeColor="text1"/>
                <w:kern w:val="0"/>
                <w:szCs w:val="21"/>
              </w:rPr>
              <w:t xml:space="preserve">    </w:t>
            </w:r>
            <w:r>
              <w:rPr>
                <w:rFonts w:eastAsia="仿宋_GB2312" w:hint="eastAsia"/>
                <w:color w:val="000000" w:themeColor="text1"/>
                <w:kern w:val="0"/>
                <w:szCs w:val="21"/>
              </w:rPr>
              <w:t>年</w:t>
            </w:r>
          </w:p>
        </w:tc>
        <w:tc>
          <w:tcPr>
            <w:tcW w:w="17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proofErr w:type="gramStart"/>
            <w:r>
              <w:rPr>
                <w:rFonts w:eastAsia="仿宋_GB2312"/>
                <w:color w:val="000000" w:themeColor="text1"/>
                <w:kern w:val="0"/>
                <w:szCs w:val="21"/>
              </w:rPr>
              <w:t>一</w:t>
            </w:r>
            <w:proofErr w:type="gramEnd"/>
          </w:p>
        </w:tc>
        <w:tc>
          <w:tcPr>
            <w:tcW w:w="1765"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二</w:t>
            </w:r>
          </w:p>
        </w:tc>
        <w:tc>
          <w:tcPr>
            <w:tcW w:w="1778"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三</w:t>
            </w:r>
          </w:p>
        </w:tc>
        <w:tc>
          <w:tcPr>
            <w:tcW w:w="1636" w:type="dxa"/>
            <w:vMerge w:val="restart"/>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合</w:t>
            </w:r>
            <w:r>
              <w:rPr>
                <w:rFonts w:eastAsia="仿宋_GB2312" w:hint="eastAsia"/>
                <w:color w:val="000000" w:themeColor="text1"/>
                <w:kern w:val="0"/>
                <w:szCs w:val="21"/>
              </w:rPr>
              <w:t xml:space="preserve">  </w:t>
            </w:r>
            <w:r>
              <w:rPr>
                <w:rFonts w:eastAsia="仿宋_GB2312" w:hint="eastAsia"/>
                <w:color w:val="000000" w:themeColor="text1"/>
                <w:kern w:val="0"/>
                <w:szCs w:val="21"/>
              </w:rPr>
              <w:t>计</w:t>
            </w:r>
          </w:p>
        </w:tc>
      </w:tr>
      <w:tr w:rsidR="0035368E">
        <w:trPr>
          <w:trHeight w:val="910"/>
          <w:jc w:val="center"/>
        </w:trPr>
        <w:tc>
          <w:tcPr>
            <w:tcW w:w="2174" w:type="dxa"/>
            <w:vAlign w:val="center"/>
          </w:tcPr>
          <w:p w:rsidR="0035368E" w:rsidRDefault="00525413">
            <w:pPr>
              <w:widowControl/>
              <w:autoSpaceDN w:val="0"/>
              <w:spacing w:line="240" w:lineRule="atLeast"/>
              <w:jc w:val="center"/>
              <w:rPr>
                <w:rFonts w:eastAsia="仿宋_GB2312"/>
                <w:color w:val="000000" w:themeColor="text1"/>
                <w:kern w:val="0"/>
                <w:szCs w:val="21"/>
              </w:rPr>
            </w:pPr>
            <w:r>
              <w:rPr>
                <w:rFonts w:eastAsia="仿宋_GB2312" w:hint="eastAsia"/>
                <w:color w:val="000000" w:themeColor="text1"/>
                <w:kern w:val="0"/>
                <w:szCs w:val="21"/>
              </w:rPr>
              <w:t>学</w:t>
            </w:r>
            <w:r>
              <w:rPr>
                <w:rFonts w:eastAsia="仿宋_GB2312" w:hint="eastAsia"/>
                <w:color w:val="000000" w:themeColor="text1"/>
                <w:kern w:val="0"/>
                <w:szCs w:val="21"/>
              </w:rPr>
              <w:t xml:space="preserve">    </w:t>
            </w:r>
            <w:r>
              <w:rPr>
                <w:rFonts w:eastAsia="仿宋_GB2312" w:hint="eastAsia"/>
                <w:color w:val="000000" w:themeColor="text1"/>
                <w:kern w:val="0"/>
                <w:szCs w:val="21"/>
              </w:rPr>
              <w:t>期</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1</w:t>
            </w:r>
          </w:p>
        </w:tc>
        <w:tc>
          <w:tcPr>
            <w:tcW w:w="888"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2</w:t>
            </w:r>
          </w:p>
        </w:tc>
        <w:tc>
          <w:tcPr>
            <w:tcW w:w="881"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3</w:t>
            </w:r>
          </w:p>
        </w:tc>
        <w:tc>
          <w:tcPr>
            <w:tcW w:w="88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4</w:t>
            </w:r>
          </w:p>
        </w:tc>
        <w:tc>
          <w:tcPr>
            <w:tcW w:w="885"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w:t>
            </w:r>
          </w:p>
        </w:tc>
        <w:tc>
          <w:tcPr>
            <w:tcW w:w="893"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6</w:t>
            </w:r>
          </w:p>
        </w:tc>
        <w:tc>
          <w:tcPr>
            <w:tcW w:w="1636" w:type="dxa"/>
            <w:vMerge/>
            <w:vAlign w:val="center"/>
          </w:tcPr>
          <w:p w:rsidR="0035368E" w:rsidRDefault="0035368E">
            <w:pPr>
              <w:widowControl/>
              <w:jc w:val="center"/>
              <w:rPr>
                <w:rFonts w:eastAsia="仿宋_GB2312"/>
                <w:color w:val="000000" w:themeColor="text1"/>
                <w:kern w:val="0"/>
                <w:szCs w:val="21"/>
              </w:rPr>
            </w:pP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入学教育</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0.5</w:t>
            </w:r>
          </w:p>
        </w:tc>
        <w:tc>
          <w:tcPr>
            <w:tcW w:w="888"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0.5</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军</w:t>
            </w:r>
            <w:r>
              <w:rPr>
                <w:rFonts w:eastAsia="仿宋_GB2312"/>
                <w:color w:val="000000" w:themeColor="text1"/>
                <w:kern w:val="0"/>
                <w:szCs w:val="21"/>
              </w:rPr>
              <w:t xml:space="preserve">   </w:t>
            </w:r>
            <w:r>
              <w:rPr>
                <w:rFonts w:eastAsia="仿宋_GB2312"/>
                <w:color w:val="000000" w:themeColor="text1"/>
                <w:kern w:val="0"/>
                <w:szCs w:val="21"/>
              </w:rPr>
              <w:t>训</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c>
          <w:tcPr>
            <w:tcW w:w="888"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理论</w:t>
            </w:r>
            <w:r>
              <w:rPr>
                <w:rFonts w:eastAsia="仿宋_GB2312"/>
                <w:color w:val="000000" w:themeColor="text1"/>
                <w:kern w:val="0"/>
                <w:szCs w:val="21"/>
              </w:rPr>
              <w:t>教学</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8"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1"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5"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93"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80</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考</w:t>
            </w:r>
            <w:r>
              <w:rPr>
                <w:rFonts w:eastAsia="仿宋_GB2312"/>
                <w:color w:val="000000" w:themeColor="text1"/>
                <w:kern w:val="0"/>
                <w:szCs w:val="21"/>
              </w:rPr>
              <w:t xml:space="preserve">   </w:t>
            </w:r>
            <w:r>
              <w:rPr>
                <w:rFonts w:eastAsia="仿宋_GB2312"/>
                <w:color w:val="000000" w:themeColor="text1"/>
                <w:kern w:val="0"/>
                <w:szCs w:val="21"/>
              </w:rPr>
              <w:t>试</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8"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1"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5"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93"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实习实训</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0.5</w:t>
            </w:r>
          </w:p>
        </w:tc>
        <w:tc>
          <w:tcPr>
            <w:tcW w:w="888"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c>
          <w:tcPr>
            <w:tcW w:w="881"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w:t>
            </w:r>
          </w:p>
        </w:tc>
        <w:tc>
          <w:tcPr>
            <w:tcW w:w="88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c>
          <w:tcPr>
            <w:tcW w:w="885"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w:t>
            </w:r>
          </w:p>
        </w:tc>
        <w:tc>
          <w:tcPr>
            <w:tcW w:w="893"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17</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27.5</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公益劳动</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w:t>
            </w:r>
          </w:p>
        </w:tc>
        <w:tc>
          <w:tcPr>
            <w:tcW w:w="888"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1"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w:t>
            </w:r>
          </w:p>
        </w:tc>
        <w:tc>
          <w:tcPr>
            <w:tcW w:w="88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5"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w:t>
            </w:r>
          </w:p>
        </w:tc>
        <w:tc>
          <w:tcPr>
            <w:tcW w:w="893"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毕业教育</w:t>
            </w:r>
          </w:p>
        </w:tc>
        <w:tc>
          <w:tcPr>
            <w:tcW w:w="879"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8"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毕业考试</w:t>
            </w:r>
          </w:p>
        </w:tc>
        <w:tc>
          <w:tcPr>
            <w:tcW w:w="879"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8"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35368E" w:rsidRDefault="0035368E">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学期周数</w:t>
            </w:r>
          </w:p>
        </w:tc>
        <w:tc>
          <w:tcPr>
            <w:tcW w:w="879"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8"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1"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5"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93"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120</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假</w:t>
            </w:r>
            <w:r>
              <w:rPr>
                <w:rFonts w:eastAsia="仿宋_GB2312"/>
                <w:color w:val="000000" w:themeColor="text1"/>
                <w:kern w:val="0"/>
                <w:szCs w:val="21"/>
              </w:rPr>
              <w:t xml:space="preserve">   </w:t>
            </w:r>
            <w:r>
              <w:rPr>
                <w:rFonts w:eastAsia="仿宋_GB2312"/>
                <w:color w:val="000000" w:themeColor="text1"/>
                <w:kern w:val="0"/>
                <w:szCs w:val="21"/>
              </w:rPr>
              <w:t>期</w:t>
            </w:r>
          </w:p>
        </w:tc>
        <w:tc>
          <w:tcPr>
            <w:tcW w:w="17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w:t>
            </w:r>
          </w:p>
        </w:tc>
        <w:tc>
          <w:tcPr>
            <w:tcW w:w="1765"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w:t>
            </w:r>
          </w:p>
        </w:tc>
        <w:tc>
          <w:tcPr>
            <w:tcW w:w="1778"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36</w:t>
            </w:r>
          </w:p>
        </w:tc>
      </w:tr>
      <w:tr w:rsidR="0035368E">
        <w:trPr>
          <w:trHeight w:val="680"/>
          <w:jc w:val="center"/>
        </w:trPr>
        <w:tc>
          <w:tcPr>
            <w:tcW w:w="2174"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学年周数</w:t>
            </w:r>
          </w:p>
        </w:tc>
        <w:tc>
          <w:tcPr>
            <w:tcW w:w="17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52</w:t>
            </w:r>
          </w:p>
        </w:tc>
        <w:tc>
          <w:tcPr>
            <w:tcW w:w="1765"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52</w:t>
            </w:r>
          </w:p>
        </w:tc>
        <w:tc>
          <w:tcPr>
            <w:tcW w:w="1778"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52</w:t>
            </w:r>
          </w:p>
        </w:tc>
        <w:tc>
          <w:tcPr>
            <w:tcW w:w="1636" w:type="dxa"/>
            <w:vAlign w:val="center"/>
          </w:tcPr>
          <w:p w:rsidR="0035368E" w:rsidRDefault="00525413">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156</w:t>
            </w:r>
          </w:p>
        </w:tc>
      </w:tr>
    </w:tbl>
    <w:p w:rsidR="0035368E" w:rsidRDefault="0035368E">
      <w:pPr>
        <w:pStyle w:val="123"/>
        <w:spacing w:line="360" w:lineRule="auto"/>
        <w:ind w:firstLineChars="0" w:firstLine="0"/>
        <w:rPr>
          <w:rFonts w:ascii="Times New Roman" w:eastAsia="仿宋_GB2312" w:hAnsi="Times New Roman"/>
          <w:b/>
          <w:bCs/>
          <w:color w:val="000000" w:themeColor="text1"/>
          <w:kern w:val="0"/>
        </w:rPr>
      </w:pPr>
    </w:p>
    <w:p w:rsidR="0035368E" w:rsidRDefault="00525413">
      <w:pPr>
        <w:rPr>
          <w:rFonts w:eastAsia="仿宋_GB2312"/>
          <w:color w:val="000000" w:themeColor="text1"/>
          <w:szCs w:val="21"/>
        </w:rPr>
      </w:pPr>
      <w:r>
        <w:rPr>
          <w:rFonts w:eastAsia="仿宋_GB2312" w:hint="eastAsia"/>
          <w:color w:val="000000" w:themeColor="text1"/>
          <w:szCs w:val="21"/>
        </w:rPr>
        <w:lastRenderedPageBreak/>
        <w:br w:type="page"/>
      </w: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lastRenderedPageBreak/>
        <w:t>表</w:t>
      </w:r>
      <w:r>
        <w:rPr>
          <w:rFonts w:eastAsia="仿宋_GB2312" w:hint="eastAsia"/>
          <w:color w:val="000000" w:themeColor="text1"/>
          <w:szCs w:val="21"/>
        </w:rPr>
        <w:t>11</w:t>
      </w:r>
      <w:r>
        <w:rPr>
          <w:rFonts w:eastAsia="仿宋_GB2312" w:hint="eastAsia"/>
          <w:color w:val="000000" w:themeColor="text1"/>
          <w:szCs w:val="21"/>
        </w:rPr>
        <w:t xml:space="preserve">　　数字媒体技术专业课程设置与教学时间安排表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35368E">
        <w:trPr>
          <w:trHeight w:val="251"/>
          <w:jc w:val="center"/>
        </w:trPr>
        <w:tc>
          <w:tcPr>
            <w:tcW w:w="784" w:type="dxa"/>
            <w:gridSpan w:val="2"/>
            <w:vMerge w:val="restart"/>
            <w:vAlign w:val="center"/>
          </w:tcPr>
          <w:p w:rsidR="0035368E" w:rsidRDefault="00525413">
            <w:pPr>
              <w:jc w:val="center"/>
              <w:rPr>
                <w:rFonts w:eastAsia="仿宋_GB2312" w:cs="仿宋"/>
                <w:snapToGrid w:val="0"/>
                <w:color w:val="000000" w:themeColor="text1"/>
                <w:kern w:val="0"/>
                <w:sz w:val="15"/>
                <w:szCs w:val="15"/>
              </w:rPr>
            </w:pPr>
            <w:r>
              <w:rPr>
                <w:rFonts w:eastAsia="仿宋_GB2312" w:cs="仿宋" w:hint="eastAsia"/>
                <w:snapToGrid w:val="0"/>
                <w:color w:val="000000" w:themeColor="text1"/>
                <w:kern w:val="0"/>
                <w:sz w:val="15"/>
                <w:szCs w:val="15"/>
              </w:rPr>
              <w:t>课程</w:t>
            </w:r>
          </w:p>
          <w:p w:rsidR="0035368E" w:rsidRDefault="00525413">
            <w:pPr>
              <w:jc w:val="center"/>
              <w:rPr>
                <w:rFonts w:eastAsia="仿宋_GB2312" w:cs="仿宋"/>
                <w:color w:val="000000" w:themeColor="text1"/>
                <w:sz w:val="15"/>
                <w:szCs w:val="15"/>
              </w:rPr>
            </w:pPr>
            <w:r>
              <w:rPr>
                <w:rFonts w:eastAsia="仿宋_GB2312" w:cs="仿宋" w:hint="eastAsia"/>
                <w:color w:val="000000" w:themeColor="text1"/>
                <w:sz w:val="15"/>
                <w:szCs w:val="15"/>
              </w:rPr>
              <w:t>类别</w:t>
            </w:r>
          </w:p>
        </w:tc>
        <w:tc>
          <w:tcPr>
            <w:tcW w:w="740" w:type="dxa"/>
            <w:vMerge w:val="restart"/>
            <w:vAlign w:val="center"/>
          </w:tcPr>
          <w:p w:rsidR="0035368E" w:rsidRDefault="00525413">
            <w:pPr>
              <w:jc w:val="center"/>
              <w:rPr>
                <w:rFonts w:eastAsia="仿宋_GB2312" w:cs="仿宋"/>
                <w:color w:val="000000" w:themeColor="text1"/>
                <w:sz w:val="15"/>
                <w:szCs w:val="15"/>
              </w:rPr>
            </w:pPr>
            <w:r>
              <w:rPr>
                <w:rFonts w:eastAsia="仿宋_GB2312" w:cs="仿宋" w:hint="eastAsia"/>
                <w:color w:val="000000" w:themeColor="text1"/>
                <w:sz w:val="15"/>
                <w:szCs w:val="15"/>
              </w:rPr>
              <w:t>课程</w:t>
            </w:r>
          </w:p>
          <w:p w:rsidR="0035368E" w:rsidRDefault="00525413">
            <w:pPr>
              <w:jc w:val="center"/>
              <w:rPr>
                <w:rFonts w:eastAsia="仿宋_GB2312" w:cs="仿宋"/>
                <w:color w:val="000000" w:themeColor="text1"/>
                <w:sz w:val="15"/>
                <w:szCs w:val="15"/>
              </w:rPr>
            </w:pPr>
            <w:r>
              <w:rPr>
                <w:rFonts w:eastAsia="仿宋_GB2312" w:cs="仿宋" w:hint="eastAsia"/>
                <w:color w:val="000000" w:themeColor="text1"/>
                <w:sz w:val="15"/>
                <w:szCs w:val="15"/>
              </w:rPr>
              <w:t>代码</w:t>
            </w:r>
          </w:p>
        </w:tc>
        <w:tc>
          <w:tcPr>
            <w:tcW w:w="2377" w:type="dxa"/>
            <w:vMerge w:val="restart"/>
            <w:vAlign w:val="center"/>
          </w:tcPr>
          <w:p w:rsidR="0035368E" w:rsidRDefault="00525413">
            <w:pPr>
              <w:jc w:val="center"/>
              <w:rPr>
                <w:rFonts w:eastAsia="仿宋_GB2312" w:cs="仿宋"/>
                <w:color w:val="000000" w:themeColor="text1"/>
                <w:sz w:val="15"/>
                <w:szCs w:val="15"/>
              </w:rPr>
            </w:pPr>
            <w:r>
              <w:rPr>
                <w:rFonts w:eastAsia="仿宋_GB2312" w:cs="仿宋" w:hint="eastAsia"/>
                <w:color w:val="000000" w:themeColor="text1"/>
                <w:sz w:val="15"/>
                <w:szCs w:val="15"/>
              </w:rPr>
              <w:t>课程名称</w:t>
            </w:r>
          </w:p>
        </w:tc>
        <w:tc>
          <w:tcPr>
            <w:tcW w:w="743" w:type="dxa"/>
            <w:vMerge w:val="restart"/>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总</w:t>
            </w:r>
          </w:p>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学</w:t>
            </w:r>
          </w:p>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时</w:t>
            </w:r>
          </w:p>
        </w:tc>
        <w:tc>
          <w:tcPr>
            <w:tcW w:w="743" w:type="dxa"/>
            <w:vMerge w:val="restart"/>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color w:val="000000" w:themeColor="text1"/>
                <w:sz w:val="15"/>
                <w:szCs w:val="15"/>
              </w:rPr>
              <w:t>理论</w:t>
            </w:r>
          </w:p>
          <w:p w:rsidR="0035368E" w:rsidRDefault="00525413">
            <w:pPr>
              <w:spacing w:line="240" w:lineRule="exact"/>
              <w:jc w:val="center"/>
              <w:rPr>
                <w:rFonts w:eastAsia="仿宋_GB2312" w:cs="仿宋"/>
                <w:color w:val="000000" w:themeColor="text1"/>
                <w:sz w:val="15"/>
                <w:szCs w:val="15"/>
              </w:rPr>
            </w:pPr>
            <w:r>
              <w:rPr>
                <w:rFonts w:eastAsia="仿宋_GB2312" w:cs="仿宋"/>
                <w:color w:val="000000" w:themeColor="text1"/>
                <w:sz w:val="15"/>
                <w:szCs w:val="15"/>
              </w:rPr>
              <w:t>学时</w:t>
            </w:r>
          </w:p>
        </w:tc>
        <w:tc>
          <w:tcPr>
            <w:tcW w:w="605" w:type="dxa"/>
            <w:vMerge w:val="restart"/>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实践学时</w:t>
            </w:r>
          </w:p>
        </w:tc>
        <w:tc>
          <w:tcPr>
            <w:tcW w:w="2458" w:type="dxa"/>
            <w:gridSpan w:val="6"/>
            <w:vAlign w:val="center"/>
          </w:tcPr>
          <w:p w:rsidR="0035368E" w:rsidRDefault="00525413">
            <w:pPr>
              <w:spacing w:line="240" w:lineRule="exact"/>
              <w:jc w:val="center"/>
              <w:rPr>
                <w:rFonts w:eastAsia="仿宋_GB2312"/>
                <w:color w:val="000000" w:themeColor="text1"/>
                <w:sz w:val="15"/>
                <w:szCs w:val="15"/>
              </w:rPr>
            </w:pPr>
            <w:r>
              <w:rPr>
                <w:rFonts w:eastAsia="仿宋_GB2312" w:cs="仿宋" w:hint="eastAsia"/>
                <w:color w:val="000000" w:themeColor="text1"/>
                <w:sz w:val="15"/>
                <w:szCs w:val="15"/>
              </w:rPr>
              <w:t>开课学期和学期周数</w:t>
            </w:r>
          </w:p>
        </w:tc>
        <w:tc>
          <w:tcPr>
            <w:tcW w:w="619" w:type="dxa"/>
            <w:vMerge w:val="restart"/>
            <w:vAlign w:val="center"/>
          </w:tcPr>
          <w:p w:rsidR="0035368E" w:rsidRDefault="00525413">
            <w:pPr>
              <w:jc w:val="center"/>
              <w:rPr>
                <w:rFonts w:eastAsia="仿宋_GB2312"/>
                <w:color w:val="000000" w:themeColor="text1"/>
                <w:sz w:val="15"/>
                <w:szCs w:val="15"/>
              </w:rPr>
            </w:pPr>
            <w:r>
              <w:rPr>
                <w:rFonts w:eastAsia="仿宋_GB2312" w:cs="仿宋" w:hint="eastAsia"/>
                <w:color w:val="000000" w:themeColor="text1"/>
                <w:sz w:val="15"/>
                <w:szCs w:val="15"/>
              </w:rPr>
              <w:t>学分</w:t>
            </w:r>
          </w:p>
        </w:tc>
      </w:tr>
      <w:tr w:rsidR="0035368E">
        <w:trPr>
          <w:trHeight w:val="252"/>
          <w:jc w:val="center"/>
        </w:trPr>
        <w:tc>
          <w:tcPr>
            <w:tcW w:w="784" w:type="dxa"/>
            <w:gridSpan w:val="2"/>
            <w:vMerge/>
          </w:tcPr>
          <w:p w:rsidR="0035368E" w:rsidRDefault="0035368E">
            <w:pPr>
              <w:ind w:firstLine="420"/>
              <w:jc w:val="center"/>
              <w:rPr>
                <w:rFonts w:eastAsia="仿宋_GB2312" w:cs="仿宋"/>
                <w:color w:val="000000" w:themeColor="text1"/>
                <w:szCs w:val="21"/>
              </w:rPr>
            </w:pPr>
          </w:p>
        </w:tc>
        <w:tc>
          <w:tcPr>
            <w:tcW w:w="740" w:type="dxa"/>
            <w:vMerge/>
          </w:tcPr>
          <w:p w:rsidR="0035368E" w:rsidRDefault="0035368E">
            <w:pPr>
              <w:ind w:firstLine="420"/>
              <w:rPr>
                <w:rFonts w:eastAsia="仿宋_GB2312" w:cs="仿宋"/>
                <w:color w:val="000000" w:themeColor="text1"/>
                <w:szCs w:val="21"/>
              </w:rPr>
            </w:pPr>
          </w:p>
        </w:tc>
        <w:tc>
          <w:tcPr>
            <w:tcW w:w="2377" w:type="dxa"/>
            <w:vMerge/>
            <w:vAlign w:val="center"/>
          </w:tcPr>
          <w:p w:rsidR="0035368E" w:rsidRDefault="0035368E">
            <w:pPr>
              <w:ind w:firstLine="420"/>
              <w:rPr>
                <w:rFonts w:eastAsia="仿宋_GB2312" w:cs="仿宋"/>
                <w:color w:val="000000" w:themeColor="text1"/>
                <w:szCs w:val="21"/>
              </w:rPr>
            </w:pPr>
          </w:p>
        </w:tc>
        <w:tc>
          <w:tcPr>
            <w:tcW w:w="743" w:type="dxa"/>
            <w:vMerge/>
            <w:vAlign w:val="center"/>
          </w:tcPr>
          <w:p w:rsidR="0035368E" w:rsidRDefault="0035368E">
            <w:pPr>
              <w:jc w:val="center"/>
              <w:rPr>
                <w:rFonts w:eastAsia="仿宋_GB2312" w:cs="仿宋"/>
                <w:color w:val="000000" w:themeColor="text1"/>
                <w:szCs w:val="21"/>
              </w:rPr>
            </w:pPr>
          </w:p>
        </w:tc>
        <w:tc>
          <w:tcPr>
            <w:tcW w:w="743" w:type="dxa"/>
            <w:vMerge/>
            <w:vAlign w:val="center"/>
          </w:tcPr>
          <w:p w:rsidR="0035368E" w:rsidRDefault="0035368E">
            <w:pPr>
              <w:jc w:val="center"/>
              <w:rPr>
                <w:rFonts w:eastAsia="仿宋_GB2312" w:cs="仿宋"/>
                <w:color w:val="000000" w:themeColor="text1"/>
                <w:szCs w:val="21"/>
              </w:rPr>
            </w:pPr>
          </w:p>
        </w:tc>
        <w:tc>
          <w:tcPr>
            <w:tcW w:w="605" w:type="dxa"/>
            <w:vMerge/>
            <w:vAlign w:val="center"/>
          </w:tcPr>
          <w:p w:rsidR="0035368E" w:rsidRDefault="0035368E">
            <w:pPr>
              <w:jc w:val="center"/>
              <w:rPr>
                <w:rFonts w:eastAsia="仿宋_GB2312" w:cs="仿宋"/>
                <w:color w:val="000000" w:themeColor="text1"/>
                <w:szCs w:val="21"/>
              </w:rPr>
            </w:pPr>
          </w:p>
        </w:tc>
        <w:tc>
          <w:tcPr>
            <w:tcW w:w="409"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w:t>
            </w:r>
          </w:p>
        </w:tc>
        <w:tc>
          <w:tcPr>
            <w:tcW w:w="409"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2</w:t>
            </w:r>
          </w:p>
        </w:tc>
        <w:tc>
          <w:tcPr>
            <w:tcW w:w="409"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3</w:t>
            </w:r>
          </w:p>
        </w:tc>
        <w:tc>
          <w:tcPr>
            <w:tcW w:w="410"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4</w:t>
            </w:r>
          </w:p>
        </w:tc>
        <w:tc>
          <w:tcPr>
            <w:tcW w:w="411"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5</w:t>
            </w:r>
          </w:p>
        </w:tc>
        <w:tc>
          <w:tcPr>
            <w:tcW w:w="410"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6</w:t>
            </w:r>
          </w:p>
        </w:tc>
        <w:tc>
          <w:tcPr>
            <w:tcW w:w="619" w:type="dxa"/>
            <w:vMerge/>
            <w:vAlign w:val="center"/>
          </w:tcPr>
          <w:p w:rsidR="0035368E" w:rsidRDefault="0035368E">
            <w:pPr>
              <w:spacing w:line="240" w:lineRule="exact"/>
              <w:jc w:val="center"/>
              <w:rPr>
                <w:rFonts w:eastAsia="仿宋_GB2312" w:cs="仿宋"/>
                <w:color w:val="000000" w:themeColor="text1"/>
                <w:sz w:val="15"/>
                <w:szCs w:val="15"/>
              </w:rPr>
            </w:pPr>
          </w:p>
        </w:tc>
      </w:tr>
      <w:tr w:rsidR="0035368E">
        <w:trPr>
          <w:trHeight w:val="261"/>
          <w:jc w:val="center"/>
        </w:trPr>
        <w:tc>
          <w:tcPr>
            <w:tcW w:w="784" w:type="dxa"/>
            <w:gridSpan w:val="2"/>
            <w:vMerge/>
          </w:tcPr>
          <w:p w:rsidR="0035368E" w:rsidRDefault="0035368E">
            <w:pPr>
              <w:ind w:firstLine="420"/>
              <w:rPr>
                <w:rFonts w:eastAsia="仿宋_GB2312" w:cs="仿宋"/>
                <w:color w:val="000000" w:themeColor="text1"/>
                <w:szCs w:val="21"/>
              </w:rPr>
            </w:pPr>
          </w:p>
        </w:tc>
        <w:tc>
          <w:tcPr>
            <w:tcW w:w="740" w:type="dxa"/>
            <w:vMerge/>
          </w:tcPr>
          <w:p w:rsidR="0035368E" w:rsidRDefault="0035368E">
            <w:pPr>
              <w:ind w:firstLine="420"/>
              <w:rPr>
                <w:rFonts w:eastAsia="仿宋_GB2312" w:cs="仿宋"/>
                <w:color w:val="000000" w:themeColor="text1"/>
                <w:szCs w:val="21"/>
              </w:rPr>
            </w:pPr>
          </w:p>
        </w:tc>
        <w:tc>
          <w:tcPr>
            <w:tcW w:w="2377" w:type="dxa"/>
            <w:vMerge/>
            <w:vAlign w:val="center"/>
          </w:tcPr>
          <w:p w:rsidR="0035368E" w:rsidRDefault="0035368E">
            <w:pPr>
              <w:ind w:firstLine="420"/>
              <w:rPr>
                <w:rFonts w:eastAsia="仿宋_GB2312" w:cs="仿宋"/>
                <w:color w:val="000000" w:themeColor="text1"/>
                <w:szCs w:val="21"/>
              </w:rPr>
            </w:pPr>
          </w:p>
        </w:tc>
        <w:tc>
          <w:tcPr>
            <w:tcW w:w="743" w:type="dxa"/>
            <w:vMerge/>
          </w:tcPr>
          <w:p w:rsidR="0035368E" w:rsidRDefault="0035368E">
            <w:pPr>
              <w:ind w:firstLine="420"/>
              <w:rPr>
                <w:rFonts w:eastAsia="仿宋_GB2312" w:cs="仿宋"/>
                <w:color w:val="000000" w:themeColor="text1"/>
                <w:szCs w:val="21"/>
              </w:rPr>
            </w:pPr>
          </w:p>
        </w:tc>
        <w:tc>
          <w:tcPr>
            <w:tcW w:w="743" w:type="dxa"/>
            <w:vMerge/>
          </w:tcPr>
          <w:p w:rsidR="0035368E" w:rsidRDefault="0035368E">
            <w:pPr>
              <w:ind w:firstLine="420"/>
              <w:rPr>
                <w:rFonts w:eastAsia="仿宋_GB2312" w:cs="仿宋"/>
                <w:color w:val="000000" w:themeColor="text1"/>
                <w:szCs w:val="21"/>
              </w:rPr>
            </w:pPr>
          </w:p>
        </w:tc>
        <w:tc>
          <w:tcPr>
            <w:tcW w:w="605" w:type="dxa"/>
            <w:vMerge/>
          </w:tcPr>
          <w:p w:rsidR="0035368E" w:rsidRDefault="0035368E">
            <w:pPr>
              <w:ind w:firstLine="420"/>
              <w:rPr>
                <w:rFonts w:eastAsia="仿宋_GB2312" w:cs="仿宋"/>
                <w:color w:val="000000" w:themeColor="text1"/>
                <w:szCs w:val="21"/>
              </w:rPr>
            </w:pPr>
          </w:p>
        </w:tc>
        <w:tc>
          <w:tcPr>
            <w:tcW w:w="409" w:type="dxa"/>
            <w:vAlign w:val="center"/>
          </w:tcPr>
          <w:p w:rsidR="0035368E" w:rsidRDefault="00525413">
            <w:pPr>
              <w:spacing w:line="240" w:lineRule="exact"/>
              <w:rPr>
                <w:rFonts w:eastAsia="仿宋_GB2312" w:cs="仿宋"/>
                <w:color w:val="000000" w:themeColor="text1"/>
                <w:sz w:val="15"/>
                <w:szCs w:val="15"/>
              </w:rPr>
            </w:pPr>
            <w:r>
              <w:rPr>
                <w:rFonts w:eastAsia="仿宋_GB2312" w:cs="仿宋" w:hint="eastAsia"/>
                <w:color w:val="000000" w:themeColor="text1"/>
                <w:sz w:val="15"/>
                <w:szCs w:val="15"/>
              </w:rPr>
              <w:t>16</w:t>
            </w:r>
          </w:p>
        </w:tc>
        <w:tc>
          <w:tcPr>
            <w:tcW w:w="409"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09"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10"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11"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10" w:type="dxa"/>
            <w:vAlign w:val="center"/>
          </w:tcPr>
          <w:p w:rsidR="0035368E" w:rsidRDefault="00525413">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619" w:type="dxa"/>
            <w:vMerge/>
            <w:vAlign w:val="center"/>
          </w:tcPr>
          <w:p w:rsidR="0035368E" w:rsidRDefault="0035368E">
            <w:pPr>
              <w:spacing w:line="360" w:lineRule="auto"/>
              <w:ind w:firstLine="420"/>
              <w:jc w:val="center"/>
              <w:rPr>
                <w:rFonts w:eastAsia="仿宋_GB2312" w:cs="仿宋"/>
                <w:color w:val="000000" w:themeColor="text1"/>
                <w:sz w:val="15"/>
                <w:szCs w:val="15"/>
              </w:rPr>
            </w:pPr>
          </w:p>
        </w:tc>
      </w:tr>
      <w:tr w:rsidR="0035368E">
        <w:trPr>
          <w:trHeight w:hRule="exact" w:val="261"/>
          <w:jc w:val="center"/>
        </w:trPr>
        <w:tc>
          <w:tcPr>
            <w:tcW w:w="463" w:type="dxa"/>
            <w:vMerge w:val="restart"/>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公共基础课程</w:t>
            </w:r>
          </w:p>
        </w:tc>
        <w:tc>
          <w:tcPr>
            <w:tcW w:w="321" w:type="dxa"/>
            <w:vMerge w:val="restart"/>
            <w:vAlign w:val="center"/>
          </w:tcPr>
          <w:p w:rsidR="0035368E" w:rsidRDefault="00525413">
            <w:pPr>
              <w:adjustRightInd w:val="0"/>
              <w:snapToGrid w:val="0"/>
              <w:jc w:val="center"/>
              <w:rPr>
                <w:rFonts w:eastAsia="仿宋_GB2312" w:cs="仿宋"/>
                <w:color w:val="000000" w:themeColor="text1"/>
                <w:sz w:val="24"/>
              </w:rPr>
            </w:pPr>
            <w:r>
              <w:rPr>
                <w:rFonts w:eastAsia="仿宋_GB2312" w:hint="eastAsia"/>
                <w:color w:val="000000" w:themeColor="text1"/>
                <w:kern w:val="0"/>
                <w:sz w:val="15"/>
                <w:szCs w:val="15"/>
              </w:rPr>
              <w:t>公共必修课</w:t>
            </w: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体育与健康</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84</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restart"/>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100004</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高等数学</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100005</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高职英语</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35368E">
        <w:trPr>
          <w:trHeight w:hRule="exact" w:val="299"/>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思想道德与法治</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54</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45</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439"/>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200002</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毛泽东思想和中国特色社会主义理论体系概论</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46</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18</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200004</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形势与政策</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2048" w:type="dxa"/>
            <w:gridSpan w:val="5"/>
            <w:vAlign w:val="center"/>
          </w:tcPr>
          <w:p w:rsidR="0035368E" w:rsidRDefault="00525413">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4</w:t>
            </w:r>
            <w:r>
              <w:rPr>
                <w:rFonts w:eastAsia="仿宋_GB2312" w:hint="eastAsia"/>
                <w:color w:val="000000" w:themeColor="text1"/>
                <w:sz w:val="15"/>
                <w:szCs w:val="15"/>
              </w:rPr>
              <w:t>个讲座</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300001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心理与健康教育</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1637" w:type="dxa"/>
            <w:gridSpan w:val="4"/>
            <w:vAlign w:val="center"/>
          </w:tcPr>
          <w:p w:rsidR="0035368E" w:rsidRDefault="00525413">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4</w:t>
            </w:r>
            <w:r>
              <w:rPr>
                <w:rFonts w:eastAsia="仿宋_GB2312" w:hint="eastAsia"/>
                <w:color w:val="000000" w:themeColor="text1"/>
                <w:sz w:val="15"/>
                <w:szCs w:val="15"/>
              </w:rPr>
              <w:t>个讲座</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300002</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劳动教育课</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1637" w:type="dxa"/>
            <w:gridSpan w:val="4"/>
            <w:vAlign w:val="center"/>
          </w:tcPr>
          <w:p w:rsidR="0035368E" w:rsidRDefault="00525413">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2</w:t>
            </w:r>
            <w:r>
              <w:rPr>
                <w:rFonts w:eastAsia="仿宋_GB2312" w:hint="eastAsia"/>
                <w:color w:val="000000" w:themeColor="text1"/>
                <w:sz w:val="15"/>
                <w:szCs w:val="15"/>
              </w:rPr>
              <w:t>个讲座</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300003</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军事理论</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36</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1637" w:type="dxa"/>
            <w:gridSpan w:val="4"/>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以专题讲座形式进行</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35368E">
            <w:pPr>
              <w:adjustRightInd w:val="0"/>
              <w:snapToGrid w:val="0"/>
              <w:jc w:val="center"/>
              <w:rPr>
                <w:rFonts w:eastAsia="仿宋_GB2312"/>
                <w:color w:val="000000" w:themeColor="text1"/>
                <w:sz w:val="15"/>
                <w:szCs w:val="15"/>
              </w:rPr>
            </w:pP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500001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计算机应用基础</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3117" w:type="dxa"/>
            <w:gridSpan w:val="2"/>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35368E" w:rsidRDefault="00525413">
            <w:pPr>
              <w:jc w:val="center"/>
              <w:rPr>
                <w:color w:val="000000" w:themeColor="text1"/>
                <w:sz w:val="15"/>
                <w:szCs w:val="15"/>
              </w:rPr>
            </w:pPr>
            <w:r>
              <w:rPr>
                <w:rFonts w:hint="eastAsia"/>
                <w:color w:val="000000" w:themeColor="text1"/>
                <w:sz w:val="15"/>
                <w:szCs w:val="15"/>
              </w:rPr>
              <w:t>738</w:t>
            </w:r>
          </w:p>
        </w:tc>
        <w:tc>
          <w:tcPr>
            <w:tcW w:w="743" w:type="dxa"/>
            <w:vAlign w:val="center"/>
          </w:tcPr>
          <w:p w:rsidR="0035368E" w:rsidRDefault="00525413">
            <w:pPr>
              <w:jc w:val="center"/>
              <w:rPr>
                <w:color w:val="000000" w:themeColor="text1"/>
                <w:sz w:val="15"/>
                <w:szCs w:val="15"/>
              </w:rPr>
            </w:pPr>
            <w:r>
              <w:rPr>
                <w:rFonts w:hint="eastAsia"/>
                <w:color w:val="000000" w:themeColor="text1"/>
                <w:sz w:val="15"/>
                <w:szCs w:val="15"/>
              </w:rPr>
              <w:t>525</w:t>
            </w:r>
          </w:p>
        </w:tc>
        <w:tc>
          <w:tcPr>
            <w:tcW w:w="605" w:type="dxa"/>
            <w:vAlign w:val="center"/>
          </w:tcPr>
          <w:p w:rsidR="0035368E" w:rsidRDefault="00525413">
            <w:pPr>
              <w:jc w:val="center"/>
              <w:rPr>
                <w:color w:val="000000" w:themeColor="text1"/>
                <w:sz w:val="15"/>
                <w:szCs w:val="15"/>
              </w:rPr>
            </w:pPr>
            <w:r>
              <w:rPr>
                <w:color w:val="000000" w:themeColor="text1"/>
                <w:sz w:val="15"/>
                <w:szCs w:val="15"/>
              </w:rPr>
              <w:t>2</w:t>
            </w:r>
            <w:r>
              <w:rPr>
                <w:rFonts w:hint="eastAsia"/>
                <w:color w:val="000000" w:themeColor="text1"/>
                <w:sz w:val="15"/>
                <w:szCs w:val="15"/>
              </w:rPr>
              <w:t>13</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39</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restart"/>
            <w:vAlign w:val="center"/>
          </w:tcPr>
          <w:p w:rsidR="0035368E" w:rsidRDefault="00525413">
            <w:pPr>
              <w:adjustRightInd w:val="0"/>
              <w:snapToGrid w:val="0"/>
              <w:jc w:val="center"/>
              <w:rPr>
                <w:rFonts w:eastAsia="仿宋_GB2312" w:cs="仿宋"/>
                <w:color w:val="000000" w:themeColor="text1"/>
                <w:sz w:val="24"/>
              </w:rPr>
            </w:pPr>
            <w:r>
              <w:rPr>
                <w:rFonts w:eastAsia="仿宋_GB2312" w:hint="eastAsia"/>
                <w:color w:val="000000" w:themeColor="text1"/>
                <w:kern w:val="0"/>
                <w:sz w:val="15"/>
                <w:szCs w:val="15"/>
              </w:rPr>
              <w:t>公共选修课</w:t>
            </w: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100006</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中华优秀传统文化</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olor w:val="000000" w:themeColor="text1"/>
                <w:kern w:val="0"/>
                <w:sz w:val="15"/>
                <w:szCs w:val="15"/>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100007</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美育教育</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200003</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安全教育</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16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1637" w:type="dxa"/>
            <w:gridSpan w:val="4"/>
            <w:vAlign w:val="center"/>
          </w:tcPr>
          <w:p w:rsidR="0035368E" w:rsidRDefault="00525413">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2</w:t>
            </w:r>
            <w:r>
              <w:rPr>
                <w:rFonts w:eastAsia="仿宋_GB2312" w:hint="eastAsia"/>
                <w:color w:val="000000" w:themeColor="text1"/>
                <w:sz w:val="15"/>
                <w:szCs w:val="15"/>
              </w:rPr>
              <w:t>个讲座</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200007</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四史教育</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w:t>
            </w:r>
          </w:p>
        </w:tc>
        <w:tc>
          <w:tcPr>
            <w:tcW w:w="1637" w:type="dxa"/>
            <w:gridSpan w:val="4"/>
            <w:vAlign w:val="center"/>
          </w:tcPr>
          <w:p w:rsidR="0035368E" w:rsidRDefault="00525413">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2</w:t>
            </w:r>
            <w:r>
              <w:rPr>
                <w:rFonts w:eastAsia="仿宋_GB2312" w:hint="eastAsia"/>
                <w:color w:val="000000" w:themeColor="text1"/>
                <w:sz w:val="15"/>
                <w:szCs w:val="15"/>
              </w:rPr>
              <w:t>个讲座</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3117" w:type="dxa"/>
            <w:gridSpan w:val="2"/>
            <w:vAlign w:val="center"/>
          </w:tcPr>
          <w:p w:rsidR="0035368E" w:rsidRDefault="00525413">
            <w:pPr>
              <w:widowControl/>
              <w:adjustRightInd w:val="0"/>
              <w:snapToGrid w:val="0"/>
              <w:ind w:firstLineChars="50" w:firstLine="75"/>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84</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val="restart"/>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专业技能课程</w:t>
            </w:r>
          </w:p>
        </w:tc>
        <w:tc>
          <w:tcPr>
            <w:tcW w:w="321" w:type="dxa"/>
            <w:vMerge w:val="restart"/>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w:t>
            </w:r>
          </w:p>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业</w:t>
            </w:r>
          </w:p>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基</w:t>
            </w:r>
          </w:p>
          <w:p w:rsidR="0035368E" w:rsidRDefault="00525413">
            <w:pPr>
              <w:widowControl/>
              <w:adjustRightInd w:val="0"/>
              <w:snapToGrid w:val="0"/>
              <w:jc w:val="center"/>
              <w:textAlignment w:val="center"/>
              <w:rPr>
                <w:rFonts w:eastAsia="仿宋_GB2312"/>
                <w:color w:val="000000" w:themeColor="text1"/>
                <w:kern w:val="0"/>
                <w:sz w:val="15"/>
                <w:szCs w:val="15"/>
              </w:rPr>
            </w:pPr>
            <w:proofErr w:type="gramStart"/>
            <w:r>
              <w:rPr>
                <w:rFonts w:eastAsia="仿宋_GB2312" w:hint="eastAsia"/>
                <w:color w:val="000000" w:themeColor="text1"/>
                <w:kern w:val="0"/>
                <w:sz w:val="15"/>
                <w:szCs w:val="15"/>
              </w:rPr>
              <w:t>础</w:t>
            </w:r>
            <w:proofErr w:type="gramEnd"/>
          </w:p>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课</w:t>
            </w: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程序基础</w:t>
            </w:r>
            <w:r>
              <w:rPr>
                <w:rFonts w:eastAsia="仿宋_GB2312" w:hint="eastAsia"/>
                <w:color w:val="000000" w:themeColor="text1"/>
                <w:kern w:val="0"/>
                <w:sz w:val="15"/>
                <w:szCs w:val="15"/>
              </w:rPr>
              <w:t>(C</w:t>
            </w:r>
            <w:r>
              <w:rPr>
                <w:rFonts w:eastAsia="仿宋_GB2312" w:hint="eastAsia"/>
                <w:color w:val="000000" w:themeColor="text1"/>
                <w:kern w:val="0"/>
                <w:sz w:val="15"/>
                <w:szCs w:val="15"/>
              </w:rPr>
              <w:t>语言</w:t>
            </w:r>
            <w:r>
              <w:rPr>
                <w:rFonts w:eastAsia="仿宋_GB2312" w:hint="eastAsia"/>
                <w:color w:val="000000" w:themeColor="text1"/>
                <w:kern w:val="0"/>
                <w:sz w:val="15"/>
                <w:szCs w:val="15"/>
              </w:rPr>
              <w:t>)</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sz w:val="15"/>
                <w:szCs w:val="15"/>
              </w:rPr>
              <w:t>6</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621102</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设计色彩</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621103</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平面设计</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621104</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影视艺术概论</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tcBorders>
              <w:bottom w:val="single" w:sz="4" w:space="0" w:color="auto"/>
            </w:tcBorders>
            <w:vAlign w:val="center"/>
          </w:tcPr>
          <w:p w:rsidR="0035368E" w:rsidRDefault="0035368E">
            <w:pPr>
              <w:adjustRightInd w:val="0"/>
              <w:snapToGrid w:val="0"/>
              <w:jc w:val="center"/>
              <w:rPr>
                <w:rFonts w:eastAsia="仿宋_GB2312" w:cs="仿宋"/>
                <w:color w:val="000000" w:themeColor="text1"/>
                <w:sz w:val="24"/>
              </w:rPr>
            </w:pPr>
          </w:p>
        </w:tc>
        <w:tc>
          <w:tcPr>
            <w:tcW w:w="3117" w:type="dxa"/>
            <w:gridSpan w:val="2"/>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288</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144</w:t>
            </w:r>
          </w:p>
        </w:tc>
        <w:tc>
          <w:tcPr>
            <w:tcW w:w="605"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144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20</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restart"/>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专业</w:t>
            </w:r>
          </w:p>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核心</w:t>
            </w:r>
          </w:p>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课</w:t>
            </w: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音频处理</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409"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2</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621202</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摄影课程</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621203</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影视后期剪辑</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621204</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影视后期特效</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621205</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调色</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w:t>
            </w:r>
            <w:r>
              <w:rPr>
                <w:rFonts w:eastAsia="仿宋_GB2312" w:hint="eastAsia"/>
                <w:color w:val="000000" w:themeColor="text1"/>
                <w:kern w:val="0"/>
                <w:sz w:val="15"/>
                <w:szCs w:val="15"/>
              </w:rPr>
              <w:t>2</w:t>
            </w:r>
            <w:r>
              <w:rPr>
                <w:rFonts w:eastAsia="仿宋_GB2312" w:hint="eastAsia"/>
                <w:color w:val="000000" w:themeColor="text1"/>
                <w:kern w:val="0"/>
                <w:sz w:val="15"/>
                <w:szCs w:val="15"/>
              </w:rPr>
              <w:t>04</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编导创意</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621207</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视听语言</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621208</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摄像课程</w:t>
            </w:r>
            <w:r>
              <w:rPr>
                <w:rFonts w:eastAsia="仿宋_GB2312" w:hint="eastAsia"/>
                <w:color w:val="000000" w:themeColor="text1"/>
                <w:kern w:val="0"/>
                <w:sz w:val="15"/>
                <w:szCs w:val="15"/>
              </w:rPr>
              <w:t>*</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s="仿宋"/>
                <w:color w:val="000000" w:themeColor="text1"/>
                <w:sz w:val="24"/>
              </w:rPr>
            </w:pPr>
          </w:p>
        </w:tc>
        <w:tc>
          <w:tcPr>
            <w:tcW w:w="3117" w:type="dxa"/>
            <w:gridSpan w:val="2"/>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672</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336</w:t>
            </w:r>
          </w:p>
        </w:tc>
        <w:tc>
          <w:tcPr>
            <w:tcW w:w="605"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336</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42</w:t>
            </w:r>
          </w:p>
        </w:tc>
      </w:tr>
      <w:tr w:rsidR="0035368E">
        <w:trPr>
          <w:trHeight w:hRule="exact" w:val="261"/>
          <w:jc w:val="center"/>
        </w:trPr>
        <w:tc>
          <w:tcPr>
            <w:tcW w:w="463" w:type="dxa"/>
            <w:vMerge/>
          </w:tcPr>
          <w:p w:rsidR="0035368E" w:rsidRDefault="0035368E">
            <w:pPr>
              <w:jc w:val="center"/>
              <w:rPr>
                <w:rFonts w:eastAsia="仿宋_GB2312" w:cs="仿宋"/>
                <w:color w:val="000000" w:themeColor="text1"/>
                <w:sz w:val="24"/>
              </w:rPr>
            </w:pPr>
          </w:p>
        </w:tc>
        <w:tc>
          <w:tcPr>
            <w:tcW w:w="321" w:type="dxa"/>
            <w:vMerge w:val="restart"/>
            <w:vAlign w:val="center"/>
          </w:tcPr>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专业选修课</w:t>
            </w: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100009</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应用文写作</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olor w:val="000000" w:themeColor="text1"/>
                <w:kern w:val="0"/>
                <w:sz w:val="15"/>
                <w:szCs w:val="15"/>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200005</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创新创业教育</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olor w:val="000000" w:themeColor="text1"/>
                <w:kern w:val="0"/>
                <w:sz w:val="15"/>
                <w:szCs w:val="15"/>
              </w:rPr>
            </w:pPr>
          </w:p>
        </w:tc>
        <w:tc>
          <w:tcPr>
            <w:tcW w:w="740"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200006</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职业发展与</w:t>
            </w:r>
            <w:bookmarkStart w:id="71" w:name="_GoBack"/>
            <w:r>
              <w:rPr>
                <w:rFonts w:eastAsia="仿宋_GB2312" w:hint="eastAsia"/>
                <w:color w:val="000000" w:themeColor="text1"/>
                <w:kern w:val="0"/>
                <w:sz w:val="15"/>
                <w:szCs w:val="15"/>
              </w:rPr>
              <w:t>就业指导</w:t>
            </w:r>
            <w:bookmarkEnd w:id="71"/>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24</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olor w:val="000000" w:themeColor="text1"/>
                <w:kern w:val="0"/>
                <w:sz w:val="15"/>
                <w:szCs w:val="15"/>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621303</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新媒体策划与创意</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vAlign w:val="center"/>
          </w:tcPr>
          <w:p w:rsidR="0035368E" w:rsidRDefault="0035368E">
            <w:pPr>
              <w:adjustRightInd w:val="0"/>
              <w:snapToGrid w:val="0"/>
              <w:jc w:val="center"/>
              <w:rPr>
                <w:rFonts w:eastAsia="仿宋_GB2312"/>
                <w:color w:val="000000" w:themeColor="text1"/>
                <w:kern w:val="0"/>
                <w:sz w:val="15"/>
                <w:szCs w:val="15"/>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w:t>
            </w:r>
            <w:r>
              <w:rPr>
                <w:rFonts w:eastAsia="仿宋_GB2312" w:hint="eastAsia"/>
                <w:color w:val="000000" w:themeColor="text1"/>
                <w:kern w:val="0"/>
                <w:sz w:val="15"/>
                <w:szCs w:val="15"/>
              </w:rPr>
              <w:t>3</w:t>
            </w:r>
            <w:r>
              <w:rPr>
                <w:rFonts w:eastAsia="仿宋_GB2312" w:hint="eastAsia"/>
                <w:color w:val="000000" w:themeColor="text1"/>
                <w:kern w:val="0"/>
                <w:sz w:val="15"/>
                <w:szCs w:val="15"/>
              </w:rPr>
              <w:t>06</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C4D</w:t>
            </w:r>
            <w:r>
              <w:rPr>
                <w:rFonts w:eastAsia="仿宋_GB2312" w:hint="eastAsia"/>
                <w:color w:val="000000" w:themeColor="text1"/>
                <w:kern w:val="0"/>
                <w:sz w:val="15"/>
                <w:szCs w:val="15"/>
              </w:rPr>
              <w:t>三维视频设计</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35368E">
        <w:trPr>
          <w:trHeight w:hRule="exact" w:val="261"/>
          <w:jc w:val="center"/>
        </w:trPr>
        <w:tc>
          <w:tcPr>
            <w:tcW w:w="463" w:type="dxa"/>
            <w:vMerge/>
          </w:tcPr>
          <w:p w:rsidR="0035368E" w:rsidRDefault="0035368E">
            <w:pPr>
              <w:spacing w:line="360" w:lineRule="auto"/>
              <w:jc w:val="center"/>
              <w:rPr>
                <w:rFonts w:eastAsia="仿宋_GB2312" w:cs="仿宋"/>
                <w:color w:val="000000" w:themeColor="text1"/>
                <w:sz w:val="24"/>
              </w:rPr>
            </w:pPr>
          </w:p>
        </w:tc>
        <w:tc>
          <w:tcPr>
            <w:tcW w:w="321" w:type="dxa"/>
            <w:vMerge/>
          </w:tcPr>
          <w:p w:rsidR="0035368E" w:rsidRDefault="0035368E">
            <w:pPr>
              <w:adjustRightInd w:val="0"/>
              <w:snapToGrid w:val="0"/>
              <w:jc w:val="center"/>
              <w:rPr>
                <w:rFonts w:eastAsia="仿宋_GB2312"/>
                <w:color w:val="000000" w:themeColor="text1"/>
                <w:kern w:val="0"/>
                <w:sz w:val="15"/>
                <w:szCs w:val="15"/>
              </w:rPr>
            </w:pPr>
          </w:p>
        </w:tc>
        <w:tc>
          <w:tcPr>
            <w:tcW w:w="740"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621301</w:t>
            </w:r>
          </w:p>
        </w:tc>
        <w:tc>
          <w:tcPr>
            <w:tcW w:w="2377"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电商与创业</w:t>
            </w:r>
          </w:p>
        </w:tc>
        <w:tc>
          <w:tcPr>
            <w:tcW w:w="743" w:type="dxa"/>
            <w:vAlign w:val="center"/>
          </w:tcPr>
          <w:p w:rsidR="0035368E" w:rsidRDefault="00525413">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35368E">
        <w:trPr>
          <w:trHeight w:hRule="exact" w:val="245"/>
          <w:jc w:val="center"/>
        </w:trPr>
        <w:tc>
          <w:tcPr>
            <w:tcW w:w="463" w:type="dxa"/>
            <w:vMerge/>
          </w:tcPr>
          <w:p w:rsidR="0035368E" w:rsidRDefault="0035368E">
            <w:pPr>
              <w:spacing w:line="360" w:lineRule="auto"/>
              <w:jc w:val="center"/>
              <w:rPr>
                <w:rFonts w:eastAsia="仿宋_GB2312"/>
                <w:color w:val="000000" w:themeColor="text1"/>
                <w:kern w:val="0"/>
                <w:sz w:val="15"/>
                <w:szCs w:val="15"/>
              </w:rPr>
            </w:pPr>
          </w:p>
        </w:tc>
        <w:tc>
          <w:tcPr>
            <w:tcW w:w="321" w:type="dxa"/>
            <w:vMerge/>
          </w:tcPr>
          <w:p w:rsidR="0035368E" w:rsidRDefault="0035368E">
            <w:pPr>
              <w:adjustRightInd w:val="0"/>
              <w:snapToGrid w:val="0"/>
              <w:jc w:val="center"/>
              <w:rPr>
                <w:rFonts w:eastAsia="仿宋_GB2312"/>
                <w:color w:val="000000" w:themeColor="text1"/>
                <w:kern w:val="0"/>
                <w:sz w:val="15"/>
                <w:szCs w:val="15"/>
              </w:rPr>
            </w:pPr>
          </w:p>
        </w:tc>
        <w:tc>
          <w:tcPr>
            <w:tcW w:w="3117" w:type="dxa"/>
            <w:gridSpan w:val="2"/>
          </w:tcPr>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352</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170</w:t>
            </w:r>
          </w:p>
        </w:tc>
        <w:tc>
          <w:tcPr>
            <w:tcW w:w="605"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182</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Merge/>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22</w:t>
            </w:r>
          </w:p>
        </w:tc>
      </w:tr>
      <w:tr w:rsidR="0035368E">
        <w:trPr>
          <w:trHeight w:hRule="exact" w:val="245"/>
          <w:jc w:val="center"/>
        </w:trPr>
        <w:tc>
          <w:tcPr>
            <w:tcW w:w="3901" w:type="dxa"/>
            <w:gridSpan w:val="4"/>
          </w:tcPr>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周学时数</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w:t>
            </w:r>
          </w:p>
        </w:tc>
        <w:tc>
          <w:tcPr>
            <w:tcW w:w="743"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w:t>
            </w:r>
          </w:p>
        </w:tc>
        <w:tc>
          <w:tcPr>
            <w:tcW w:w="605" w:type="dxa"/>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26</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26</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24</w:t>
            </w: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24</w:t>
            </w: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24</w:t>
            </w: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30</w:t>
            </w:r>
          </w:p>
        </w:tc>
        <w:tc>
          <w:tcPr>
            <w:tcW w:w="619" w:type="dxa"/>
            <w:vAlign w:val="center"/>
          </w:tcPr>
          <w:p w:rsidR="0035368E" w:rsidRDefault="0035368E">
            <w:pPr>
              <w:adjustRightInd w:val="0"/>
              <w:snapToGrid w:val="0"/>
              <w:jc w:val="center"/>
              <w:rPr>
                <w:rFonts w:eastAsia="仿宋_GB2312"/>
                <w:color w:val="000000" w:themeColor="text1"/>
                <w:sz w:val="15"/>
                <w:szCs w:val="15"/>
              </w:rPr>
            </w:pPr>
          </w:p>
        </w:tc>
      </w:tr>
      <w:tr w:rsidR="0035368E">
        <w:trPr>
          <w:trHeight w:hRule="exact" w:val="245"/>
          <w:jc w:val="center"/>
        </w:trPr>
        <w:tc>
          <w:tcPr>
            <w:tcW w:w="784" w:type="dxa"/>
            <w:gridSpan w:val="2"/>
            <w:vMerge w:val="restart"/>
            <w:vAlign w:val="center"/>
          </w:tcPr>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实习</w:t>
            </w:r>
          </w:p>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实训</w:t>
            </w:r>
          </w:p>
        </w:tc>
        <w:tc>
          <w:tcPr>
            <w:tcW w:w="3117" w:type="dxa"/>
            <w:gridSpan w:val="2"/>
          </w:tcPr>
          <w:p w:rsidR="0035368E" w:rsidRDefault="00525413">
            <w:pPr>
              <w:adjustRightInd w:val="0"/>
              <w:snapToGrid w:val="0"/>
              <w:jc w:val="center"/>
              <w:rPr>
                <w:rFonts w:eastAsia="仿宋_GB2312"/>
                <w:color w:val="000000" w:themeColor="text1"/>
                <w:kern w:val="0"/>
                <w:sz w:val="15"/>
                <w:szCs w:val="15"/>
              </w:rPr>
            </w:pPr>
            <w:r>
              <w:rPr>
                <w:rFonts w:eastAsia="仿宋_GB2312"/>
                <w:color w:val="000000" w:themeColor="text1"/>
                <w:sz w:val="15"/>
                <w:szCs w:val="15"/>
              </w:rPr>
              <w:t>认知实习</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743" w:type="dxa"/>
            <w:vAlign w:val="center"/>
          </w:tcPr>
          <w:p w:rsidR="0035368E" w:rsidRDefault="0035368E">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35368E">
        <w:trPr>
          <w:trHeight w:hRule="exact" w:val="245"/>
          <w:jc w:val="center"/>
        </w:trPr>
        <w:tc>
          <w:tcPr>
            <w:tcW w:w="784" w:type="dxa"/>
            <w:gridSpan w:val="2"/>
            <w:vMerge/>
          </w:tcPr>
          <w:p w:rsidR="0035368E" w:rsidRDefault="0035368E">
            <w:pPr>
              <w:adjustRightInd w:val="0"/>
              <w:snapToGrid w:val="0"/>
              <w:jc w:val="center"/>
              <w:rPr>
                <w:rFonts w:eastAsia="仿宋_GB2312"/>
                <w:color w:val="000000" w:themeColor="text1"/>
                <w:kern w:val="0"/>
                <w:sz w:val="15"/>
                <w:szCs w:val="15"/>
              </w:rPr>
            </w:pPr>
          </w:p>
        </w:tc>
        <w:tc>
          <w:tcPr>
            <w:tcW w:w="3117" w:type="dxa"/>
            <w:gridSpan w:val="2"/>
          </w:tcPr>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sz w:val="15"/>
                <w:szCs w:val="15"/>
              </w:rPr>
              <w:t>顶岗实习</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480</w:t>
            </w:r>
          </w:p>
        </w:tc>
        <w:tc>
          <w:tcPr>
            <w:tcW w:w="743" w:type="dxa"/>
            <w:vAlign w:val="center"/>
          </w:tcPr>
          <w:p w:rsidR="0035368E" w:rsidRDefault="0035368E">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480</w:t>
            </w: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09"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35368E">
            <w:pPr>
              <w:adjustRightInd w:val="0"/>
              <w:snapToGrid w:val="0"/>
              <w:jc w:val="center"/>
              <w:rPr>
                <w:rFonts w:eastAsia="仿宋_GB2312"/>
                <w:color w:val="000000" w:themeColor="text1"/>
                <w:sz w:val="15"/>
                <w:szCs w:val="15"/>
              </w:rPr>
            </w:pPr>
          </w:p>
        </w:tc>
        <w:tc>
          <w:tcPr>
            <w:tcW w:w="411" w:type="dxa"/>
            <w:vAlign w:val="center"/>
          </w:tcPr>
          <w:p w:rsidR="0035368E" w:rsidRDefault="0035368E">
            <w:pPr>
              <w:adjustRightInd w:val="0"/>
              <w:snapToGrid w:val="0"/>
              <w:jc w:val="center"/>
              <w:rPr>
                <w:rFonts w:eastAsia="仿宋_GB2312"/>
                <w:color w:val="000000" w:themeColor="text1"/>
                <w:sz w:val="15"/>
                <w:szCs w:val="15"/>
              </w:rPr>
            </w:pP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w:t>
            </w: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16</w:t>
            </w:r>
          </w:p>
        </w:tc>
      </w:tr>
      <w:tr w:rsidR="0035368E">
        <w:trPr>
          <w:trHeight w:hRule="exact" w:val="245"/>
          <w:jc w:val="center"/>
        </w:trPr>
        <w:tc>
          <w:tcPr>
            <w:tcW w:w="784" w:type="dxa"/>
            <w:gridSpan w:val="2"/>
            <w:vMerge/>
          </w:tcPr>
          <w:p w:rsidR="0035368E" w:rsidRDefault="0035368E">
            <w:pPr>
              <w:adjustRightInd w:val="0"/>
              <w:snapToGrid w:val="0"/>
              <w:jc w:val="center"/>
              <w:rPr>
                <w:rFonts w:eastAsia="仿宋_GB2312"/>
                <w:color w:val="000000" w:themeColor="text1"/>
                <w:kern w:val="0"/>
                <w:sz w:val="15"/>
                <w:szCs w:val="15"/>
              </w:rPr>
            </w:pPr>
          </w:p>
        </w:tc>
        <w:tc>
          <w:tcPr>
            <w:tcW w:w="3117" w:type="dxa"/>
            <w:gridSpan w:val="2"/>
          </w:tcPr>
          <w:p w:rsidR="0035368E" w:rsidRDefault="00525413">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506</w:t>
            </w:r>
          </w:p>
        </w:tc>
        <w:tc>
          <w:tcPr>
            <w:tcW w:w="743" w:type="dxa"/>
            <w:vAlign w:val="center"/>
          </w:tcPr>
          <w:p w:rsidR="0035368E" w:rsidRDefault="0035368E">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506</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0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11"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10"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619" w:type="dxa"/>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17</w:t>
            </w:r>
          </w:p>
        </w:tc>
      </w:tr>
      <w:tr w:rsidR="0035368E">
        <w:trPr>
          <w:trHeight w:hRule="exact" w:val="245"/>
          <w:jc w:val="center"/>
        </w:trPr>
        <w:tc>
          <w:tcPr>
            <w:tcW w:w="3901" w:type="dxa"/>
            <w:gridSpan w:val="4"/>
            <w:tcBorders>
              <w:bottom w:val="single" w:sz="4" w:space="0" w:color="auto"/>
            </w:tcBorders>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合</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tcBorders>
              <w:bottom w:val="single" w:sz="4" w:space="0" w:color="auto"/>
            </w:tcBorders>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2652</w:t>
            </w:r>
          </w:p>
        </w:tc>
        <w:tc>
          <w:tcPr>
            <w:tcW w:w="743" w:type="dxa"/>
            <w:tcBorders>
              <w:bottom w:val="single" w:sz="4" w:space="0" w:color="auto"/>
            </w:tcBorders>
            <w:vAlign w:val="center"/>
          </w:tcPr>
          <w:p w:rsidR="0035368E" w:rsidRDefault="00525413">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1259</w:t>
            </w:r>
          </w:p>
        </w:tc>
        <w:tc>
          <w:tcPr>
            <w:tcW w:w="605" w:type="dxa"/>
            <w:tcBorders>
              <w:bottom w:val="single" w:sz="4" w:space="0" w:color="auto"/>
            </w:tcBorders>
            <w:vAlign w:val="center"/>
          </w:tcPr>
          <w:p w:rsidR="0035368E" w:rsidRDefault="00525413">
            <w:pPr>
              <w:adjustRightInd w:val="0"/>
              <w:snapToGrid w:val="0"/>
              <w:jc w:val="center"/>
              <w:rPr>
                <w:rFonts w:eastAsia="仿宋_GB2312" w:cs="宋体"/>
                <w:color w:val="000000" w:themeColor="text1"/>
                <w:sz w:val="13"/>
                <w:szCs w:val="13"/>
              </w:rPr>
            </w:pPr>
            <w:r>
              <w:rPr>
                <w:rFonts w:eastAsia="仿宋_GB2312" w:cs="宋体" w:hint="eastAsia"/>
                <w:color w:val="000000" w:themeColor="text1"/>
                <w:sz w:val="13"/>
                <w:szCs w:val="13"/>
              </w:rPr>
              <w:t>1393</w:t>
            </w:r>
          </w:p>
        </w:tc>
        <w:tc>
          <w:tcPr>
            <w:tcW w:w="409" w:type="dxa"/>
            <w:tcBorders>
              <w:bottom w:val="single" w:sz="4" w:space="0" w:color="auto"/>
            </w:tcBorders>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09" w:type="dxa"/>
            <w:tcBorders>
              <w:bottom w:val="single" w:sz="4" w:space="0" w:color="auto"/>
            </w:tcBorders>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09" w:type="dxa"/>
            <w:tcBorders>
              <w:bottom w:val="single" w:sz="4" w:space="0" w:color="auto"/>
            </w:tcBorders>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10" w:type="dxa"/>
            <w:tcBorders>
              <w:bottom w:val="single" w:sz="4" w:space="0" w:color="auto"/>
            </w:tcBorders>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11" w:type="dxa"/>
            <w:tcBorders>
              <w:bottom w:val="single" w:sz="4" w:space="0" w:color="auto"/>
            </w:tcBorders>
            <w:vAlign w:val="center"/>
          </w:tcPr>
          <w:p w:rsidR="0035368E" w:rsidRDefault="00525413">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10" w:type="dxa"/>
            <w:tcBorders>
              <w:bottom w:val="single" w:sz="4" w:space="0" w:color="auto"/>
            </w:tcBorders>
            <w:vAlign w:val="center"/>
          </w:tcPr>
          <w:p w:rsidR="0035368E" w:rsidRDefault="00525413">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619" w:type="dxa"/>
            <w:tcBorders>
              <w:bottom w:val="single" w:sz="4" w:space="0" w:color="auto"/>
            </w:tcBorders>
            <w:vAlign w:val="center"/>
          </w:tcPr>
          <w:p w:rsidR="0035368E" w:rsidRDefault="00525413">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144</w:t>
            </w:r>
          </w:p>
        </w:tc>
      </w:tr>
    </w:tbl>
    <w:p w:rsidR="0035368E" w:rsidRDefault="00525413">
      <w:pPr>
        <w:widowControl/>
        <w:autoSpaceDN w:val="0"/>
        <w:spacing w:before="240" w:line="240" w:lineRule="atLeast"/>
        <w:jc w:val="center"/>
        <w:textAlignment w:val="baseline"/>
        <w:rPr>
          <w:rFonts w:eastAsia="仿宋_GB2312"/>
          <w:color w:val="000000" w:themeColor="text1"/>
          <w:szCs w:val="21"/>
        </w:rPr>
      </w:pPr>
      <w:r>
        <w:rPr>
          <w:rFonts w:eastAsia="仿宋_GB2312"/>
          <w:color w:val="000000" w:themeColor="text1"/>
          <w:kern w:val="0"/>
          <w:szCs w:val="21"/>
        </w:rPr>
        <w:br w:type="page"/>
      </w:r>
      <w:r>
        <w:rPr>
          <w:rFonts w:eastAsia="仿宋_GB2312" w:hint="eastAsia"/>
          <w:color w:val="000000" w:themeColor="text1"/>
          <w:szCs w:val="21"/>
        </w:rPr>
        <w:lastRenderedPageBreak/>
        <w:t>表</w:t>
      </w:r>
      <w:r>
        <w:rPr>
          <w:rFonts w:eastAsia="仿宋_GB2312" w:hint="eastAsia"/>
          <w:color w:val="000000" w:themeColor="text1"/>
          <w:szCs w:val="21"/>
        </w:rPr>
        <w:t xml:space="preserve">12  </w:t>
      </w:r>
      <w:r>
        <w:rPr>
          <w:rFonts w:eastAsia="仿宋_GB2312" w:hint="eastAsia"/>
          <w:color w:val="000000" w:themeColor="text1"/>
          <w:szCs w:val="21"/>
        </w:rPr>
        <w:t>教学课时结构一览表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35368E">
        <w:tc>
          <w:tcPr>
            <w:tcW w:w="1041" w:type="dxa"/>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类别</w:t>
            </w:r>
          </w:p>
        </w:tc>
        <w:tc>
          <w:tcPr>
            <w:tcW w:w="893" w:type="dxa"/>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总学时</w:t>
            </w:r>
          </w:p>
        </w:tc>
        <w:tc>
          <w:tcPr>
            <w:tcW w:w="958" w:type="dxa"/>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占</w:t>
            </w:r>
            <w:r>
              <w:rPr>
                <w:rFonts w:eastAsia="仿宋_GB2312" w:cs="仿宋" w:hint="eastAsia"/>
                <w:color w:val="000000" w:themeColor="text1"/>
                <w:szCs w:val="21"/>
              </w:rPr>
              <w:t xml:space="preserve">   %</w:t>
            </w:r>
          </w:p>
        </w:tc>
        <w:tc>
          <w:tcPr>
            <w:tcW w:w="3035" w:type="dxa"/>
            <w:gridSpan w:val="3"/>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课程类别</w:t>
            </w:r>
          </w:p>
        </w:tc>
        <w:tc>
          <w:tcPr>
            <w:tcW w:w="877" w:type="dxa"/>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学时数</w:t>
            </w:r>
          </w:p>
        </w:tc>
        <w:tc>
          <w:tcPr>
            <w:tcW w:w="895" w:type="dxa"/>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占</w:t>
            </w:r>
            <w:r>
              <w:rPr>
                <w:rFonts w:eastAsia="仿宋_GB2312" w:cs="仿宋" w:hint="eastAsia"/>
                <w:color w:val="000000" w:themeColor="text1"/>
                <w:szCs w:val="21"/>
              </w:rPr>
              <w:t xml:space="preserve">   %</w:t>
            </w:r>
          </w:p>
        </w:tc>
        <w:tc>
          <w:tcPr>
            <w:tcW w:w="823" w:type="dxa"/>
            <w:vAlign w:val="center"/>
          </w:tcPr>
          <w:p w:rsidR="0035368E" w:rsidRDefault="00525413">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备注</w:t>
            </w:r>
          </w:p>
        </w:tc>
      </w:tr>
      <w:tr w:rsidR="0035368E">
        <w:trPr>
          <w:trHeight w:val="669"/>
        </w:trPr>
        <w:tc>
          <w:tcPr>
            <w:tcW w:w="1041" w:type="dxa"/>
            <w:vMerge w:val="restart"/>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理</w:t>
            </w:r>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论</w:t>
            </w:r>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学</w:t>
            </w:r>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时</w:t>
            </w:r>
          </w:p>
        </w:tc>
        <w:tc>
          <w:tcPr>
            <w:tcW w:w="893" w:type="dxa"/>
            <w:vMerge w:val="restart"/>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1259</w:t>
            </w:r>
          </w:p>
        </w:tc>
        <w:tc>
          <w:tcPr>
            <w:tcW w:w="958" w:type="dxa"/>
            <w:vMerge w:val="restart"/>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47</w:t>
            </w:r>
          </w:p>
        </w:tc>
        <w:tc>
          <w:tcPr>
            <w:tcW w:w="740" w:type="dxa"/>
            <w:vMerge w:val="restart"/>
            <w:textDirection w:val="tbRlV"/>
            <w:vAlign w:val="center"/>
          </w:tcPr>
          <w:p w:rsidR="0035368E" w:rsidRDefault="00525413">
            <w:pPr>
              <w:ind w:left="113" w:right="113"/>
              <w:rPr>
                <w:rFonts w:eastAsia="仿宋_GB2312"/>
                <w:color w:val="000000" w:themeColor="text1"/>
                <w:sz w:val="15"/>
                <w:szCs w:val="15"/>
              </w:rPr>
            </w:pPr>
            <w:r>
              <w:rPr>
                <w:rFonts w:eastAsia="仿宋_GB2312" w:hint="eastAsia"/>
                <w:color w:val="000000" w:themeColor="text1"/>
                <w:sz w:val="15"/>
                <w:szCs w:val="15"/>
              </w:rPr>
              <w:t>公共基础课程</w:t>
            </w:r>
          </w:p>
        </w:tc>
        <w:tc>
          <w:tcPr>
            <w:tcW w:w="2295" w:type="dxa"/>
            <w:gridSpan w:val="2"/>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公共基础必修课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sz w:val="15"/>
                <w:szCs w:val="15"/>
              </w:rPr>
              <w:t>525</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42</w:t>
            </w:r>
          </w:p>
        </w:tc>
        <w:tc>
          <w:tcPr>
            <w:tcW w:w="823" w:type="dxa"/>
            <w:vAlign w:val="center"/>
          </w:tcPr>
          <w:p w:rsidR="0035368E" w:rsidRDefault="0035368E">
            <w:pPr>
              <w:rPr>
                <w:rFonts w:eastAsia="仿宋_GB2312" w:cs="仿宋"/>
                <w:color w:val="000000" w:themeColor="text1"/>
                <w:sz w:val="24"/>
              </w:rPr>
            </w:pPr>
          </w:p>
        </w:tc>
      </w:tr>
      <w:tr w:rsidR="0035368E">
        <w:trPr>
          <w:trHeight w:val="465"/>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0" w:type="dxa"/>
            <w:vMerge/>
            <w:textDirection w:val="tbRlV"/>
            <w:vAlign w:val="center"/>
          </w:tcPr>
          <w:p w:rsidR="0035368E" w:rsidRDefault="0035368E">
            <w:pPr>
              <w:rPr>
                <w:rFonts w:eastAsia="仿宋_GB2312"/>
                <w:color w:val="000000" w:themeColor="text1"/>
                <w:sz w:val="15"/>
                <w:szCs w:val="15"/>
              </w:rPr>
            </w:pPr>
          </w:p>
        </w:tc>
        <w:tc>
          <w:tcPr>
            <w:tcW w:w="2295" w:type="dxa"/>
            <w:gridSpan w:val="2"/>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公共基础选修课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84</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7</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0" w:type="dxa"/>
            <w:vMerge w:val="restart"/>
            <w:textDirection w:val="tbRlV"/>
            <w:vAlign w:val="center"/>
          </w:tcPr>
          <w:p w:rsidR="0035368E" w:rsidRDefault="00525413">
            <w:pPr>
              <w:ind w:left="113" w:right="113"/>
              <w:rPr>
                <w:rFonts w:eastAsia="仿宋_GB2312"/>
                <w:color w:val="000000" w:themeColor="text1"/>
                <w:sz w:val="15"/>
                <w:szCs w:val="15"/>
              </w:rPr>
            </w:pPr>
            <w:r>
              <w:rPr>
                <w:rFonts w:eastAsia="仿宋_GB2312" w:hint="eastAsia"/>
                <w:color w:val="000000" w:themeColor="text1"/>
                <w:kern w:val="0"/>
                <w:sz w:val="15"/>
                <w:szCs w:val="15"/>
              </w:rPr>
              <w:t>专业（技能）课</w:t>
            </w:r>
          </w:p>
        </w:tc>
        <w:tc>
          <w:tcPr>
            <w:tcW w:w="2295" w:type="dxa"/>
            <w:gridSpan w:val="2"/>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专业基础课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144</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11</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2295" w:type="dxa"/>
            <w:gridSpan w:val="2"/>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专业核心课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336</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27</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2295" w:type="dxa"/>
            <w:gridSpan w:val="2"/>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专业选修课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170</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14</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2295" w:type="dxa"/>
            <w:gridSpan w:val="2"/>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小计</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1211</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100</w:t>
            </w:r>
          </w:p>
        </w:tc>
        <w:tc>
          <w:tcPr>
            <w:tcW w:w="823" w:type="dxa"/>
            <w:vAlign w:val="center"/>
          </w:tcPr>
          <w:p w:rsidR="0035368E" w:rsidRDefault="0035368E">
            <w:pPr>
              <w:rPr>
                <w:rFonts w:eastAsia="仿宋_GB2312" w:cs="仿宋"/>
                <w:color w:val="000000" w:themeColor="text1"/>
                <w:sz w:val="24"/>
              </w:rPr>
            </w:pPr>
          </w:p>
        </w:tc>
      </w:tr>
      <w:tr w:rsidR="0035368E">
        <w:trPr>
          <w:cantSplit/>
          <w:trHeight w:val="475"/>
        </w:trPr>
        <w:tc>
          <w:tcPr>
            <w:tcW w:w="1041" w:type="dxa"/>
            <w:vMerge w:val="restart"/>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实</w:t>
            </w:r>
          </w:p>
          <w:p w:rsidR="0035368E" w:rsidRDefault="00525413">
            <w:pPr>
              <w:spacing w:line="360" w:lineRule="auto"/>
              <w:ind w:rightChars="-39" w:right="-82"/>
              <w:jc w:val="center"/>
              <w:rPr>
                <w:rFonts w:eastAsia="仿宋_GB2312"/>
                <w:color w:val="000000" w:themeColor="text1"/>
                <w:kern w:val="0"/>
                <w:sz w:val="15"/>
                <w:szCs w:val="15"/>
              </w:rPr>
            </w:pPr>
            <w:proofErr w:type="gramStart"/>
            <w:r>
              <w:rPr>
                <w:rFonts w:eastAsia="仿宋_GB2312" w:hint="eastAsia"/>
                <w:color w:val="000000" w:themeColor="text1"/>
                <w:kern w:val="0"/>
                <w:sz w:val="15"/>
                <w:szCs w:val="15"/>
              </w:rPr>
              <w:t>训</w:t>
            </w:r>
            <w:proofErr w:type="gramEnd"/>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实</w:t>
            </w:r>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习</w:t>
            </w:r>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学</w:t>
            </w:r>
          </w:p>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时</w:t>
            </w:r>
          </w:p>
        </w:tc>
        <w:tc>
          <w:tcPr>
            <w:tcW w:w="893" w:type="dxa"/>
            <w:vMerge w:val="restart"/>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1656</w:t>
            </w:r>
          </w:p>
        </w:tc>
        <w:tc>
          <w:tcPr>
            <w:tcW w:w="958" w:type="dxa"/>
            <w:vMerge w:val="restart"/>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53</w:t>
            </w:r>
          </w:p>
        </w:tc>
        <w:tc>
          <w:tcPr>
            <w:tcW w:w="740" w:type="dxa"/>
            <w:vMerge w:val="restart"/>
            <w:textDirection w:val="tbRlV"/>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sz w:val="15"/>
                <w:szCs w:val="15"/>
              </w:rPr>
              <w:t>公共基础课程</w:t>
            </w:r>
          </w:p>
        </w:tc>
        <w:tc>
          <w:tcPr>
            <w:tcW w:w="2295" w:type="dxa"/>
            <w:gridSpan w:val="2"/>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公共基础必修课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213</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13</w:t>
            </w:r>
          </w:p>
        </w:tc>
        <w:tc>
          <w:tcPr>
            <w:tcW w:w="823" w:type="dxa"/>
            <w:vAlign w:val="center"/>
          </w:tcPr>
          <w:p w:rsidR="0035368E" w:rsidRDefault="0035368E">
            <w:pPr>
              <w:rPr>
                <w:rFonts w:eastAsia="仿宋_GB2312" w:cs="仿宋"/>
                <w:color w:val="000000" w:themeColor="text1"/>
                <w:sz w:val="24"/>
              </w:rPr>
            </w:pPr>
          </w:p>
        </w:tc>
      </w:tr>
      <w:tr w:rsidR="0035368E">
        <w:trPr>
          <w:cantSplit/>
          <w:trHeight w:val="521"/>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0" w:type="dxa"/>
            <w:vMerge/>
            <w:textDirection w:val="tbRlV"/>
          </w:tcPr>
          <w:p w:rsidR="0035368E" w:rsidRDefault="0035368E">
            <w:pPr>
              <w:spacing w:line="360" w:lineRule="auto"/>
              <w:ind w:rightChars="-39" w:right="-82"/>
              <w:jc w:val="center"/>
              <w:rPr>
                <w:rFonts w:eastAsia="仿宋_GB2312"/>
                <w:color w:val="000000" w:themeColor="text1"/>
                <w:kern w:val="0"/>
                <w:sz w:val="15"/>
                <w:szCs w:val="15"/>
              </w:rPr>
            </w:pPr>
          </w:p>
        </w:tc>
        <w:tc>
          <w:tcPr>
            <w:tcW w:w="2295" w:type="dxa"/>
            <w:gridSpan w:val="2"/>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公共基础选修课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8" w:type="dxa"/>
            <w:gridSpan w:val="2"/>
            <w:vMerge w:val="restart"/>
            <w:textDirection w:val="tbRlV"/>
            <w:vAlign w:val="center"/>
          </w:tcPr>
          <w:p w:rsidR="0035368E" w:rsidRDefault="00525413">
            <w:pPr>
              <w:spacing w:line="360" w:lineRule="auto"/>
              <w:ind w:left="113"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专业（技能）课</w:t>
            </w:r>
          </w:p>
        </w:tc>
        <w:tc>
          <w:tcPr>
            <w:tcW w:w="228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专业基础课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144</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9</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8" w:type="dxa"/>
            <w:gridSpan w:val="2"/>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228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专业核心课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336</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748" w:type="dxa"/>
            <w:gridSpan w:val="2"/>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228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专业选修课</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182</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11</w:t>
            </w:r>
          </w:p>
        </w:tc>
        <w:tc>
          <w:tcPr>
            <w:tcW w:w="823" w:type="dxa"/>
            <w:vAlign w:val="center"/>
          </w:tcPr>
          <w:p w:rsidR="0035368E" w:rsidRDefault="0035368E">
            <w:pP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认知实习</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w:t>
            </w:r>
          </w:p>
        </w:tc>
        <w:tc>
          <w:tcPr>
            <w:tcW w:w="823" w:type="dxa"/>
            <w:vAlign w:val="center"/>
          </w:tcPr>
          <w:p w:rsidR="0035368E" w:rsidRDefault="0035368E">
            <w:pPr>
              <w:spacing w:line="360" w:lineRule="auto"/>
              <w:ind w:rightChars="-39" w:right="-82"/>
              <w:jc w:val="cente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顶岗实习</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480</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29</w:t>
            </w:r>
          </w:p>
        </w:tc>
        <w:tc>
          <w:tcPr>
            <w:tcW w:w="823" w:type="dxa"/>
            <w:vAlign w:val="center"/>
          </w:tcPr>
          <w:p w:rsidR="0035368E" w:rsidRDefault="0035368E">
            <w:pPr>
              <w:spacing w:line="360" w:lineRule="auto"/>
              <w:ind w:rightChars="-39" w:right="-82"/>
              <w:jc w:val="cente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军训、入学教育、</w:t>
            </w:r>
            <w:proofErr w:type="gramStart"/>
            <w:r>
              <w:rPr>
                <w:rFonts w:eastAsia="仿宋_GB2312" w:hint="eastAsia"/>
                <w:color w:val="000000" w:themeColor="text1"/>
                <w:kern w:val="0"/>
                <w:sz w:val="15"/>
                <w:szCs w:val="15"/>
              </w:rPr>
              <w:t>思政课实践</w:t>
            </w:r>
            <w:proofErr w:type="gramEnd"/>
            <w:r>
              <w:rPr>
                <w:rFonts w:eastAsia="仿宋_GB2312" w:hint="eastAsia"/>
                <w:color w:val="000000" w:themeColor="text1"/>
                <w:kern w:val="0"/>
                <w:sz w:val="15"/>
                <w:szCs w:val="15"/>
              </w:rPr>
              <w:t>教学、毕业教育、公益劳动</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263</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823" w:type="dxa"/>
            <w:vAlign w:val="center"/>
          </w:tcPr>
          <w:p w:rsidR="0035368E" w:rsidRDefault="0035368E">
            <w:pPr>
              <w:spacing w:line="360" w:lineRule="auto"/>
              <w:ind w:rightChars="-39" w:right="-82"/>
              <w:jc w:val="center"/>
              <w:rPr>
                <w:rFonts w:eastAsia="仿宋_GB2312" w:cs="仿宋"/>
                <w:color w:val="000000" w:themeColor="text1"/>
                <w:sz w:val="24"/>
              </w:rPr>
            </w:pPr>
          </w:p>
        </w:tc>
      </w:tr>
      <w:tr w:rsidR="0035368E">
        <w:trPr>
          <w:trHeight w:val="284"/>
        </w:trPr>
        <w:tc>
          <w:tcPr>
            <w:tcW w:w="1041"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35368E" w:rsidRDefault="0035368E">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小计</w:t>
            </w:r>
          </w:p>
        </w:tc>
        <w:tc>
          <w:tcPr>
            <w:tcW w:w="877"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1656</w:t>
            </w:r>
          </w:p>
        </w:tc>
        <w:tc>
          <w:tcPr>
            <w:tcW w:w="895"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100</w:t>
            </w:r>
          </w:p>
        </w:tc>
        <w:tc>
          <w:tcPr>
            <w:tcW w:w="823" w:type="dxa"/>
            <w:vAlign w:val="center"/>
          </w:tcPr>
          <w:p w:rsidR="0035368E" w:rsidRDefault="0035368E">
            <w:pPr>
              <w:spacing w:line="360" w:lineRule="auto"/>
              <w:ind w:rightChars="-39" w:right="-82"/>
              <w:jc w:val="center"/>
              <w:rPr>
                <w:rFonts w:eastAsia="仿宋_GB2312" w:cs="仿宋"/>
                <w:color w:val="000000" w:themeColor="text1"/>
                <w:sz w:val="24"/>
              </w:rPr>
            </w:pPr>
          </w:p>
        </w:tc>
      </w:tr>
      <w:tr w:rsidR="0035368E">
        <w:trPr>
          <w:trHeight w:val="284"/>
        </w:trPr>
        <w:tc>
          <w:tcPr>
            <w:tcW w:w="1041"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合计</w:t>
            </w:r>
          </w:p>
        </w:tc>
        <w:tc>
          <w:tcPr>
            <w:tcW w:w="893"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2915</w:t>
            </w:r>
          </w:p>
        </w:tc>
        <w:tc>
          <w:tcPr>
            <w:tcW w:w="958" w:type="dxa"/>
            <w:vAlign w:val="center"/>
          </w:tcPr>
          <w:p w:rsidR="0035368E" w:rsidRDefault="00525413">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100</w:t>
            </w:r>
          </w:p>
        </w:tc>
        <w:tc>
          <w:tcPr>
            <w:tcW w:w="3035" w:type="dxa"/>
            <w:gridSpan w:val="3"/>
            <w:vAlign w:val="center"/>
          </w:tcPr>
          <w:p w:rsidR="0035368E" w:rsidRDefault="0035368E">
            <w:pPr>
              <w:spacing w:line="360" w:lineRule="auto"/>
              <w:ind w:rightChars="-39" w:right="-82"/>
              <w:jc w:val="center"/>
              <w:rPr>
                <w:rFonts w:eastAsia="仿宋_GB2312"/>
                <w:color w:val="000000" w:themeColor="text1"/>
                <w:kern w:val="0"/>
                <w:sz w:val="15"/>
                <w:szCs w:val="15"/>
              </w:rPr>
            </w:pPr>
          </w:p>
        </w:tc>
        <w:tc>
          <w:tcPr>
            <w:tcW w:w="877" w:type="dxa"/>
            <w:vAlign w:val="center"/>
          </w:tcPr>
          <w:p w:rsidR="0035368E" w:rsidRDefault="0035368E">
            <w:pPr>
              <w:spacing w:line="360" w:lineRule="auto"/>
              <w:ind w:rightChars="-39" w:right="-82"/>
              <w:jc w:val="center"/>
              <w:rPr>
                <w:rFonts w:eastAsia="仿宋_GB2312"/>
                <w:color w:val="000000" w:themeColor="text1"/>
                <w:kern w:val="0"/>
                <w:sz w:val="15"/>
                <w:szCs w:val="15"/>
              </w:rPr>
            </w:pPr>
          </w:p>
        </w:tc>
        <w:tc>
          <w:tcPr>
            <w:tcW w:w="895" w:type="dxa"/>
            <w:vAlign w:val="center"/>
          </w:tcPr>
          <w:p w:rsidR="0035368E" w:rsidRDefault="0035368E">
            <w:pPr>
              <w:spacing w:line="360" w:lineRule="auto"/>
              <w:ind w:rightChars="-39" w:right="-82"/>
              <w:jc w:val="center"/>
              <w:rPr>
                <w:rFonts w:eastAsia="仿宋_GB2312"/>
                <w:color w:val="000000" w:themeColor="text1"/>
                <w:kern w:val="0"/>
                <w:sz w:val="15"/>
                <w:szCs w:val="15"/>
              </w:rPr>
            </w:pPr>
          </w:p>
        </w:tc>
        <w:tc>
          <w:tcPr>
            <w:tcW w:w="823" w:type="dxa"/>
            <w:vAlign w:val="center"/>
          </w:tcPr>
          <w:p w:rsidR="0035368E" w:rsidRDefault="0035368E">
            <w:pPr>
              <w:spacing w:line="360" w:lineRule="auto"/>
              <w:ind w:rightChars="-39" w:right="-82"/>
              <w:jc w:val="center"/>
              <w:rPr>
                <w:rFonts w:eastAsia="仿宋_GB2312" w:cs="仿宋"/>
                <w:color w:val="000000" w:themeColor="text1"/>
                <w:sz w:val="24"/>
              </w:rPr>
            </w:pPr>
          </w:p>
        </w:tc>
      </w:tr>
      <w:tr w:rsidR="0035368E">
        <w:trPr>
          <w:trHeight w:val="284"/>
        </w:trPr>
        <w:tc>
          <w:tcPr>
            <w:tcW w:w="8522" w:type="dxa"/>
            <w:gridSpan w:val="9"/>
            <w:vAlign w:val="center"/>
          </w:tcPr>
          <w:p w:rsidR="0035368E" w:rsidRDefault="00525413">
            <w:pPr>
              <w:spacing w:line="360" w:lineRule="auto"/>
              <w:ind w:rightChars="-39" w:right="-82"/>
              <w:jc w:val="left"/>
              <w:rPr>
                <w:rFonts w:eastAsia="仿宋_GB2312" w:cs="仿宋"/>
                <w:color w:val="000000" w:themeColor="text1"/>
                <w:sz w:val="24"/>
              </w:rPr>
            </w:pPr>
            <w:r>
              <w:rPr>
                <w:rFonts w:eastAsia="仿宋_GB2312" w:hint="eastAsia"/>
                <w:color w:val="000000" w:themeColor="text1"/>
                <w:kern w:val="0"/>
                <w:sz w:val="18"/>
                <w:szCs w:val="18"/>
              </w:rPr>
              <w:t>说明：表中总学时数为表</w:t>
            </w:r>
            <w:r>
              <w:rPr>
                <w:rFonts w:eastAsia="仿宋_GB2312" w:hint="eastAsia"/>
                <w:color w:val="000000" w:themeColor="text1"/>
                <w:kern w:val="0"/>
                <w:sz w:val="18"/>
                <w:szCs w:val="18"/>
              </w:rPr>
              <w:t>11</w:t>
            </w:r>
            <w:r>
              <w:rPr>
                <w:rFonts w:eastAsia="仿宋_GB2312" w:hint="eastAsia"/>
                <w:color w:val="000000" w:themeColor="text1"/>
                <w:kern w:val="0"/>
                <w:sz w:val="18"/>
                <w:szCs w:val="18"/>
              </w:rPr>
              <w:t>中的总学时数与军训、</w:t>
            </w:r>
            <w:proofErr w:type="gramStart"/>
            <w:r>
              <w:rPr>
                <w:rFonts w:eastAsia="仿宋_GB2312" w:hint="eastAsia"/>
                <w:color w:val="000000" w:themeColor="text1"/>
                <w:kern w:val="0"/>
                <w:sz w:val="18"/>
                <w:szCs w:val="18"/>
              </w:rPr>
              <w:t>思政课实践</w:t>
            </w:r>
            <w:proofErr w:type="gramEnd"/>
            <w:r>
              <w:rPr>
                <w:rFonts w:eastAsia="仿宋_GB2312" w:hint="eastAsia"/>
                <w:color w:val="000000" w:themeColor="text1"/>
                <w:kern w:val="0"/>
                <w:sz w:val="18"/>
                <w:szCs w:val="18"/>
              </w:rPr>
              <w:t>教学、社会实践、入学教育、毕业教育、公益劳动学时数之</w:t>
            </w:r>
            <w:proofErr w:type="gramStart"/>
            <w:r>
              <w:rPr>
                <w:rFonts w:eastAsia="仿宋_GB2312" w:hint="eastAsia"/>
                <w:color w:val="000000" w:themeColor="text1"/>
                <w:kern w:val="0"/>
                <w:sz w:val="18"/>
                <w:szCs w:val="18"/>
              </w:rPr>
              <w:t>和</w:t>
            </w:r>
            <w:proofErr w:type="gramEnd"/>
            <w:r>
              <w:rPr>
                <w:rFonts w:eastAsia="仿宋_GB2312" w:hint="eastAsia"/>
                <w:color w:val="000000" w:themeColor="text1"/>
                <w:kern w:val="0"/>
                <w:sz w:val="18"/>
                <w:szCs w:val="18"/>
              </w:rPr>
              <w:t>。</w:t>
            </w:r>
          </w:p>
        </w:tc>
      </w:tr>
    </w:tbl>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rPr>
      </w:pPr>
      <w:bookmarkStart w:id="72" w:name="_Toc19637"/>
      <w:bookmarkStart w:id="73" w:name="_Toc14217"/>
      <w:bookmarkStart w:id="74" w:name="_Toc8417"/>
      <w:bookmarkStart w:id="75" w:name="_Toc30588"/>
      <w:r>
        <w:rPr>
          <w:rFonts w:ascii="楷体" w:eastAsia="楷体" w:hAnsi="楷体" w:cs="楷体" w:hint="eastAsia"/>
          <w:color w:val="000000" w:themeColor="text1"/>
          <w:kern w:val="0"/>
          <w:sz w:val="32"/>
          <w:szCs w:val="32"/>
        </w:rPr>
        <w:t>（四）本专业学时实际安排说明</w:t>
      </w:r>
      <w:bookmarkEnd w:id="72"/>
      <w:bookmarkEnd w:id="73"/>
      <w:bookmarkEnd w:id="74"/>
      <w:bookmarkEnd w:id="75"/>
    </w:p>
    <w:p w:rsidR="0035368E" w:rsidRDefault="00525413">
      <w:pPr>
        <w:pStyle w:val="a8"/>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学年教学时间实际安排，第一学期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26</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416</w:t>
      </w:r>
      <w:r>
        <w:rPr>
          <w:rFonts w:ascii="Times New Roman" w:eastAsia="仿宋_GB2312" w:hAnsi="Times New Roman" w:hint="eastAsia"/>
          <w:color w:val="000000" w:themeColor="text1"/>
          <w:sz w:val="32"/>
          <w:szCs w:val="32"/>
        </w:rPr>
        <w:t>学时；第二学期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26</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416</w:t>
      </w:r>
      <w:r>
        <w:rPr>
          <w:rFonts w:ascii="Times New Roman" w:eastAsia="仿宋_GB2312" w:hAnsi="Times New Roman" w:hint="eastAsia"/>
          <w:color w:val="000000" w:themeColor="text1"/>
          <w:sz w:val="32"/>
          <w:szCs w:val="32"/>
        </w:rPr>
        <w:t>学时，认知实习</w:t>
      </w:r>
      <w:r>
        <w:rPr>
          <w:rFonts w:ascii="Times New Roman" w:eastAsia="仿宋_GB2312" w:hAnsi="Times New Roman" w:hint="eastAsia"/>
          <w:color w:val="000000" w:themeColor="text1"/>
          <w:sz w:val="32"/>
          <w:szCs w:val="32"/>
        </w:rPr>
        <w:t>26</w:t>
      </w:r>
      <w:r>
        <w:rPr>
          <w:rFonts w:ascii="Times New Roman" w:eastAsia="仿宋_GB2312" w:hAnsi="Times New Roman" w:hint="eastAsia"/>
          <w:color w:val="000000" w:themeColor="text1"/>
          <w:sz w:val="32"/>
          <w:szCs w:val="32"/>
        </w:rPr>
        <w:t>学时；第三学期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学时；第四学期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学时；第五学期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lastRenderedPageBreak/>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学时；第六学期顶岗实习</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w:t>
      </w:r>
      <w:r>
        <w:rPr>
          <w:rFonts w:ascii="Times New Roman" w:eastAsia="仿宋_GB2312" w:hAnsi="Times New Roman" w:hint="eastAsia"/>
          <w:color w:val="000000" w:themeColor="text1"/>
          <w:sz w:val="32"/>
          <w:szCs w:val="32"/>
        </w:rPr>
        <w:t>480</w:t>
      </w:r>
      <w:r>
        <w:rPr>
          <w:rFonts w:ascii="Times New Roman" w:eastAsia="仿宋_GB2312" w:hAnsi="Times New Roman" w:hint="eastAsia"/>
          <w:color w:val="000000" w:themeColor="text1"/>
          <w:sz w:val="32"/>
          <w:szCs w:val="32"/>
        </w:rPr>
        <w:t>学时。军训、社会实践、</w:t>
      </w:r>
      <w:proofErr w:type="gramStart"/>
      <w:r>
        <w:rPr>
          <w:rFonts w:ascii="Times New Roman" w:eastAsia="仿宋_GB2312" w:hAnsi="Times New Roman" w:hint="eastAsia"/>
          <w:color w:val="000000" w:themeColor="text1"/>
          <w:sz w:val="32"/>
          <w:szCs w:val="32"/>
        </w:rPr>
        <w:t>思政课实践</w:t>
      </w:r>
      <w:proofErr w:type="gramEnd"/>
      <w:r>
        <w:rPr>
          <w:rFonts w:ascii="Times New Roman" w:eastAsia="仿宋_GB2312" w:hAnsi="Times New Roman" w:hint="eastAsia"/>
          <w:color w:val="000000" w:themeColor="text1"/>
          <w:sz w:val="32"/>
          <w:szCs w:val="32"/>
        </w:rPr>
        <w:t>教学、入学教育、毕业教育、公益劳动学时数</w:t>
      </w:r>
      <w:r>
        <w:rPr>
          <w:rFonts w:ascii="Times New Roman" w:eastAsia="仿宋_GB2312" w:hAnsi="Times New Roman" w:hint="eastAsia"/>
          <w:color w:val="000000" w:themeColor="text1"/>
          <w:sz w:val="32"/>
          <w:szCs w:val="32"/>
        </w:rPr>
        <w:t>263</w:t>
      </w:r>
      <w:r>
        <w:rPr>
          <w:rFonts w:ascii="Times New Roman" w:eastAsia="仿宋_GB2312" w:hAnsi="Times New Roman" w:hint="eastAsia"/>
          <w:color w:val="000000" w:themeColor="text1"/>
          <w:sz w:val="32"/>
          <w:szCs w:val="32"/>
        </w:rPr>
        <w:t>学时。三年总共为</w:t>
      </w:r>
      <w:r>
        <w:rPr>
          <w:rFonts w:ascii="Times New Roman" w:eastAsia="仿宋_GB2312" w:hAnsi="Times New Roman" w:hint="eastAsia"/>
          <w:color w:val="000000" w:themeColor="text1"/>
          <w:sz w:val="32"/>
          <w:szCs w:val="32"/>
        </w:rPr>
        <w:t>2915</w:t>
      </w:r>
      <w:r>
        <w:rPr>
          <w:rFonts w:ascii="Times New Roman" w:eastAsia="仿宋_GB2312" w:hAnsi="Times New Roman" w:hint="eastAsia"/>
          <w:color w:val="000000" w:themeColor="text1"/>
          <w:sz w:val="32"/>
          <w:szCs w:val="32"/>
        </w:rPr>
        <w:t>学时。</w:t>
      </w:r>
    </w:p>
    <w:p w:rsidR="0035368E" w:rsidRDefault="00525413">
      <w:pPr>
        <w:pStyle w:val="a8"/>
        <w:shd w:val="clear" w:color="auto" w:fill="FFFFFF"/>
        <w:spacing w:before="0" w:beforeAutospacing="0" w:after="0" w:afterAutospacing="0" w:line="650" w:lineRule="exact"/>
        <w:ind w:firstLine="567"/>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学分与学时的换算。</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学时计为</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个学分，总学分</w:t>
      </w:r>
      <w:r>
        <w:rPr>
          <w:rFonts w:ascii="Times New Roman" w:eastAsia="仿宋_GB2312" w:hAnsi="Times New Roman" w:hint="eastAsia"/>
          <w:color w:val="000000" w:themeColor="text1"/>
          <w:sz w:val="32"/>
          <w:szCs w:val="32"/>
        </w:rPr>
        <w:t>146</w:t>
      </w:r>
      <w:r>
        <w:rPr>
          <w:rFonts w:ascii="Times New Roman" w:eastAsia="仿宋_GB2312" w:hAnsi="Times New Roman" w:hint="eastAsia"/>
          <w:color w:val="000000" w:themeColor="text1"/>
          <w:sz w:val="32"/>
          <w:szCs w:val="32"/>
        </w:rPr>
        <w:t>学分。军训、入学教育、社会实践、毕业设计（或毕业论文、毕业教育）等，以</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周</w:t>
      </w:r>
      <w:r>
        <w:rPr>
          <w:rFonts w:ascii="Times New Roman" w:eastAsia="仿宋_GB2312" w:hAnsi="Times New Roman" w:hint="eastAsia"/>
          <w:color w:val="000000" w:themeColor="text1"/>
          <w:sz w:val="32"/>
          <w:szCs w:val="32"/>
        </w:rPr>
        <w:t>为</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学分。</w:t>
      </w:r>
    </w:p>
    <w:p w:rsidR="0035368E" w:rsidRDefault="00525413">
      <w:pPr>
        <w:pStyle w:val="a8"/>
        <w:shd w:val="clear" w:color="auto" w:fill="FFFFFF"/>
        <w:spacing w:before="0" w:beforeAutospacing="0" w:after="0" w:afterAutospacing="0" w:line="650" w:lineRule="exact"/>
        <w:ind w:firstLine="567"/>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公共必修课程</w:t>
      </w:r>
      <w:r>
        <w:rPr>
          <w:rFonts w:ascii="Times New Roman" w:eastAsia="仿宋_GB2312" w:hAnsi="Times New Roman" w:hint="eastAsia"/>
          <w:color w:val="000000" w:themeColor="text1"/>
          <w:sz w:val="32"/>
          <w:szCs w:val="32"/>
        </w:rPr>
        <w:t>738</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25%</w:t>
      </w:r>
      <w:r>
        <w:rPr>
          <w:rFonts w:ascii="Times New Roman" w:eastAsia="仿宋_GB2312" w:hAnsi="Times New Roman" w:hint="eastAsia"/>
          <w:color w:val="000000" w:themeColor="text1"/>
          <w:sz w:val="32"/>
          <w:szCs w:val="32"/>
        </w:rPr>
        <w:t>；公共选修课</w:t>
      </w:r>
      <w:r>
        <w:rPr>
          <w:rFonts w:ascii="Times New Roman" w:eastAsia="仿宋_GB2312" w:hAnsi="Times New Roman" w:hint="eastAsia"/>
          <w:color w:val="000000" w:themeColor="text1"/>
          <w:sz w:val="32"/>
          <w:szCs w:val="32"/>
        </w:rPr>
        <w:t>96</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3.3%</w:t>
      </w:r>
      <w:r>
        <w:rPr>
          <w:rFonts w:ascii="Times New Roman" w:eastAsia="仿宋_GB2312" w:hAnsi="Times New Roman" w:hint="eastAsia"/>
          <w:color w:val="000000" w:themeColor="text1"/>
          <w:sz w:val="32"/>
          <w:szCs w:val="32"/>
        </w:rPr>
        <w:t>。选修课共计</w:t>
      </w:r>
      <w:r>
        <w:rPr>
          <w:rFonts w:ascii="Times New Roman" w:eastAsia="仿宋_GB2312" w:hAnsi="Times New Roman" w:hint="eastAsia"/>
          <w:color w:val="000000" w:themeColor="text1"/>
          <w:sz w:val="32"/>
          <w:szCs w:val="32"/>
        </w:rPr>
        <w:t>448</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15.2%</w:t>
      </w:r>
      <w:r>
        <w:rPr>
          <w:rFonts w:ascii="Times New Roman" w:eastAsia="仿宋_GB2312" w:hAnsi="Times New Roman" w:hint="eastAsia"/>
          <w:color w:val="000000" w:themeColor="text1"/>
          <w:sz w:val="32"/>
          <w:szCs w:val="32"/>
        </w:rPr>
        <w:t>。</w:t>
      </w:r>
    </w:p>
    <w:p w:rsidR="0035368E" w:rsidRDefault="00525413">
      <w:pPr>
        <w:pStyle w:val="123"/>
        <w:spacing w:line="650" w:lineRule="exact"/>
        <w:ind w:firstLineChars="236" w:firstLine="755"/>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顶岗实习时间为半年。</w:t>
      </w:r>
    </w:p>
    <w:p w:rsidR="0035368E" w:rsidRDefault="00525413">
      <w:pPr>
        <w:spacing w:line="650" w:lineRule="exact"/>
        <w:jc w:val="left"/>
        <w:outlineLvl w:val="0"/>
        <w:rPr>
          <w:rFonts w:eastAsia="仿宋_GB2312" w:cs="黑体"/>
          <w:color w:val="000000" w:themeColor="text1"/>
          <w:kern w:val="0"/>
          <w:sz w:val="32"/>
          <w:szCs w:val="32"/>
        </w:rPr>
      </w:pPr>
      <w:bookmarkStart w:id="76" w:name="_Toc357"/>
      <w:bookmarkStart w:id="77" w:name="_Toc761"/>
      <w:r>
        <w:rPr>
          <w:rFonts w:ascii="黑体" w:eastAsia="黑体" w:hAnsi="黑体" w:cs="黑体" w:hint="eastAsia"/>
          <w:color w:val="000000" w:themeColor="text1"/>
          <w:kern w:val="0"/>
          <w:sz w:val="32"/>
          <w:szCs w:val="32"/>
        </w:rPr>
        <w:t>九、实施保障</w:t>
      </w:r>
      <w:bookmarkEnd w:id="76"/>
      <w:bookmarkEnd w:id="77"/>
    </w:p>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rPr>
      </w:pPr>
      <w:bookmarkStart w:id="78" w:name="_Toc452"/>
      <w:bookmarkStart w:id="79" w:name="_Toc4951"/>
      <w:r>
        <w:rPr>
          <w:rFonts w:ascii="楷体" w:eastAsia="楷体" w:hAnsi="楷体" w:cs="楷体" w:hint="eastAsia"/>
          <w:color w:val="000000" w:themeColor="text1"/>
          <w:kern w:val="0"/>
          <w:sz w:val="32"/>
          <w:szCs w:val="32"/>
        </w:rPr>
        <w:t>（一）师资队伍</w:t>
      </w:r>
      <w:bookmarkEnd w:id="78"/>
      <w:bookmarkEnd w:id="79"/>
    </w:p>
    <w:p w:rsidR="0035368E" w:rsidRDefault="00525413">
      <w:pPr>
        <w:pStyle w:val="123"/>
        <w:spacing w:line="650" w:lineRule="exact"/>
        <w:ind w:firstLine="640"/>
        <w:outlineLvl w:val="2"/>
        <w:rPr>
          <w:rFonts w:ascii="Times New Roman" w:eastAsia="仿宋_GB2312" w:hAnsi="Times New Roman"/>
          <w:color w:val="000000" w:themeColor="text1"/>
          <w:kern w:val="0"/>
          <w:sz w:val="32"/>
          <w:szCs w:val="32"/>
        </w:rPr>
      </w:pPr>
      <w:bookmarkStart w:id="80" w:name="_Toc15210"/>
      <w:bookmarkStart w:id="81" w:name="_Toc42020160"/>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校内专任教师</w:t>
      </w:r>
      <w:bookmarkEnd w:id="80"/>
      <w:bookmarkEnd w:id="81"/>
    </w:p>
    <w:p w:rsidR="0035368E" w:rsidRDefault="00525413">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本专业现有专业教师</w:t>
      </w:r>
      <w:r>
        <w:rPr>
          <w:rFonts w:eastAsia="仿宋_GB2312" w:hint="eastAsia"/>
          <w:color w:val="000000" w:themeColor="text1"/>
          <w:kern w:val="0"/>
          <w:sz w:val="32"/>
          <w:szCs w:val="32"/>
        </w:rPr>
        <w:t>8</w:t>
      </w:r>
      <w:r>
        <w:rPr>
          <w:rFonts w:eastAsia="仿宋_GB2312" w:hint="eastAsia"/>
          <w:color w:val="000000" w:themeColor="text1"/>
          <w:kern w:val="0"/>
          <w:sz w:val="32"/>
          <w:szCs w:val="32"/>
        </w:rPr>
        <w:t>名</w:t>
      </w:r>
      <w:r>
        <w:rPr>
          <w:rFonts w:eastAsia="仿宋_GB2312" w:hint="eastAsia"/>
          <w:color w:val="000000" w:themeColor="text1"/>
          <w:kern w:val="0"/>
          <w:sz w:val="32"/>
          <w:szCs w:val="32"/>
        </w:rPr>
        <w:t>(</w:t>
      </w:r>
      <w:r>
        <w:rPr>
          <w:rFonts w:eastAsia="仿宋_GB2312" w:hint="eastAsia"/>
          <w:color w:val="000000" w:themeColor="text1"/>
          <w:kern w:val="0"/>
          <w:sz w:val="32"/>
          <w:szCs w:val="32"/>
        </w:rPr>
        <w:t>生师比为</w:t>
      </w:r>
      <w:r>
        <w:rPr>
          <w:rFonts w:eastAsia="仿宋_GB2312" w:hint="eastAsia"/>
          <w:color w:val="000000" w:themeColor="text1"/>
          <w:kern w:val="0"/>
          <w:sz w:val="32"/>
          <w:szCs w:val="32"/>
        </w:rPr>
        <w:t>25</w:t>
      </w:r>
      <w:r>
        <w:rPr>
          <w:rFonts w:eastAsia="仿宋_GB2312" w:hint="eastAsia"/>
          <w:color w:val="000000" w:themeColor="text1"/>
          <w:kern w:val="0"/>
          <w:sz w:val="32"/>
          <w:szCs w:val="32"/>
        </w:rPr>
        <w:t>∶</w:t>
      </w:r>
      <w:r>
        <w:rPr>
          <w:rFonts w:eastAsia="仿宋_GB2312" w:hint="eastAsia"/>
          <w:color w:val="000000" w:themeColor="text1"/>
          <w:kern w:val="0"/>
          <w:sz w:val="32"/>
          <w:szCs w:val="32"/>
        </w:rPr>
        <w:t>1)</w:t>
      </w:r>
      <w:r>
        <w:rPr>
          <w:rFonts w:eastAsia="仿宋_GB2312" w:hint="eastAsia"/>
          <w:color w:val="000000" w:themeColor="text1"/>
          <w:kern w:val="0"/>
          <w:sz w:val="32"/>
          <w:szCs w:val="32"/>
        </w:rPr>
        <w:t>，其中副教授</w:t>
      </w:r>
      <w:r>
        <w:rPr>
          <w:rFonts w:eastAsia="仿宋_GB2312" w:hint="eastAsia"/>
          <w:color w:val="000000" w:themeColor="text1"/>
          <w:kern w:val="0"/>
          <w:sz w:val="32"/>
          <w:szCs w:val="32"/>
        </w:rPr>
        <w:t>2</w:t>
      </w:r>
      <w:r>
        <w:rPr>
          <w:rFonts w:eastAsia="仿宋_GB2312" w:hint="eastAsia"/>
          <w:color w:val="000000" w:themeColor="text1"/>
          <w:kern w:val="0"/>
          <w:sz w:val="32"/>
          <w:szCs w:val="32"/>
        </w:rPr>
        <w:t>人，讲师</w:t>
      </w:r>
      <w:r>
        <w:rPr>
          <w:rFonts w:eastAsia="仿宋_GB2312" w:hint="eastAsia"/>
          <w:color w:val="000000" w:themeColor="text1"/>
          <w:kern w:val="0"/>
          <w:sz w:val="32"/>
          <w:szCs w:val="32"/>
        </w:rPr>
        <w:t>5</w:t>
      </w:r>
      <w:r>
        <w:rPr>
          <w:rFonts w:eastAsia="仿宋_GB2312" w:hint="eastAsia"/>
          <w:color w:val="000000" w:themeColor="text1"/>
          <w:kern w:val="0"/>
          <w:sz w:val="32"/>
          <w:szCs w:val="32"/>
        </w:rPr>
        <w:t>人</w:t>
      </w:r>
      <w:r>
        <w:rPr>
          <w:rFonts w:eastAsia="仿宋_GB2312" w:hint="eastAsia"/>
          <w:color w:val="000000" w:themeColor="text1"/>
          <w:kern w:val="0"/>
          <w:sz w:val="32"/>
          <w:szCs w:val="32"/>
        </w:rPr>
        <w:t xml:space="preserve">, </w:t>
      </w:r>
      <w:r>
        <w:rPr>
          <w:rFonts w:eastAsia="仿宋_GB2312" w:hint="eastAsia"/>
          <w:color w:val="000000" w:themeColor="text1"/>
          <w:kern w:val="0"/>
          <w:sz w:val="32"/>
          <w:szCs w:val="32"/>
        </w:rPr>
        <w:t>助教</w:t>
      </w:r>
      <w:r>
        <w:rPr>
          <w:rFonts w:eastAsia="仿宋_GB2312" w:hint="eastAsia"/>
          <w:color w:val="000000" w:themeColor="text1"/>
          <w:kern w:val="0"/>
          <w:sz w:val="32"/>
          <w:szCs w:val="32"/>
        </w:rPr>
        <w:t>1</w:t>
      </w:r>
      <w:r>
        <w:rPr>
          <w:rFonts w:eastAsia="仿宋_GB2312" w:hint="eastAsia"/>
          <w:color w:val="000000" w:themeColor="text1"/>
          <w:kern w:val="0"/>
          <w:sz w:val="32"/>
          <w:szCs w:val="32"/>
        </w:rPr>
        <w:t>人。学历结构为硕士生</w:t>
      </w:r>
      <w:r>
        <w:rPr>
          <w:rFonts w:eastAsia="仿宋_GB2312" w:hint="eastAsia"/>
          <w:color w:val="000000" w:themeColor="text1"/>
          <w:kern w:val="0"/>
          <w:sz w:val="32"/>
          <w:szCs w:val="32"/>
        </w:rPr>
        <w:t>6</w:t>
      </w:r>
      <w:r>
        <w:rPr>
          <w:rFonts w:eastAsia="仿宋_GB2312" w:hint="eastAsia"/>
          <w:color w:val="000000" w:themeColor="text1"/>
          <w:kern w:val="0"/>
          <w:sz w:val="32"/>
          <w:szCs w:val="32"/>
        </w:rPr>
        <w:t>人，占</w:t>
      </w:r>
      <w:r>
        <w:rPr>
          <w:rFonts w:eastAsia="仿宋_GB2312" w:hint="eastAsia"/>
          <w:color w:val="000000" w:themeColor="text1"/>
          <w:kern w:val="0"/>
          <w:sz w:val="32"/>
          <w:szCs w:val="32"/>
        </w:rPr>
        <w:t>75%</w:t>
      </w:r>
      <w:r>
        <w:rPr>
          <w:rFonts w:eastAsia="仿宋_GB2312" w:hint="eastAsia"/>
          <w:color w:val="000000" w:themeColor="text1"/>
          <w:kern w:val="0"/>
          <w:sz w:val="32"/>
          <w:szCs w:val="32"/>
        </w:rPr>
        <w:t>，大学本科</w:t>
      </w:r>
      <w:r>
        <w:rPr>
          <w:rFonts w:eastAsia="仿宋_GB2312" w:hint="eastAsia"/>
          <w:color w:val="000000" w:themeColor="text1"/>
          <w:kern w:val="0"/>
          <w:sz w:val="32"/>
          <w:szCs w:val="32"/>
        </w:rPr>
        <w:t>2</w:t>
      </w:r>
      <w:r>
        <w:rPr>
          <w:rFonts w:eastAsia="仿宋_GB2312" w:hint="eastAsia"/>
          <w:color w:val="000000" w:themeColor="text1"/>
          <w:kern w:val="0"/>
          <w:sz w:val="32"/>
          <w:szCs w:val="32"/>
        </w:rPr>
        <w:t>名，占</w:t>
      </w:r>
      <w:r>
        <w:rPr>
          <w:rFonts w:eastAsia="仿宋_GB2312" w:hint="eastAsia"/>
          <w:color w:val="000000" w:themeColor="text1"/>
          <w:kern w:val="0"/>
          <w:sz w:val="32"/>
          <w:szCs w:val="32"/>
        </w:rPr>
        <w:t>25%</w:t>
      </w:r>
      <w:r>
        <w:rPr>
          <w:rFonts w:eastAsia="仿宋_GB2312" w:hint="eastAsia"/>
          <w:color w:val="000000" w:themeColor="text1"/>
          <w:kern w:val="0"/>
          <w:sz w:val="32"/>
          <w:szCs w:val="32"/>
        </w:rPr>
        <w:t>，是一支团结进取，年龄、职称和学历结构合理、师德高尚、教学水平高、实践能力强、勇于创新、善于改革的教师队伍。专任教师基本情况见表</w:t>
      </w:r>
      <w:r>
        <w:rPr>
          <w:rFonts w:eastAsia="仿宋_GB2312" w:hint="eastAsia"/>
          <w:color w:val="000000" w:themeColor="text1"/>
          <w:kern w:val="0"/>
          <w:sz w:val="32"/>
          <w:szCs w:val="32"/>
        </w:rPr>
        <w:t>13</w:t>
      </w:r>
      <w:r>
        <w:rPr>
          <w:rFonts w:eastAsia="仿宋_GB2312" w:hint="eastAsia"/>
          <w:color w:val="000000" w:themeColor="text1"/>
          <w:kern w:val="0"/>
          <w:sz w:val="32"/>
          <w:szCs w:val="32"/>
        </w:rPr>
        <w:t>。</w:t>
      </w:r>
    </w:p>
    <w:p w:rsidR="0035368E" w:rsidRDefault="0035368E">
      <w:pPr>
        <w:spacing w:line="420" w:lineRule="exact"/>
        <w:jc w:val="center"/>
        <w:rPr>
          <w:rFonts w:eastAsia="仿宋_GB2312"/>
          <w:color w:val="000000" w:themeColor="text1"/>
          <w:szCs w:val="21"/>
        </w:rPr>
        <w:sectPr w:rsidR="0035368E">
          <w:footerReference w:type="default" r:id="rId18"/>
          <w:pgSz w:w="11906" w:h="16838"/>
          <w:pgMar w:top="1440" w:right="1800" w:bottom="1440" w:left="1800" w:header="851" w:footer="992" w:gutter="0"/>
          <w:cols w:space="720"/>
          <w:docGrid w:type="lines" w:linePitch="312"/>
        </w:sectPr>
      </w:pPr>
    </w:p>
    <w:p w:rsidR="0035368E" w:rsidRDefault="00525413">
      <w:pPr>
        <w:spacing w:line="420" w:lineRule="exact"/>
        <w:jc w:val="center"/>
        <w:rPr>
          <w:rFonts w:eastAsia="仿宋_GB2312"/>
          <w:color w:val="000000" w:themeColor="text1"/>
          <w:szCs w:val="21"/>
        </w:rPr>
      </w:pPr>
      <w:r>
        <w:rPr>
          <w:rFonts w:eastAsia="仿宋_GB2312" w:hint="eastAsia"/>
          <w:color w:val="000000" w:themeColor="text1"/>
          <w:szCs w:val="21"/>
        </w:rPr>
        <w:lastRenderedPageBreak/>
        <w:t>表</w:t>
      </w:r>
      <w:r>
        <w:rPr>
          <w:rFonts w:eastAsia="仿宋_GB2312" w:hint="eastAsia"/>
          <w:color w:val="000000" w:themeColor="text1"/>
          <w:szCs w:val="21"/>
        </w:rPr>
        <w:t xml:space="preserve">13 </w:t>
      </w:r>
      <w:r>
        <w:rPr>
          <w:rFonts w:eastAsia="仿宋_GB2312" w:hint="eastAsia"/>
          <w:color w:val="000000" w:themeColor="text1"/>
          <w:szCs w:val="21"/>
        </w:rPr>
        <w:t>数字媒体技术专业校内主要专任教师基本情况</w:t>
      </w:r>
    </w:p>
    <w:tbl>
      <w:tblPr>
        <w:tblW w:w="8617" w:type="dxa"/>
        <w:jc w:val="center"/>
        <w:tblLayout w:type="fixed"/>
        <w:tblLook w:val="04A0" w:firstRow="1" w:lastRow="0" w:firstColumn="1" w:lastColumn="0" w:noHBand="0" w:noVBand="1"/>
      </w:tblPr>
      <w:tblGrid>
        <w:gridCol w:w="696"/>
        <w:gridCol w:w="878"/>
        <w:gridCol w:w="915"/>
        <w:gridCol w:w="901"/>
        <w:gridCol w:w="1205"/>
        <w:gridCol w:w="2945"/>
        <w:gridCol w:w="1077"/>
      </w:tblGrid>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rPr>
            </w:pPr>
            <w:r>
              <w:rPr>
                <w:rFonts w:eastAsia="仿宋_GB2312" w:cs="Times New Roman" w:hint="eastAsia"/>
                <w:color w:val="000000" w:themeColor="text1"/>
                <w:sz w:val="18"/>
                <w:szCs w:val="18"/>
              </w:rPr>
              <w:t>序号</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姓名</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学历</w:t>
            </w:r>
            <w:r>
              <w:rPr>
                <w:rFonts w:eastAsia="仿宋_GB2312" w:cs="Times New Roman" w:hint="eastAsia"/>
                <w:color w:val="000000" w:themeColor="text1"/>
                <w:sz w:val="18"/>
                <w:szCs w:val="18"/>
              </w:rPr>
              <w:t>/</w:t>
            </w:r>
          </w:p>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备注</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1</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王迪华</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摄影摄像</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pStyle w:val="10"/>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系主任</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2</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杨金</w:t>
            </w:r>
            <w:proofErr w:type="gramStart"/>
            <w:r>
              <w:rPr>
                <w:rFonts w:eastAsia="仿宋_GB2312" w:hint="eastAsia"/>
                <w:color w:val="000000" w:themeColor="text1"/>
                <w:sz w:val="18"/>
                <w:szCs w:val="18"/>
              </w:rPr>
              <w:t>劳</w:t>
            </w:r>
            <w:proofErr w:type="gramEnd"/>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AI</w:t>
            </w:r>
            <w:r>
              <w:rPr>
                <w:rFonts w:eastAsia="仿宋_GB2312" w:hint="eastAsia"/>
                <w:color w:val="000000" w:themeColor="text1"/>
                <w:sz w:val="18"/>
                <w:szCs w:val="18"/>
              </w:rPr>
              <w:t>设计、影楼后期制作</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3</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郝学娟</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广告设计、</w:t>
            </w:r>
            <w:r>
              <w:rPr>
                <w:rFonts w:eastAsia="仿宋_GB2312" w:hint="eastAsia"/>
                <w:color w:val="000000" w:themeColor="text1"/>
                <w:sz w:val="18"/>
                <w:szCs w:val="18"/>
              </w:rPr>
              <w:t>AI</w:t>
            </w:r>
            <w:r>
              <w:rPr>
                <w:rFonts w:eastAsia="仿宋_GB2312" w:hint="eastAsia"/>
                <w:color w:val="000000" w:themeColor="text1"/>
                <w:sz w:val="18"/>
                <w:szCs w:val="18"/>
              </w:rPr>
              <w:t>设计</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4</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乔琴艳</w:t>
            </w:r>
            <w:proofErr w:type="gramEnd"/>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color w:val="000000" w:themeColor="text1"/>
                <w:sz w:val="18"/>
                <w:szCs w:val="18"/>
              </w:rPr>
              <w:t>P</w:t>
            </w:r>
            <w:r>
              <w:rPr>
                <w:rFonts w:eastAsia="仿宋_GB2312" w:hint="eastAsia"/>
                <w:color w:val="000000" w:themeColor="text1"/>
                <w:sz w:val="18"/>
                <w:szCs w:val="18"/>
              </w:rPr>
              <w:t xml:space="preserve">remiere </w:t>
            </w:r>
            <w:r>
              <w:rPr>
                <w:rFonts w:eastAsia="仿宋_GB2312" w:hint="eastAsia"/>
                <w:color w:val="000000" w:themeColor="text1"/>
                <w:sz w:val="18"/>
                <w:szCs w:val="18"/>
              </w:rPr>
              <w:t>、</w:t>
            </w:r>
            <w:r>
              <w:rPr>
                <w:rFonts w:eastAsia="仿宋_GB2312" w:hint="eastAsia"/>
                <w:color w:val="000000" w:themeColor="text1"/>
                <w:sz w:val="18"/>
                <w:szCs w:val="18"/>
              </w:rPr>
              <w:t>AE</w:t>
            </w:r>
            <w:r>
              <w:rPr>
                <w:rFonts w:eastAsia="仿宋_GB2312" w:hint="eastAsia"/>
                <w:color w:val="000000" w:themeColor="text1"/>
                <w:sz w:val="18"/>
                <w:szCs w:val="18"/>
              </w:rPr>
              <w:t>视频处理</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教研主任</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5</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谢萌萌</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新闻编导</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编导</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6</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刘鑫</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视觉传达</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视觉传达设计</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7</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董晓勇</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助</w:t>
            </w:r>
            <w:r>
              <w:rPr>
                <w:rFonts w:eastAsia="仿宋_GB2312" w:hint="eastAsia"/>
                <w:color w:val="000000" w:themeColor="text1"/>
                <w:sz w:val="18"/>
                <w:szCs w:val="18"/>
              </w:rPr>
              <w:t xml:space="preserve">  </w:t>
            </w:r>
            <w:r>
              <w:rPr>
                <w:rFonts w:eastAsia="仿宋_GB2312" w:hint="eastAsia"/>
                <w:color w:val="000000" w:themeColor="text1"/>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计算机</w:t>
            </w:r>
            <w:r>
              <w:rPr>
                <w:rFonts w:eastAsia="仿宋_GB2312" w:hint="eastAsia"/>
                <w:color w:val="000000" w:themeColor="text1"/>
                <w:sz w:val="18"/>
                <w:szCs w:val="18"/>
              </w:rPr>
              <w:t xml:space="preserve"> </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color w:val="000000" w:themeColor="text1"/>
                <w:sz w:val="18"/>
                <w:szCs w:val="18"/>
              </w:rPr>
              <w:t>P</w:t>
            </w:r>
            <w:r>
              <w:rPr>
                <w:rFonts w:eastAsia="仿宋_GB2312" w:hint="eastAsia"/>
                <w:color w:val="000000" w:themeColor="text1"/>
                <w:sz w:val="18"/>
                <w:szCs w:val="18"/>
              </w:rPr>
              <w:t>hotoshop</w:t>
            </w:r>
            <w:r>
              <w:rPr>
                <w:rFonts w:eastAsia="仿宋_GB2312" w:hint="eastAsia"/>
                <w:color w:val="000000" w:themeColor="text1"/>
                <w:sz w:val="18"/>
                <w:szCs w:val="18"/>
              </w:rPr>
              <w:t>图像处理</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8</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畅若帆</w:t>
            </w:r>
            <w:proofErr w:type="gramEnd"/>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助</w:t>
            </w:r>
            <w:r>
              <w:rPr>
                <w:rFonts w:eastAsia="仿宋_GB2312" w:hint="eastAsia"/>
                <w:color w:val="000000" w:themeColor="text1"/>
                <w:sz w:val="18"/>
                <w:szCs w:val="18"/>
              </w:rPr>
              <w:t xml:space="preserve">  </w:t>
            </w:r>
            <w:r>
              <w:rPr>
                <w:rFonts w:eastAsia="仿宋_GB2312" w:hint="eastAsia"/>
                <w:color w:val="000000" w:themeColor="text1"/>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动画</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C4D</w:t>
            </w:r>
            <w:r>
              <w:rPr>
                <w:rFonts w:eastAsia="仿宋_GB2312" w:hint="eastAsia"/>
                <w:color w:val="000000" w:themeColor="text1"/>
                <w:sz w:val="18"/>
                <w:szCs w:val="18"/>
              </w:rPr>
              <w:t>三维效果、特效</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35368E">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9</w:t>
            </w:r>
          </w:p>
        </w:tc>
        <w:tc>
          <w:tcPr>
            <w:tcW w:w="87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史曼奇</w:t>
            </w:r>
          </w:p>
        </w:tc>
        <w:tc>
          <w:tcPr>
            <w:tcW w:w="91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助</w:t>
            </w:r>
            <w:r>
              <w:rPr>
                <w:rFonts w:eastAsia="仿宋_GB2312" w:hint="eastAsia"/>
                <w:color w:val="000000" w:themeColor="text1"/>
                <w:sz w:val="18"/>
                <w:szCs w:val="18"/>
              </w:rPr>
              <w:t xml:space="preserve">  </w:t>
            </w:r>
            <w:r>
              <w:rPr>
                <w:rFonts w:eastAsia="仿宋_GB2312" w:hint="eastAsia"/>
                <w:color w:val="000000" w:themeColor="text1"/>
                <w:sz w:val="18"/>
                <w:szCs w:val="18"/>
              </w:rPr>
              <w:t>教</w:t>
            </w:r>
          </w:p>
        </w:tc>
        <w:tc>
          <w:tcPr>
            <w:tcW w:w="12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视觉传达</w:t>
            </w:r>
          </w:p>
        </w:tc>
        <w:tc>
          <w:tcPr>
            <w:tcW w:w="294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textAlignment w:val="baseline"/>
              <w:rPr>
                <w:rFonts w:eastAsia="仿宋_GB2312"/>
                <w:color w:val="000000" w:themeColor="text1"/>
                <w:sz w:val="18"/>
                <w:szCs w:val="18"/>
              </w:rPr>
            </w:pPr>
            <w:r>
              <w:rPr>
                <w:rFonts w:eastAsia="仿宋_GB2312" w:hint="eastAsia"/>
                <w:color w:val="000000" w:themeColor="text1"/>
                <w:sz w:val="18"/>
                <w:szCs w:val="18"/>
              </w:rPr>
              <w:t>视觉传达设计</w:t>
            </w:r>
          </w:p>
        </w:tc>
        <w:tc>
          <w:tcPr>
            <w:tcW w:w="1077" w:type="dxa"/>
            <w:tcBorders>
              <w:top w:val="single" w:sz="4" w:space="0" w:color="000000"/>
              <w:left w:val="nil"/>
              <w:bottom w:val="single" w:sz="4" w:space="0" w:color="000000"/>
              <w:right w:val="single" w:sz="4" w:space="0" w:color="000000"/>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bl>
    <w:p w:rsidR="0035368E" w:rsidRDefault="00525413">
      <w:pPr>
        <w:pStyle w:val="123"/>
        <w:spacing w:line="650" w:lineRule="exact"/>
        <w:ind w:firstLine="640"/>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数字媒体技术教研组教师与行业企业积极对接，不仅教师进企业得到了业务提升，而且带领学生参与企业具体岗位工作，专业组教师积极参加了硬件维修工程师、</w:t>
      </w:r>
      <w:r>
        <w:rPr>
          <w:rFonts w:ascii="Times New Roman" w:eastAsia="仿宋_GB2312" w:hAnsi="Times New Roman" w:hint="eastAsia"/>
          <w:color w:val="000000" w:themeColor="text1"/>
          <w:kern w:val="0"/>
          <w:sz w:val="32"/>
          <w:szCs w:val="32"/>
        </w:rPr>
        <w:t>Adobe</w:t>
      </w:r>
      <w:r>
        <w:rPr>
          <w:rFonts w:ascii="Times New Roman" w:eastAsia="仿宋_GB2312" w:hAnsi="Times New Roman" w:hint="eastAsia"/>
          <w:color w:val="000000" w:themeColor="text1"/>
          <w:kern w:val="0"/>
          <w:sz w:val="32"/>
          <w:szCs w:val="32"/>
        </w:rPr>
        <w:t>中国认证师等考试，以及人力资源指导师、信息技术指导师、</w:t>
      </w:r>
      <w:r>
        <w:rPr>
          <w:rFonts w:ascii="Times New Roman" w:eastAsia="仿宋_GB2312" w:hAnsi="Times New Roman" w:hint="eastAsia"/>
          <w:color w:val="000000" w:themeColor="text1"/>
          <w:kern w:val="0"/>
          <w:sz w:val="32"/>
          <w:szCs w:val="32"/>
        </w:rPr>
        <w:t>IT</w:t>
      </w:r>
      <w:r>
        <w:rPr>
          <w:rFonts w:ascii="Times New Roman" w:eastAsia="仿宋_GB2312" w:hAnsi="Times New Roman" w:hint="eastAsia"/>
          <w:color w:val="000000" w:themeColor="text1"/>
          <w:kern w:val="0"/>
          <w:sz w:val="32"/>
          <w:szCs w:val="32"/>
        </w:rPr>
        <w:t>技术顾问等锻炼，大大提升自身业务能力，目前本专业的专任教师部分已经达到的“双师型”教师的要求，具体情况见表</w:t>
      </w:r>
      <w:r>
        <w:rPr>
          <w:rFonts w:ascii="Times New Roman" w:eastAsia="仿宋_GB2312" w:hAnsi="Times New Roman" w:hint="eastAsia"/>
          <w:color w:val="000000" w:themeColor="text1"/>
          <w:kern w:val="0"/>
          <w:sz w:val="32"/>
          <w:szCs w:val="32"/>
        </w:rPr>
        <w:t>14</w:t>
      </w:r>
      <w:r>
        <w:rPr>
          <w:rFonts w:ascii="Times New Roman" w:eastAsia="仿宋_GB2312" w:hAnsi="Times New Roman" w:hint="eastAsia"/>
          <w:color w:val="000000" w:themeColor="text1"/>
          <w:kern w:val="0"/>
          <w:sz w:val="32"/>
          <w:szCs w:val="32"/>
        </w:rPr>
        <w:t>。</w:t>
      </w:r>
    </w:p>
    <w:p w:rsidR="0035368E" w:rsidRDefault="00525413">
      <w:pPr>
        <w:spacing w:line="420" w:lineRule="exact"/>
        <w:jc w:val="center"/>
        <w:rPr>
          <w:rFonts w:eastAsia="仿宋_GB2312"/>
          <w:color w:val="000000" w:themeColor="text1"/>
          <w:szCs w:val="21"/>
        </w:rPr>
      </w:pPr>
      <w:bookmarkStart w:id="82" w:name="_Toc8108"/>
      <w:bookmarkStart w:id="83" w:name="_Toc42020161"/>
      <w:r>
        <w:rPr>
          <w:rFonts w:eastAsia="仿宋_GB2312" w:hint="eastAsia"/>
          <w:color w:val="000000" w:themeColor="text1"/>
          <w:szCs w:val="21"/>
        </w:rPr>
        <w:t>表</w:t>
      </w:r>
      <w:r>
        <w:rPr>
          <w:rFonts w:eastAsia="仿宋_GB2312" w:hint="eastAsia"/>
          <w:color w:val="000000" w:themeColor="text1"/>
          <w:szCs w:val="21"/>
        </w:rPr>
        <w:t xml:space="preserve">14  </w:t>
      </w:r>
      <w:r>
        <w:rPr>
          <w:rFonts w:eastAsia="仿宋_GB2312" w:hint="eastAsia"/>
          <w:color w:val="000000" w:themeColor="text1"/>
          <w:szCs w:val="21"/>
        </w:rPr>
        <w:t>校内双师</w:t>
      </w:r>
      <w:proofErr w:type="gramStart"/>
      <w:r>
        <w:rPr>
          <w:rFonts w:eastAsia="仿宋_GB2312" w:hint="eastAsia"/>
          <w:color w:val="000000" w:themeColor="text1"/>
          <w:szCs w:val="21"/>
        </w:rPr>
        <w:t>型教师</w:t>
      </w:r>
      <w:proofErr w:type="gramEnd"/>
      <w:r>
        <w:rPr>
          <w:rFonts w:eastAsia="仿宋_GB2312" w:hint="eastAsia"/>
          <w:color w:val="000000" w:themeColor="text1"/>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35368E">
        <w:trPr>
          <w:trHeight w:val="60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学历</w:t>
            </w:r>
            <w:r>
              <w:rPr>
                <w:rFonts w:eastAsia="仿宋_GB2312" w:hint="eastAsia"/>
                <w:color w:val="000000" w:themeColor="text1"/>
                <w:sz w:val="18"/>
                <w:szCs w:val="18"/>
              </w:rPr>
              <w:t>/</w:t>
            </w:r>
            <w:r>
              <w:rPr>
                <w:rFonts w:eastAsia="仿宋_GB2312" w:hint="eastAsia"/>
                <w:color w:val="000000" w:themeColor="text1"/>
                <w:sz w:val="18"/>
                <w:szCs w:val="18"/>
              </w:rPr>
              <w:t>学位</w:t>
            </w:r>
          </w:p>
        </w:tc>
        <w:tc>
          <w:tcPr>
            <w:tcW w:w="1086"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职称</w:t>
            </w:r>
          </w:p>
        </w:tc>
        <w:tc>
          <w:tcPr>
            <w:tcW w:w="144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职业资格证</w:t>
            </w:r>
          </w:p>
        </w:tc>
      </w:tr>
      <w:tr w:rsidR="0035368E">
        <w:trPr>
          <w:trHeight w:val="428"/>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1</w:t>
            </w:r>
          </w:p>
        </w:tc>
        <w:tc>
          <w:tcPr>
            <w:tcW w:w="869"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王迪华</w:t>
            </w:r>
          </w:p>
        </w:tc>
        <w:tc>
          <w:tcPr>
            <w:tcW w:w="1484"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硬件维修工程师</w:t>
            </w:r>
          </w:p>
        </w:tc>
      </w:tr>
      <w:tr w:rsidR="0035368E">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2</w:t>
            </w:r>
          </w:p>
        </w:tc>
        <w:tc>
          <w:tcPr>
            <w:tcW w:w="869"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王英师</w:t>
            </w:r>
            <w:proofErr w:type="gramEnd"/>
          </w:p>
        </w:tc>
        <w:tc>
          <w:tcPr>
            <w:tcW w:w="1484"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人力资源指导师</w:t>
            </w:r>
          </w:p>
        </w:tc>
      </w:tr>
      <w:tr w:rsidR="0035368E">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3</w:t>
            </w:r>
          </w:p>
        </w:tc>
        <w:tc>
          <w:tcPr>
            <w:tcW w:w="869"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王英师</w:t>
            </w:r>
            <w:proofErr w:type="gramEnd"/>
          </w:p>
        </w:tc>
        <w:tc>
          <w:tcPr>
            <w:tcW w:w="1484"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运城市气象局高级预报员</w:t>
            </w:r>
          </w:p>
        </w:tc>
      </w:tr>
      <w:tr w:rsidR="0035368E">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4</w:t>
            </w:r>
          </w:p>
        </w:tc>
        <w:tc>
          <w:tcPr>
            <w:tcW w:w="869"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董晓勇</w:t>
            </w:r>
          </w:p>
        </w:tc>
        <w:tc>
          <w:tcPr>
            <w:tcW w:w="1484"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助</w:t>
            </w:r>
            <w:r>
              <w:rPr>
                <w:rFonts w:eastAsia="仿宋_GB2312" w:hint="eastAsia"/>
                <w:color w:val="000000" w:themeColor="text1"/>
                <w:sz w:val="18"/>
                <w:szCs w:val="18"/>
              </w:rPr>
              <w:t xml:space="preserve">  </w:t>
            </w:r>
            <w:r>
              <w:rPr>
                <w:rFonts w:eastAsia="仿宋_GB2312" w:hint="eastAsia"/>
                <w:color w:val="000000" w:themeColor="text1"/>
                <w:sz w:val="18"/>
                <w:szCs w:val="18"/>
              </w:rPr>
              <w:t>教</w:t>
            </w:r>
          </w:p>
        </w:tc>
        <w:tc>
          <w:tcPr>
            <w:tcW w:w="144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r>
              <w:rPr>
                <w:rFonts w:eastAsia="仿宋_GB2312" w:hint="eastAsia"/>
                <w:color w:val="000000" w:themeColor="text1"/>
                <w:sz w:val="18"/>
                <w:szCs w:val="18"/>
              </w:rPr>
              <w:t xml:space="preserve"> </w:t>
            </w:r>
          </w:p>
        </w:tc>
        <w:tc>
          <w:tcPr>
            <w:tcW w:w="306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信息技术指导师</w:t>
            </w:r>
          </w:p>
        </w:tc>
      </w:tr>
      <w:tr w:rsidR="0035368E">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5</w:t>
            </w:r>
          </w:p>
        </w:tc>
        <w:tc>
          <w:tcPr>
            <w:tcW w:w="869"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王迪华</w:t>
            </w:r>
          </w:p>
        </w:tc>
        <w:tc>
          <w:tcPr>
            <w:tcW w:w="1484"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IT</w:t>
            </w:r>
            <w:r>
              <w:rPr>
                <w:rFonts w:eastAsia="仿宋_GB2312" w:hint="eastAsia"/>
                <w:color w:val="000000" w:themeColor="text1"/>
                <w:sz w:val="18"/>
                <w:szCs w:val="18"/>
              </w:rPr>
              <w:t>技术顾问</w:t>
            </w:r>
          </w:p>
        </w:tc>
      </w:tr>
    </w:tbl>
    <w:p w:rsidR="0035368E" w:rsidRDefault="0035368E">
      <w:pPr>
        <w:pStyle w:val="123"/>
        <w:spacing w:line="650" w:lineRule="exact"/>
        <w:ind w:firstLine="640"/>
        <w:outlineLvl w:val="2"/>
        <w:rPr>
          <w:rFonts w:ascii="Times New Roman" w:eastAsia="仿宋_GB2312" w:hAnsi="Times New Roman"/>
          <w:color w:val="000000" w:themeColor="text1"/>
          <w:kern w:val="0"/>
          <w:sz w:val="32"/>
          <w:szCs w:val="32"/>
        </w:rPr>
      </w:pPr>
    </w:p>
    <w:p w:rsidR="0035368E" w:rsidRDefault="00525413">
      <w:pPr>
        <w:pStyle w:val="123"/>
        <w:spacing w:line="650" w:lineRule="exact"/>
        <w:ind w:firstLine="640"/>
        <w:outlineLvl w:val="2"/>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兼职教师</w:t>
      </w:r>
      <w:bookmarkEnd w:id="82"/>
      <w:bookmarkEnd w:id="83"/>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本专业从行业企业聘请有</w:t>
      </w: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名既有一定理论水平又有丰富实践经验的技术人员、能工巧匠担任兼职教师，参与人才培养方案、课程体系、课程标准及教学项目的开发及实践教学（见表</w:t>
      </w:r>
      <w:r>
        <w:rPr>
          <w:rFonts w:ascii="Times New Roman" w:eastAsia="仿宋_GB2312" w:hAnsi="Times New Roman" w:hint="eastAsia"/>
          <w:color w:val="000000" w:themeColor="text1"/>
          <w:kern w:val="0"/>
          <w:sz w:val="32"/>
          <w:szCs w:val="32"/>
        </w:rPr>
        <w:t>15</w:t>
      </w:r>
      <w:r>
        <w:rPr>
          <w:rFonts w:ascii="Times New Roman" w:eastAsia="仿宋_GB2312" w:hAnsi="Times New Roman" w:hint="eastAsia"/>
          <w:color w:val="000000" w:themeColor="text1"/>
          <w:kern w:val="0"/>
          <w:sz w:val="32"/>
          <w:szCs w:val="32"/>
        </w:rPr>
        <w:t>）。</w:t>
      </w:r>
    </w:p>
    <w:p w:rsidR="0035368E" w:rsidRDefault="00525413">
      <w:pPr>
        <w:pStyle w:val="123"/>
        <w:spacing w:line="360" w:lineRule="auto"/>
        <w:ind w:firstLineChars="0" w:firstLine="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15   </w:t>
      </w:r>
      <w:r>
        <w:rPr>
          <w:rFonts w:ascii="Times New Roman" w:eastAsia="仿宋_GB2312" w:hAnsi="Times New Roman" w:hint="eastAsia"/>
          <w:color w:val="000000" w:themeColor="text1"/>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35368E">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单位</w:t>
            </w:r>
            <w:r>
              <w:rPr>
                <w:rFonts w:eastAsia="仿宋_GB2312" w:hint="eastAsia"/>
                <w:color w:val="000000" w:themeColor="text1"/>
                <w:sz w:val="18"/>
                <w:szCs w:val="18"/>
              </w:rPr>
              <w:t>/</w:t>
            </w:r>
            <w:r>
              <w:rPr>
                <w:rFonts w:eastAsia="仿宋_GB2312" w:hint="eastAsia"/>
                <w:color w:val="000000" w:themeColor="text1"/>
                <w:sz w:val="18"/>
                <w:szCs w:val="18"/>
              </w:rPr>
              <w:t>企业</w:t>
            </w:r>
          </w:p>
        </w:tc>
        <w:tc>
          <w:tcPr>
            <w:tcW w:w="13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承担教学任务</w:t>
            </w:r>
          </w:p>
        </w:tc>
      </w:tr>
      <w:tr w:rsidR="0035368E">
        <w:trPr>
          <w:trHeight w:val="75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刘鹏</w:t>
            </w:r>
          </w:p>
        </w:tc>
        <w:tc>
          <w:tcPr>
            <w:tcW w:w="2498"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运城小火花公司</w:t>
            </w:r>
          </w:p>
        </w:tc>
        <w:tc>
          <w:tcPr>
            <w:tcW w:w="1305"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讲师</w:t>
            </w:r>
          </w:p>
        </w:tc>
        <w:tc>
          <w:tcPr>
            <w:tcW w:w="1303"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p>
        </w:tc>
        <w:tc>
          <w:tcPr>
            <w:tcW w:w="2182" w:type="dxa"/>
            <w:tcBorders>
              <w:top w:val="single" w:sz="4" w:space="0" w:color="000000"/>
              <w:left w:val="nil"/>
              <w:bottom w:val="single" w:sz="4" w:space="0" w:color="000000"/>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三维软件</w:t>
            </w:r>
            <w:r>
              <w:rPr>
                <w:rFonts w:eastAsia="仿宋_GB2312" w:hint="eastAsia"/>
                <w:color w:val="000000" w:themeColor="text1"/>
                <w:sz w:val="18"/>
                <w:szCs w:val="18"/>
              </w:rPr>
              <w:t>C4D</w:t>
            </w:r>
            <w:r>
              <w:rPr>
                <w:rFonts w:eastAsia="仿宋_GB2312" w:hint="eastAsia"/>
                <w:color w:val="000000" w:themeColor="text1"/>
                <w:sz w:val="18"/>
                <w:szCs w:val="18"/>
              </w:rPr>
              <w:t>教学</w:t>
            </w:r>
          </w:p>
        </w:tc>
      </w:tr>
      <w:tr w:rsidR="0035368E">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2</w:t>
            </w:r>
          </w:p>
        </w:tc>
        <w:tc>
          <w:tcPr>
            <w:tcW w:w="1012"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谷登奇</w:t>
            </w:r>
            <w:proofErr w:type="gramEnd"/>
            <w:r>
              <w:rPr>
                <w:rFonts w:eastAsia="仿宋_GB2312" w:hint="eastAsia"/>
                <w:color w:val="000000" w:themeColor="text1"/>
                <w:sz w:val="18"/>
                <w:szCs w:val="18"/>
              </w:rPr>
              <w:t xml:space="preserve"> </w:t>
            </w:r>
          </w:p>
        </w:tc>
        <w:tc>
          <w:tcPr>
            <w:tcW w:w="2498"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运城学</w:t>
            </w:r>
            <w:proofErr w:type="gramStart"/>
            <w:r>
              <w:rPr>
                <w:rFonts w:eastAsia="仿宋_GB2312" w:hint="eastAsia"/>
                <w:color w:val="000000" w:themeColor="text1"/>
                <w:sz w:val="18"/>
                <w:szCs w:val="18"/>
              </w:rPr>
              <w:t>苑电脑</w:t>
            </w:r>
            <w:proofErr w:type="gramEnd"/>
            <w:r>
              <w:rPr>
                <w:rFonts w:eastAsia="仿宋_GB2312" w:hint="eastAsia"/>
                <w:color w:val="000000" w:themeColor="text1"/>
                <w:sz w:val="18"/>
                <w:szCs w:val="18"/>
              </w:rPr>
              <w:t>公司</w:t>
            </w:r>
          </w:p>
        </w:tc>
        <w:tc>
          <w:tcPr>
            <w:tcW w:w="1305"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高级</w:t>
            </w:r>
            <w:proofErr w:type="gramStart"/>
            <w:r>
              <w:rPr>
                <w:rFonts w:eastAsia="仿宋_GB2312" w:hint="eastAsia"/>
                <w:color w:val="000000" w:themeColor="text1"/>
                <w:sz w:val="18"/>
                <w:szCs w:val="18"/>
              </w:rPr>
              <w:t>广告师</w:t>
            </w:r>
            <w:proofErr w:type="gramEnd"/>
          </w:p>
        </w:tc>
        <w:tc>
          <w:tcPr>
            <w:tcW w:w="1303"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计算机</w:t>
            </w:r>
          </w:p>
        </w:tc>
        <w:tc>
          <w:tcPr>
            <w:tcW w:w="2182"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视频编辑、平面设计</w:t>
            </w:r>
          </w:p>
        </w:tc>
      </w:tr>
      <w:tr w:rsidR="0035368E">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3</w:t>
            </w:r>
          </w:p>
        </w:tc>
        <w:tc>
          <w:tcPr>
            <w:tcW w:w="1012"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郭蒙</w:t>
            </w:r>
          </w:p>
        </w:tc>
        <w:tc>
          <w:tcPr>
            <w:tcW w:w="2498"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艺源美术教育</w:t>
            </w:r>
          </w:p>
        </w:tc>
        <w:tc>
          <w:tcPr>
            <w:tcW w:w="1305"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讲师</w:t>
            </w:r>
          </w:p>
        </w:tc>
        <w:tc>
          <w:tcPr>
            <w:tcW w:w="1303"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视觉传达</w:t>
            </w:r>
          </w:p>
        </w:tc>
        <w:tc>
          <w:tcPr>
            <w:tcW w:w="2182" w:type="dxa"/>
            <w:tcBorders>
              <w:top w:val="single" w:sz="4" w:space="0" w:color="000000"/>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绘画、平面设计</w:t>
            </w:r>
          </w:p>
        </w:tc>
      </w:tr>
      <w:tr w:rsidR="0035368E">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4</w:t>
            </w:r>
          </w:p>
        </w:tc>
        <w:tc>
          <w:tcPr>
            <w:tcW w:w="1012" w:type="dxa"/>
            <w:tcBorders>
              <w:top w:val="single" w:sz="4" w:space="0" w:color="auto"/>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梁杰</w:t>
            </w:r>
          </w:p>
        </w:tc>
        <w:tc>
          <w:tcPr>
            <w:tcW w:w="2498" w:type="dxa"/>
            <w:tcBorders>
              <w:top w:val="single" w:sz="4" w:space="0" w:color="auto"/>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运城小火花公司</w:t>
            </w:r>
          </w:p>
        </w:tc>
        <w:tc>
          <w:tcPr>
            <w:tcW w:w="1305" w:type="dxa"/>
            <w:tcBorders>
              <w:top w:val="single" w:sz="4" w:space="0" w:color="auto"/>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讲师</w:t>
            </w:r>
          </w:p>
        </w:tc>
        <w:tc>
          <w:tcPr>
            <w:tcW w:w="1303" w:type="dxa"/>
            <w:tcBorders>
              <w:top w:val="single" w:sz="4" w:space="0" w:color="auto"/>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数字媒体艺术</w:t>
            </w:r>
          </w:p>
        </w:tc>
        <w:tc>
          <w:tcPr>
            <w:tcW w:w="2182" w:type="dxa"/>
            <w:tcBorders>
              <w:top w:val="single" w:sz="4" w:space="0" w:color="auto"/>
              <w:left w:val="nil"/>
              <w:bottom w:val="single" w:sz="4" w:space="0" w:color="auto"/>
              <w:right w:val="single" w:sz="4" w:space="0" w:color="000000"/>
            </w:tcBorders>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视听语言、调色等</w:t>
            </w:r>
          </w:p>
        </w:tc>
      </w:tr>
    </w:tbl>
    <w:p w:rsidR="0035368E" w:rsidRDefault="00525413">
      <w:pPr>
        <w:pStyle w:val="123"/>
        <w:spacing w:line="650" w:lineRule="exact"/>
        <w:ind w:firstLineChars="225" w:firstLine="720"/>
        <w:outlineLvl w:val="1"/>
        <w:rPr>
          <w:rFonts w:ascii="Times New Roman" w:eastAsia="仿宋_GB2312" w:hAnsi="Times New Roman" w:cs="黑体"/>
          <w:color w:val="000000" w:themeColor="text1"/>
          <w:kern w:val="0"/>
        </w:rPr>
      </w:pPr>
      <w:bookmarkStart w:id="84" w:name="_Toc15084"/>
      <w:bookmarkStart w:id="85" w:name="_Toc11283"/>
      <w:r>
        <w:rPr>
          <w:rFonts w:ascii="楷体" w:eastAsia="楷体" w:hAnsi="楷体" w:cs="楷体" w:hint="eastAsia"/>
          <w:color w:val="000000" w:themeColor="text1"/>
          <w:kern w:val="0"/>
          <w:sz w:val="32"/>
          <w:szCs w:val="32"/>
        </w:rPr>
        <w:t>（二）教学设施</w:t>
      </w:r>
      <w:bookmarkEnd w:id="84"/>
      <w:bookmarkEnd w:id="85"/>
    </w:p>
    <w:p w:rsidR="0035368E" w:rsidRDefault="00525413">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16   </w:t>
      </w:r>
      <w:r>
        <w:rPr>
          <w:rFonts w:ascii="Times New Roman" w:eastAsia="仿宋_GB2312" w:hAnsi="Times New Roman" w:hint="eastAsia"/>
          <w:color w:val="000000" w:themeColor="text1"/>
          <w:sz w:val="21"/>
          <w:szCs w:val="21"/>
        </w:rPr>
        <w:t>校内实训室一览表</w:t>
      </w:r>
    </w:p>
    <w:tbl>
      <w:tblPr>
        <w:tblpPr w:leftFromText="180" w:rightFromText="180" w:vertAnchor="text" w:horzAnchor="margin" w:tblpY="226"/>
        <w:tblW w:w="8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435"/>
        <w:gridCol w:w="1095"/>
        <w:gridCol w:w="1095"/>
        <w:gridCol w:w="3649"/>
        <w:gridCol w:w="682"/>
      </w:tblGrid>
      <w:tr w:rsidR="0035368E">
        <w:trPr>
          <w:trHeight w:val="1264"/>
        </w:trPr>
        <w:tc>
          <w:tcPr>
            <w:tcW w:w="680"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序号</w:t>
            </w:r>
          </w:p>
        </w:tc>
        <w:tc>
          <w:tcPr>
            <w:tcW w:w="143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实训室</w:t>
            </w:r>
          </w:p>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名称</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主要设施设备名称</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数量（台</w:t>
            </w:r>
            <w:r>
              <w:rPr>
                <w:rFonts w:eastAsia="仿宋_GB2312" w:hint="eastAsia"/>
                <w:color w:val="000000" w:themeColor="text1"/>
                <w:sz w:val="18"/>
                <w:szCs w:val="18"/>
              </w:rPr>
              <w:t>/</w:t>
            </w:r>
            <w:r>
              <w:rPr>
                <w:rFonts w:eastAsia="仿宋_GB2312" w:hint="eastAsia"/>
                <w:color w:val="000000" w:themeColor="text1"/>
                <w:sz w:val="18"/>
                <w:szCs w:val="18"/>
              </w:rPr>
              <w:t>套）</w:t>
            </w:r>
          </w:p>
        </w:tc>
        <w:tc>
          <w:tcPr>
            <w:tcW w:w="3649"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实</w:t>
            </w:r>
            <w:proofErr w:type="gramStart"/>
            <w:r>
              <w:rPr>
                <w:rFonts w:eastAsia="仿宋_GB2312" w:hint="eastAsia"/>
                <w:color w:val="000000" w:themeColor="text1"/>
                <w:sz w:val="18"/>
                <w:szCs w:val="18"/>
              </w:rPr>
              <w:t>训项目</w:t>
            </w:r>
            <w:proofErr w:type="gramEnd"/>
          </w:p>
        </w:tc>
        <w:tc>
          <w:tcPr>
            <w:tcW w:w="682"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运行状况</w:t>
            </w:r>
          </w:p>
        </w:tc>
      </w:tr>
      <w:tr w:rsidR="0035368E">
        <w:trPr>
          <w:trHeight w:val="969"/>
        </w:trPr>
        <w:tc>
          <w:tcPr>
            <w:tcW w:w="680"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1</w:t>
            </w:r>
          </w:p>
        </w:tc>
        <w:tc>
          <w:tcPr>
            <w:tcW w:w="143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多媒体实训室（</w:t>
            </w:r>
            <w:r>
              <w:rPr>
                <w:rFonts w:eastAsia="仿宋_GB2312" w:hint="eastAsia"/>
                <w:color w:val="000000" w:themeColor="text1"/>
                <w:sz w:val="18"/>
                <w:szCs w:val="18"/>
              </w:rPr>
              <w:t>2</w:t>
            </w:r>
            <w:r>
              <w:rPr>
                <w:rFonts w:eastAsia="仿宋_GB2312" w:hint="eastAsia"/>
                <w:color w:val="000000" w:themeColor="text1"/>
                <w:sz w:val="18"/>
                <w:szCs w:val="18"/>
              </w:rPr>
              <w:t>）</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台式电脑</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38</w:t>
            </w:r>
          </w:p>
        </w:tc>
        <w:tc>
          <w:tcPr>
            <w:tcW w:w="3649"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影视后期制作项目</w:t>
            </w:r>
          </w:p>
        </w:tc>
        <w:tc>
          <w:tcPr>
            <w:tcW w:w="682"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良好</w:t>
            </w:r>
          </w:p>
        </w:tc>
      </w:tr>
      <w:tr w:rsidR="0035368E">
        <w:trPr>
          <w:trHeight w:val="642"/>
        </w:trPr>
        <w:tc>
          <w:tcPr>
            <w:tcW w:w="680"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2</w:t>
            </w:r>
          </w:p>
        </w:tc>
        <w:tc>
          <w:tcPr>
            <w:tcW w:w="143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云教室（</w:t>
            </w:r>
            <w:r>
              <w:rPr>
                <w:rFonts w:eastAsia="仿宋_GB2312" w:hint="eastAsia"/>
                <w:color w:val="000000" w:themeColor="text1"/>
                <w:sz w:val="18"/>
                <w:szCs w:val="18"/>
              </w:rPr>
              <w:t>1</w:t>
            </w:r>
            <w:r>
              <w:rPr>
                <w:rFonts w:eastAsia="仿宋_GB2312" w:hint="eastAsia"/>
                <w:color w:val="000000" w:themeColor="text1"/>
                <w:sz w:val="18"/>
                <w:szCs w:val="18"/>
              </w:rPr>
              <w:t>）</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台式电脑</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73</w:t>
            </w:r>
          </w:p>
        </w:tc>
        <w:tc>
          <w:tcPr>
            <w:tcW w:w="3649"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微电影、宣传片、平面设计、</w:t>
            </w:r>
            <w:proofErr w:type="gramStart"/>
            <w:r>
              <w:rPr>
                <w:rFonts w:eastAsia="仿宋_GB2312" w:hint="eastAsia"/>
                <w:color w:val="000000" w:themeColor="text1"/>
                <w:sz w:val="18"/>
                <w:szCs w:val="18"/>
              </w:rPr>
              <w:t>淘宝美工</w:t>
            </w:r>
            <w:proofErr w:type="gramEnd"/>
            <w:r>
              <w:rPr>
                <w:rFonts w:eastAsia="仿宋_GB2312" w:hint="eastAsia"/>
                <w:color w:val="000000" w:themeColor="text1"/>
                <w:sz w:val="18"/>
                <w:szCs w:val="18"/>
              </w:rPr>
              <w:t>等</w:t>
            </w:r>
          </w:p>
        </w:tc>
        <w:tc>
          <w:tcPr>
            <w:tcW w:w="682"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良好</w:t>
            </w:r>
          </w:p>
        </w:tc>
      </w:tr>
      <w:tr w:rsidR="0035368E">
        <w:trPr>
          <w:trHeight w:val="1284"/>
        </w:trPr>
        <w:tc>
          <w:tcPr>
            <w:tcW w:w="680"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3</w:t>
            </w:r>
          </w:p>
        </w:tc>
        <w:tc>
          <w:tcPr>
            <w:tcW w:w="143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摄影棚</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摄像机、滑轨等</w:t>
            </w:r>
          </w:p>
        </w:tc>
        <w:tc>
          <w:tcPr>
            <w:tcW w:w="1095"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8</w:t>
            </w:r>
          </w:p>
        </w:tc>
        <w:tc>
          <w:tcPr>
            <w:tcW w:w="3649"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人像、物像等拍摄</w:t>
            </w:r>
          </w:p>
        </w:tc>
        <w:tc>
          <w:tcPr>
            <w:tcW w:w="682" w:type="dxa"/>
            <w:vAlign w:val="center"/>
          </w:tcPr>
          <w:p w:rsidR="0035368E" w:rsidRDefault="00525413">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良好</w:t>
            </w:r>
          </w:p>
        </w:tc>
      </w:tr>
    </w:tbl>
    <w:p w:rsidR="0035368E" w:rsidRDefault="00525413">
      <w:pPr>
        <w:rPr>
          <w:rFonts w:eastAsia="仿宋_GB2312"/>
          <w:color w:val="000000" w:themeColor="text1"/>
          <w:szCs w:val="21"/>
        </w:rPr>
      </w:pPr>
      <w:r>
        <w:rPr>
          <w:rFonts w:eastAsia="仿宋_GB2312" w:hint="eastAsia"/>
          <w:color w:val="000000" w:themeColor="text1"/>
          <w:szCs w:val="21"/>
        </w:rPr>
        <w:lastRenderedPageBreak/>
        <w:br w:type="page"/>
      </w:r>
    </w:p>
    <w:p w:rsidR="0035368E" w:rsidRDefault="00525413">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lastRenderedPageBreak/>
        <w:t>表</w:t>
      </w:r>
      <w:r>
        <w:rPr>
          <w:rFonts w:ascii="Times New Roman" w:eastAsia="仿宋_GB2312" w:hAnsi="Times New Roman" w:hint="eastAsia"/>
          <w:color w:val="000000" w:themeColor="text1"/>
          <w:sz w:val="21"/>
          <w:szCs w:val="21"/>
        </w:rPr>
        <w:t xml:space="preserve">17 </w:t>
      </w:r>
      <w:r>
        <w:rPr>
          <w:rFonts w:ascii="Times New Roman" w:eastAsia="仿宋_GB2312" w:hAnsi="Times New Roman" w:hint="eastAsia"/>
          <w:color w:val="000000" w:themeColor="text1"/>
          <w:sz w:val="21"/>
          <w:szCs w:val="21"/>
        </w:rPr>
        <w:t>校外实训基地一览表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71"/>
        <w:gridCol w:w="1732"/>
        <w:gridCol w:w="901"/>
        <w:gridCol w:w="1260"/>
        <w:gridCol w:w="2046"/>
      </w:tblGrid>
      <w:tr w:rsidR="0035368E">
        <w:trPr>
          <w:trHeight w:val="449"/>
          <w:jc w:val="center"/>
        </w:trPr>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序号</w:t>
            </w:r>
          </w:p>
        </w:tc>
        <w:tc>
          <w:tcPr>
            <w:tcW w:w="177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实训基地</w:t>
            </w:r>
          </w:p>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名称</w:t>
            </w:r>
          </w:p>
        </w:tc>
        <w:tc>
          <w:tcPr>
            <w:tcW w:w="17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合作单位（企业）名称</w:t>
            </w:r>
          </w:p>
        </w:tc>
        <w:tc>
          <w:tcPr>
            <w:tcW w:w="90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单位所在地</w:t>
            </w:r>
          </w:p>
        </w:tc>
        <w:tc>
          <w:tcPr>
            <w:tcW w:w="12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顶岗实习的</w:t>
            </w:r>
            <w:proofErr w:type="gramStart"/>
            <w:r>
              <w:rPr>
                <w:rFonts w:eastAsia="仿宋_GB2312" w:hint="eastAsia"/>
                <w:color w:val="000000" w:themeColor="text1"/>
                <w:sz w:val="18"/>
                <w:szCs w:val="18"/>
              </w:rPr>
              <w:t>工位数</w:t>
            </w:r>
            <w:proofErr w:type="gramEnd"/>
          </w:p>
        </w:tc>
        <w:tc>
          <w:tcPr>
            <w:tcW w:w="204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主要</w:t>
            </w:r>
          </w:p>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实习内容</w:t>
            </w:r>
          </w:p>
        </w:tc>
      </w:tr>
      <w:tr w:rsidR="0035368E">
        <w:trPr>
          <w:trHeight w:val="461"/>
          <w:jc w:val="center"/>
        </w:trPr>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w:t>
            </w:r>
          </w:p>
        </w:tc>
        <w:tc>
          <w:tcPr>
            <w:tcW w:w="177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运城市河东影视文化有限公司</w:t>
            </w:r>
          </w:p>
        </w:tc>
        <w:tc>
          <w:tcPr>
            <w:tcW w:w="17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运城市河东影视文化有限公司</w:t>
            </w:r>
          </w:p>
        </w:tc>
        <w:tc>
          <w:tcPr>
            <w:tcW w:w="90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运城</w:t>
            </w:r>
          </w:p>
        </w:tc>
        <w:tc>
          <w:tcPr>
            <w:tcW w:w="12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w:t>
            </w:r>
          </w:p>
        </w:tc>
        <w:tc>
          <w:tcPr>
            <w:tcW w:w="204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婚庆、</w:t>
            </w:r>
            <w:proofErr w:type="gramStart"/>
            <w:r>
              <w:rPr>
                <w:rFonts w:eastAsia="仿宋_GB2312" w:hint="eastAsia"/>
                <w:color w:val="000000" w:themeColor="text1"/>
                <w:sz w:val="18"/>
                <w:szCs w:val="18"/>
              </w:rPr>
              <w:t>微电影</w:t>
            </w:r>
            <w:proofErr w:type="gramEnd"/>
            <w:r>
              <w:rPr>
                <w:rFonts w:eastAsia="仿宋_GB2312" w:hint="eastAsia"/>
                <w:color w:val="000000" w:themeColor="text1"/>
                <w:sz w:val="18"/>
                <w:szCs w:val="18"/>
              </w:rPr>
              <w:t>等制作</w:t>
            </w:r>
          </w:p>
        </w:tc>
      </w:tr>
      <w:tr w:rsidR="0035368E">
        <w:trPr>
          <w:trHeight w:val="461"/>
          <w:jc w:val="center"/>
        </w:trPr>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w:t>
            </w:r>
          </w:p>
        </w:tc>
        <w:tc>
          <w:tcPr>
            <w:tcW w:w="177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运城市方圆影视有限公司</w:t>
            </w:r>
          </w:p>
        </w:tc>
        <w:tc>
          <w:tcPr>
            <w:tcW w:w="17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运城市方圆影视有限公司</w:t>
            </w:r>
          </w:p>
        </w:tc>
        <w:tc>
          <w:tcPr>
            <w:tcW w:w="90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运城</w:t>
            </w:r>
          </w:p>
        </w:tc>
        <w:tc>
          <w:tcPr>
            <w:tcW w:w="12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15</w:t>
            </w:r>
          </w:p>
        </w:tc>
        <w:tc>
          <w:tcPr>
            <w:tcW w:w="204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婚庆、</w:t>
            </w:r>
            <w:proofErr w:type="gramStart"/>
            <w:r>
              <w:rPr>
                <w:rFonts w:eastAsia="仿宋_GB2312" w:hint="eastAsia"/>
                <w:color w:val="000000" w:themeColor="text1"/>
                <w:sz w:val="18"/>
                <w:szCs w:val="18"/>
              </w:rPr>
              <w:t>抖音视频</w:t>
            </w:r>
            <w:proofErr w:type="gramEnd"/>
            <w:r>
              <w:rPr>
                <w:rFonts w:eastAsia="仿宋_GB2312" w:hint="eastAsia"/>
                <w:color w:val="000000" w:themeColor="text1"/>
                <w:sz w:val="18"/>
                <w:szCs w:val="18"/>
              </w:rPr>
              <w:t>等制作</w:t>
            </w:r>
          </w:p>
        </w:tc>
      </w:tr>
      <w:tr w:rsidR="0035368E">
        <w:trPr>
          <w:trHeight w:val="449"/>
          <w:jc w:val="center"/>
        </w:trPr>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w:t>
            </w:r>
          </w:p>
        </w:tc>
        <w:tc>
          <w:tcPr>
            <w:tcW w:w="177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山西省运城影视技术有限公司</w:t>
            </w:r>
          </w:p>
        </w:tc>
        <w:tc>
          <w:tcPr>
            <w:tcW w:w="17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山西省运城影视技术有限公司</w:t>
            </w:r>
          </w:p>
        </w:tc>
        <w:tc>
          <w:tcPr>
            <w:tcW w:w="90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 xml:space="preserve"> </w:t>
            </w:r>
            <w:r>
              <w:rPr>
                <w:rFonts w:eastAsia="仿宋_GB2312" w:hint="eastAsia"/>
                <w:color w:val="000000" w:themeColor="text1"/>
                <w:sz w:val="18"/>
                <w:szCs w:val="18"/>
              </w:rPr>
              <w:t>运城</w:t>
            </w:r>
          </w:p>
        </w:tc>
        <w:tc>
          <w:tcPr>
            <w:tcW w:w="12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30</w:t>
            </w:r>
          </w:p>
        </w:tc>
        <w:tc>
          <w:tcPr>
            <w:tcW w:w="204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婚庆、</w:t>
            </w:r>
            <w:proofErr w:type="gramStart"/>
            <w:r>
              <w:rPr>
                <w:rFonts w:eastAsia="仿宋_GB2312" w:hint="eastAsia"/>
                <w:color w:val="000000" w:themeColor="text1"/>
                <w:sz w:val="18"/>
                <w:szCs w:val="18"/>
              </w:rPr>
              <w:t>微电影</w:t>
            </w:r>
            <w:proofErr w:type="gramEnd"/>
            <w:r>
              <w:rPr>
                <w:rFonts w:eastAsia="仿宋_GB2312" w:hint="eastAsia"/>
                <w:color w:val="000000" w:themeColor="text1"/>
                <w:sz w:val="18"/>
                <w:szCs w:val="18"/>
              </w:rPr>
              <w:t>等制作</w:t>
            </w:r>
          </w:p>
        </w:tc>
      </w:tr>
      <w:tr w:rsidR="0035368E">
        <w:trPr>
          <w:trHeight w:val="461"/>
          <w:jc w:val="center"/>
        </w:trPr>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4</w:t>
            </w:r>
          </w:p>
        </w:tc>
        <w:tc>
          <w:tcPr>
            <w:tcW w:w="177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山西太原大旗影视有限公司</w:t>
            </w:r>
          </w:p>
        </w:tc>
        <w:tc>
          <w:tcPr>
            <w:tcW w:w="17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山西太原大旗影视有限公司</w:t>
            </w:r>
          </w:p>
        </w:tc>
        <w:tc>
          <w:tcPr>
            <w:tcW w:w="90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太原</w:t>
            </w:r>
          </w:p>
        </w:tc>
        <w:tc>
          <w:tcPr>
            <w:tcW w:w="12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20</w:t>
            </w:r>
          </w:p>
        </w:tc>
        <w:tc>
          <w:tcPr>
            <w:tcW w:w="204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企业认知实习，顶岗实习</w:t>
            </w:r>
          </w:p>
        </w:tc>
      </w:tr>
      <w:tr w:rsidR="0035368E">
        <w:trPr>
          <w:trHeight w:val="449"/>
          <w:jc w:val="center"/>
        </w:trPr>
        <w:tc>
          <w:tcPr>
            <w:tcW w:w="68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5</w:t>
            </w:r>
          </w:p>
        </w:tc>
        <w:tc>
          <w:tcPr>
            <w:tcW w:w="177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北京派来特有限公司</w:t>
            </w:r>
          </w:p>
        </w:tc>
        <w:tc>
          <w:tcPr>
            <w:tcW w:w="1732"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北京派来特有限公司</w:t>
            </w:r>
          </w:p>
        </w:tc>
        <w:tc>
          <w:tcPr>
            <w:tcW w:w="901"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北京</w:t>
            </w:r>
          </w:p>
        </w:tc>
        <w:tc>
          <w:tcPr>
            <w:tcW w:w="12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30</w:t>
            </w:r>
          </w:p>
        </w:tc>
        <w:tc>
          <w:tcPr>
            <w:tcW w:w="204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企业认知实习，顶岗实习</w:t>
            </w:r>
          </w:p>
        </w:tc>
      </w:tr>
    </w:tbl>
    <w:p w:rsidR="0035368E" w:rsidRDefault="00525413">
      <w:pPr>
        <w:pStyle w:val="123"/>
        <w:spacing w:line="650" w:lineRule="exact"/>
        <w:ind w:firstLineChars="225" w:firstLine="720"/>
        <w:outlineLvl w:val="1"/>
        <w:rPr>
          <w:rFonts w:ascii="楷体" w:eastAsia="楷体" w:hAnsi="楷体" w:cs="楷体"/>
          <w:color w:val="000000" w:themeColor="text1"/>
          <w:kern w:val="0"/>
          <w:sz w:val="32"/>
          <w:szCs w:val="32"/>
        </w:rPr>
      </w:pPr>
      <w:bookmarkStart w:id="86" w:name="_Toc22981"/>
      <w:bookmarkStart w:id="87" w:name="_Toc14537"/>
      <w:r>
        <w:rPr>
          <w:rFonts w:ascii="楷体" w:eastAsia="楷体" w:hAnsi="楷体" w:cs="楷体" w:hint="eastAsia"/>
          <w:color w:val="000000" w:themeColor="text1"/>
          <w:kern w:val="0"/>
          <w:sz w:val="32"/>
          <w:szCs w:val="32"/>
        </w:rPr>
        <w:t>（三）教学资源保障</w:t>
      </w:r>
      <w:bookmarkEnd w:id="86"/>
      <w:bookmarkEnd w:id="87"/>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本专业教学资源应能够满足学生专业学习、教师专业教学研究、教学实施和社会服务需要。</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教材选用要求：优选国家规划教材，近三年校企合作编写的校本教材，其中</w:t>
      </w:r>
      <w:proofErr w:type="gramStart"/>
      <w:r>
        <w:rPr>
          <w:rFonts w:ascii="Times New Roman" w:eastAsia="仿宋_GB2312" w:hAnsi="Times New Roman" w:hint="eastAsia"/>
          <w:color w:val="000000" w:themeColor="text1"/>
          <w:kern w:val="0"/>
          <w:sz w:val="32"/>
          <w:szCs w:val="32"/>
        </w:rPr>
        <w:t>思政课</w:t>
      </w:r>
      <w:proofErr w:type="gramEnd"/>
      <w:r>
        <w:rPr>
          <w:rFonts w:ascii="Times New Roman" w:eastAsia="仿宋_GB2312" w:hAnsi="Times New Roman" w:hint="eastAsia"/>
          <w:color w:val="000000" w:themeColor="text1"/>
          <w:kern w:val="0"/>
          <w:sz w:val="32"/>
          <w:szCs w:val="32"/>
        </w:rPr>
        <w:t>教材选用中宣部、教育部联合成立的高等学校思想政治理论课教材编写领导小组编写的统一教材，属于马克思主义理论研究和建设工程重大项目。</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学习资料资源：</w:t>
      </w:r>
      <w:r>
        <w:rPr>
          <w:rFonts w:ascii="Times New Roman" w:eastAsia="仿宋_GB2312" w:hAnsi="Times New Roman" w:hint="eastAsia"/>
          <w:color w:val="000000" w:themeColor="text1"/>
          <w:kern w:val="0"/>
          <w:sz w:val="32"/>
          <w:szCs w:val="32"/>
        </w:rPr>
        <w:t>CD</w:t>
      </w:r>
      <w:r>
        <w:rPr>
          <w:rFonts w:ascii="Times New Roman" w:eastAsia="仿宋_GB2312" w:hAnsi="Times New Roman" w:hint="eastAsia"/>
          <w:color w:val="000000" w:themeColor="text1"/>
          <w:kern w:val="0"/>
          <w:sz w:val="32"/>
          <w:szCs w:val="32"/>
        </w:rPr>
        <w:t>光盘、视频资料。</w:t>
      </w:r>
    </w:p>
    <w:p w:rsidR="0035368E" w:rsidRDefault="00525413">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信息化教学资源：</w:t>
      </w:r>
      <w:proofErr w:type="gramStart"/>
      <w:r>
        <w:rPr>
          <w:rFonts w:ascii="Times New Roman" w:eastAsia="仿宋_GB2312" w:hAnsi="Times New Roman" w:hint="eastAsia"/>
          <w:color w:val="000000" w:themeColor="text1"/>
          <w:kern w:val="0"/>
          <w:sz w:val="32"/>
          <w:szCs w:val="32"/>
        </w:rPr>
        <w:t>包括微课平台</w:t>
      </w:r>
      <w:proofErr w:type="gramEnd"/>
      <w:r>
        <w:rPr>
          <w:rFonts w:ascii="Times New Roman" w:eastAsia="仿宋_GB2312" w:hAnsi="Times New Roman" w:hint="eastAsia"/>
          <w:color w:val="000000" w:themeColor="text1"/>
          <w:kern w:val="0"/>
          <w:sz w:val="32"/>
          <w:szCs w:val="32"/>
        </w:rPr>
        <w:t>、精品课程、</w:t>
      </w:r>
      <w:proofErr w:type="gramStart"/>
      <w:r>
        <w:rPr>
          <w:rFonts w:ascii="Times New Roman" w:eastAsia="仿宋_GB2312" w:hAnsi="Times New Roman" w:hint="eastAsia"/>
          <w:color w:val="000000" w:themeColor="text1"/>
          <w:kern w:val="0"/>
          <w:sz w:val="32"/>
          <w:szCs w:val="32"/>
        </w:rPr>
        <w:t>微讯精品</w:t>
      </w:r>
      <w:proofErr w:type="gramEnd"/>
      <w:r>
        <w:rPr>
          <w:rFonts w:ascii="Times New Roman" w:eastAsia="仿宋_GB2312" w:hAnsi="Times New Roman" w:hint="eastAsia"/>
          <w:color w:val="000000" w:themeColor="text1"/>
          <w:kern w:val="0"/>
          <w:sz w:val="32"/>
          <w:szCs w:val="32"/>
        </w:rPr>
        <w:t>课、其它学习网站等。</w:t>
      </w:r>
    </w:p>
    <w:p w:rsidR="0035368E" w:rsidRDefault="00525413">
      <w:pPr>
        <w:rPr>
          <w:rFonts w:ascii="楷体" w:eastAsia="楷体" w:hAnsi="楷体" w:cs="楷体"/>
          <w:color w:val="000000" w:themeColor="text1"/>
          <w:kern w:val="0"/>
          <w:sz w:val="32"/>
          <w:szCs w:val="32"/>
        </w:rPr>
      </w:pPr>
      <w:bookmarkStart w:id="88" w:name="_Toc6472"/>
      <w:bookmarkStart w:id="89" w:name="_Toc10433"/>
      <w:r>
        <w:rPr>
          <w:rFonts w:ascii="楷体" w:eastAsia="楷体" w:hAnsi="楷体" w:cs="楷体" w:hint="eastAsia"/>
          <w:color w:val="000000" w:themeColor="text1"/>
          <w:kern w:val="0"/>
          <w:sz w:val="32"/>
          <w:szCs w:val="32"/>
        </w:rPr>
        <w:br w:type="page"/>
      </w:r>
    </w:p>
    <w:p w:rsidR="0035368E" w:rsidRDefault="00525413">
      <w:pPr>
        <w:pStyle w:val="123"/>
        <w:spacing w:line="650" w:lineRule="exact"/>
        <w:ind w:firstLineChars="225" w:firstLine="720"/>
        <w:outlineLvl w:val="1"/>
        <w:rPr>
          <w:rFonts w:ascii="楷体" w:eastAsia="楷体" w:hAnsi="楷体" w:cs="楷体"/>
          <w:color w:val="000000" w:themeColor="text1"/>
          <w:kern w:val="0"/>
          <w:sz w:val="32"/>
          <w:szCs w:val="32"/>
        </w:rPr>
      </w:pPr>
      <w:r>
        <w:rPr>
          <w:rFonts w:ascii="楷体" w:eastAsia="楷体" w:hAnsi="楷体" w:cs="楷体" w:hint="eastAsia"/>
          <w:color w:val="000000" w:themeColor="text1"/>
          <w:kern w:val="0"/>
          <w:sz w:val="32"/>
          <w:szCs w:val="32"/>
        </w:rPr>
        <w:lastRenderedPageBreak/>
        <w:t>（四）教学方法</w:t>
      </w:r>
      <w:bookmarkEnd w:id="88"/>
      <w:bookmarkEnd w:id="89"/>
    </w:p>
    <w:p w:rsidR="0035368E" w:rsidRDefault="00525413">
      <w:pPr>
        <w:adjustRightInd w:val="0"/>
        <w:spacing w:line="650" w:lineRule="exact"/>
        <w:ind w:firstLineChars="200" w:firstLine="640"/>
        <w:rPr>
          <w:rFonts w:eastAsia="仿宋_GB2312"/>
          <w:color w:val="000000" w:themeColor="text1"/>
          <w:sz w:val="32"/>
          <w:szCs w:val="32"/>
        </w:rPr>
      </w:pPr>
      <w:r>
        <w:rPr>
          <w:rFonts w:eastAsia="仿宋_GB2312" w:hint="eastAsia"/>
          <w:color w:val="000000" w:themeColor="text1"/>
          <w:sz w:val="32"/>
          <w:szCs w:val="32"/>
        </w:rPr>
        <w:t>根据本专业特点采用项目教学、案例教学、情境教学、模块化教学等教学方式，广泛运用启发式、探究式、讨论式、参与式等教学方法，具体情况见表</w:t>
      </w:r>
      <w:r>
        <w:rPr>
          <w:rFonts w:eastAsia="仿宋_GB2312" w:hint="eastAsia"/>
          <w:color w:val="000000" w:themeColor="text1"/>
          <w:sz w:val="32"/>
          <w:szCs w:val="32"/>
        </w:rPr>
        <w:t>18</w:t>
      </w:r>
      <w:r>
        <w:rPr>
          <w:rFonts w:eastAsia="仿宋_GB2312" w:hint="eastAsia"/>
          <w:color w:val="000000" w:themeColor="text1"/>
          <w:sz w:val="32"/>
          <w:szCs w:val="32"/>
        </w:rPr>
        <w:t>。</w:t>
      </w:r>
    </w:p>
    <w:p w:rsidR="0035368E" w:rsidRDefault="00525413">
      <w:pPr>
        <w:pStyle w:val="123"/>
        <w:ind w:firstLineChars="0" w:firstLine="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18  </w:t>
      </w:r>
      <w:r>
        <w:rPr>
          <w:rFonts w:ascii="Times New Roman" w:eastAsia="仿宋_GB2312" w:hAnsi="Times New Roman" w:hint="eastAsia"/>
          <w:color w:val="000000" w:themeColor="text1"/>
          <w:sz w:val="21"/>
          <w:szCs w:val="21"/>
        </w:rPr>
        <w:t>教学方式和方法一览表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35368E">
        <w:trPr>
          <w:trHeight w:val="567"/>
          <w:jc w:val="center"/>
        </w:trPr>
        <w:tc>
          <w:tcPr>
            <w:tcW w:w="2238" w:type="dxa"/>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学习模块</w:t>
            </w:r>
          </w:p>
        </w:tc>
        <w:tc>
          <w:tcPr>
            <w:tcW w:w="2928" w:type="dxa"/>
            <w:tcBorders>
              <w:right w:val="single" w:sz="4" w:space="0" w:color="auto"/>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教学方式</w:t>
            </w:r>
          </w:p>
        </w:tc>
        <w:tc>
          <w:tcPr>
            <w:tcW w:w="3605" w:type="dxa"/>
            <w:tcBorders>
              <w:left w:val="single" w:sz="4" w:space="0" w:color="auto"/>
            </w:tcBorders>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教学方法</w:t>
            </w:r>
          </w:p>
        </w:tc>
      </w:tr>
      <w:tr w:rsidR="0035368E">
        <w:trPr>
          <w:trHeight w:val="567"/>
          <w:jc w:val="center"/>
        </w:trPr>
        <w:tc>
          <w:tcPr>
            <w:tcW w:w="2238" w:type="dxa"/>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实践和活动模块</w:t>
            </w:r>
          </w:p>
        </w:tc>
        <w:tc>
          <w:tcPr>
            <w:tcW w:w="2928" w:type="dxa"/>
            <w:tcBorders>
              <w:right w:val="single" w:sz="4" w:space="0" w:color="auto"/>
            </w:tcBorders>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项目教学、案例教学、情境教学</w:t>
            </w:r>
          </w:p>
        </w:tc>
        <w:tc>
          <w:tcPr>
            <w:tcW w:w="3605" w:type="dxa"/>
            <w:tcBorders>
              <w:left w:val="single" w:sz="4" w:space="0" w:color="auto"/>
            </w:tcBorders>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r w:rsidR="0035368E">
        <w:trPr>
          <w:trHeight w:val="567"/>
          <w:jc w:val="center"/>
        </w:trPr>
        <w:tc>
          <w:tcPr>
            <w:tcW w:w="2238" w:type="dxa"/>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专业技能课程</w:t>
            </w:r>
          </w:p>
        </w:tc>
        <w:tc>
          <w:tcPr>
            <w:tcW w:w="2928" w:type="dxa"/>
            <w:tcBorders>
              <w:right w:val="single" w:sz="4" w:space="0" w:color="auto"/>
            </w:tcBorders>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项目教学、案例教学、情境教学、模块化教学</w:t>
            </w:r>
          </w:p>
        </w:tc>
        <w:tc>
          <w:tcPr>
            <w:tcW w:w="3605" w:type="dxa"/>
            <w:tcBorders>
              <w:left w:val="single" w:sz="4" w:space="0" w:color="auto"/>
            </w:tcBorders>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r w:rsidR="0035368E">
        <w:trPr>
          <w:trHeight w:val="567"/>
          <w:jc w:val="center"/>
        </w:trPr>
        <w:tc>
          <w:tcPr>
            <w:tcW w:w="2238" w:type="dxa"/>
            <w:vAlign w:val="center"/>
          </w:tcPr>
          <w:p w:rsidR="0035368E" w:rsidRDefault="00525413">
            <w:pPr>
              <w:spacing w:line="360" w:lineRule="auto"/>
              <w:jc w:val="center"/>
              <w:rPr>
                <w:rFonts w:eastAsia="仿宋_GB2312"/>
                <w:color w:val="000000" w:themeColor="text1"/>
                <w:sz w:val="18"/>
                <w:szCs w:val="18"/>
              </w:rPr>
            </w:pPr>
            <w:r>
              <w:rPr>
                <w:rFonts w:eastAsia="仿宋_GB2312" w:hint="eastAsia"/>
                <w:color w:val="000000" w:themeColor="text1"/>
                <w:sz w:val="18"/>
                <w:szCs w:val="18"/>
              </w:rPr>
              <w:t>文化基础课程</w:t>
            </w:r>
          </w:p>
        </w:tc>
        <w:tc>
          <w:tcPr>
            <w:tcW w:w="2928" w:type="dxa"/>
            <w:tcBorders>
              <w:right w:val="single" w:sz="4" w:space="0" w:color="auto"/>
            </w:tcBorders>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案例教学、情境教学</w:t>
            </w:r>
          </w:p>
        </w:tc>
        <w:tc>
          <w:tcPr>
            <w:tcW w:w="3605" w:type="dxa"/>
            <w:tcBorders>
              <w:left w:val="single" w:sz="4" w:space="0" w:color="auto"/>
            </w:tcBorders>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bl>
    <w:p w:rsidR="0035368E" w:rsidRDefault="00525413">
      <w:pPr>
        <w:pStyle w:val="123"/>
        <w:spacing w:line="650" w:lineRule="exact"/>
        <w:outlineLvl w:val="1"/>
        <w:rPr>
          <w:rFonts w:ascii="Times New Roman" w:eastAsia="仿宋_GB2312" w:hAnsi="Times New Roman" w:cs="黑体"/>
          <w:color w:val="000000" w:themeColor="text1"/>
          <w:kern w:val="0"/>
        </w:rPr>
      </w:pPr>
      <w:r>
        <w:rPr>
          <w:rFonts w:ascii="Times New Roman" w:eastAsia="仿宋_GB2312" w:hAnsi="Times New Roman" w:cs="黑体" w:hint="eastAsia"/>
          <w:color w:val="000000" w:themeColor="text1"/>
          <w:kern w:val="0"/>
        </w:rPr>
        <w:br w:type="page"/>
      </w:r>
      <w:bookmarkStart w:id="90" w:name="_Toc22977"/>
      <w:bookmarkStart w:id="91" w:name="_Toc20149"/>
      <w:r>
        <w:rPr>
          <w:rFonts w:ascii="楷体" w:eastAsia="楷体" w:hAnsi="楷体" w:cs="楷体" w:hint="eastAsia"/>
          <w:color w:val="000000" w:themeColor="text1"/>
          <w:kern w:val="0"/>
          <w:sz w:val="32"/>
          <w:szCs w:val="32"/>
        </w:rPr>
        <w:lastRenderedPageBreak/>
        <w:t>（五）教学评价</w:t>
      </w:r>
      <w:bookmarkEnd w:id="90"/>
      <w:bookmarkEnd w:id="91"/>
    </w:p>
    <w:p w:rsidR="0035368E" w:rsidRDefault="00525413">
      <w:pPr>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19   </w:t>
      </w:r>
      <w:r>
        <w:rPr>
          <w:rFonts w:eastAsia="仿宋_GB2312" w:hint="eastAsia"/>
          <w:color w:val="000000" w:themeColor="text1"/>
          <w:kern w:val="0"/>
          <w:szCs w:val="21"/>
        </w:rPr>
        <w:t>数字媒体技术</w:t>
      </w:r>
      <w:r>
        <w:rPr>
          <w:rFonts w:eastAsia="仿宋_GB2312" w:hint="eastAsia"/>
          <w:color w:val="000000" w:themeColor="text1"/>
          <w:szCs w:val="21"/>
        </w:rPr>
        <w:t>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35368E">
        <w:trPr>
          <w:trHeight w:val="489"/>
        </w:trPr>
        <w:tc>
          <w:tcPr>
            <w:tcW w:w="2518" w:type="dxa"/>
            <w:gridSpan w:val="2"/>
            <w:vMerge w:val="restart"/>
            <w:vAlign w:val="center"/>
          </w:tcPr>
          <w:p w:rsidR="0035368E" w:rsidRDefault="00525413">
            <w:pPr>
              <w:pStyle w:val="20"/>
              <w:widowControl w:val="0"/>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课程名称</w:t>
            </w:r>
          </w:p>
        </w:tc>
        <w:tc>
          <w:tcPr>
            <w:tcW w:w="2270" w:type="dxa"/>
            <w:gridSpan w:val="6"/>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课堂教学</w:t>
            </w:r>
          </w:p>
        </w:tc>
        <w:tc>
          <w:tcPr>
            <w:tcW w:w="2029" w:type="dxa"/>
            <w:gridSpan w:val="5"/>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期中、期末考试</w:t>
            </w:r>
          </w:p>
        </w:tc>
        <w:tc>
          <w:tcPr>
            <w:tcW w:w="1931" w:type="dxa"/>
            <w:gridSpan w:val="5"/>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其它学习</w:t>
            </w:r>
          </w:p>
        </w:tc>
      </w:tr>
      <w:tr w:rsidR="0035368E">
        <w:trPr>
          <w:trHeight w:val="145"/>
        </w:trPr>
        <w:tc>
          <w:tcPr>
            <w:tcW w:w="2518" w:type="dxa"/>
            <w:gridSpan w:val="2"/>
            <w:vMerge/>
            <w:vAlign w:val="center"/>
          </w:tcPr>
          <w:p w:rsidR="0035368E" w:rsidRDefault="0035368E">
            <w:pPr>
              <w:pStyle w:val="20"/>
              <w:widowControl w:val="0"/>
              <w:ind w:rightChars="-39" w:right="-82" w:firstLineChars="0" w:firstLine="0"/>
              <w:jc w:val="center"/>
              <w:rPr>
                <w:rFonts w:ascii="Times New Roman" w:eastAsia="仿宋_GB2312" w:hAnsi="Times New Roman" w:cs="仿宋"/>
                <w:color w:val="000000" w:themeColor="text1"/>
                <w:sz w:val="15"/>
                <w:szCs w:val="15"/>
              </w:rPr>
            </w:pPr>
          </w:p>
        </w:tc>
        <w:tc>
          <w:tcPr>
            <w:tcW w:w="567"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567" w:type="dxa"/>
            <w:gridSpan w:val="2"/>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课堂</w:t>
            </w:r>
          </w:p>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考勤</w:t>
            </w:r>
          </w:p>
        </w:tc>
        <w:tc>
          <w:tcPr>
            <w:tcW w:w="690" w:type="dxa"/>
            <w:gridSpan w:val="2"/>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课堂</w:t>
            </w:r>
          </w:p>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提问</w:t>
            </w:r>
          </w:p>
        </w:tc>
        <w:tc>
          <w:tcPr>
            <w:tcW w:w="446"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作业</w:t>
            </w:r>
          </w:p>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检查</w:t>
            </w:r>
          </w:p>
        </w:tc>
        <w:tc>
          <w:tcPr>
            <w:tcW w:w="546"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562" w:type="dxa"/>
            <w:gridSpan w:val="2"/>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阅卷考试</w:t>
            </w:r>
          </w:p>
        </w:tc>
        <w:tc>
          <w:tcPr>
            <w:tcW w:w="462"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作品汇报</w:t>
            </w:r>
          </w:p>
        </w:tc>
        <w:tc>
          <w:tcPr>
            <w:tcW w:w="459"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w:t>
            </w:r>
          </w:p>
        </w:tc>
        <w:tc>
          <w:tcPr>
            <w:tcW w:w="541"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438" w:type="dxa"/>
            <w:gridSpan w:val="2"/>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课外学习</w:t>
            </w:r>
          </w:p>
        </w:tc>
        <w:tc>
          <w:tcPr>
            <w:tcW w:w="485"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调查报告</w:t>
            </w:r>
          </w:p>
        </w:tc>
        <w:tc>
          <w:tcPr>
            <w:tcW w:w="467" w:type="dxa"/>
            <w:vAlign w:val="center"/>
          </w:tcPr>
          <w:p w:rsidR="0035368E" w:rsidRDefault="00525413">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w:t>
            </w:r>
          </w:p>
        </w:tc>
      </w:tr>
      <w:tr w:rsidR="0035368E">
        <w:trPr>
          <w:trHeight w:val="284"/>
        </w:trPr>
        <w:tc>
          <w:tcPr>
            <w:tcW w:w="534" w:type="dxa"/>
            <w:vMerge w:val="restart"/>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公共基础课程</w:t>
            </w: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体育与健康</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40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690" w:type="dxa"/>
            <w:gridSpan w:val="2"/>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28</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62"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59"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sz w:val="15"/>
                <w:szCs w:val="15"/>
              </w:rPr>
              <w:t>高等数学</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sz w:val="15"/>
                <w:szCs w:val="15"/>
              </w:rPr>
              <w:t>30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sz w:val="15"/>
                <w:szCs w:val="15"/>
              </w:rPr>
              <w:t>12</w:t>
            </w:r>
          </w:p>
        </w:tc>
        <w:tc>
          <w:tcPr>
            <w:tcW w:w="690"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sz w:val="15"/>
                <w:szCs w:val="15"/>
              </w:rPr>
              <w:t>6</w:t>
            </w: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sz w:val="15"/>
                <w:szCs w:val="15"/>
              </w:rPr>
              <w:t>12</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sz w:val="15"/>
                <w:szCs w:val="15"/>
              </w:rPr>
              <w:t>70</w:t>
            </w:r>
          </w:p>
        </w:tc>
        <w:tc>
          <w:tcPr>
            <w:tcW w:w="562"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sz w:val="15"/>
                <w:szCs w:val="15"/>
              </w:rPr>
              <w:t>70</w:t>
            </w:r>
          </w:p>
        </w:tc>
        <w:tc>
          <w:tcPr>
            <w:tcW w:w="462"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59"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高职英语</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30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12</w:t>
            </w:r>
          </w:p>
        </w:tc>
        <w:tc>
          <w:tcPr>
            <w:tcW w:w="690"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6</w:t>
            </w: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12</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70</w:t>
            </w:r>
          </w:p>
        </w:tc>
        <w:tc>
          <w:tcPr>
            <w:tcW w:w="562"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70</w:t>
            </w:r>
          </w:p>
        </w:tc>
        <w:tc>
          <w:tcPr>
            <w:tcW w:w="462"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59"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541"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38" w:type="dxa"/>
            <w:gridSpan w:val="2"/>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85"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67"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思想道德与法治</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690"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59"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541"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438"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485"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467"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毛泽东思想和中国特色社会主义理论体系概论</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38"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85"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形势与政策</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38"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85"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心理与健康教育</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劳动教育课</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军事课</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计算机应用基础</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中华优秀传统文化</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40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690"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8</w:t>
            </w: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美育教育</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40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690"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8</w:t>
            </w: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安全教育</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四史教育</w:t>
            </w:r>
          </w:p>
        </w:tc>
        <w:tc>
          <w:tcPr>
            <w:tcW w:w="567"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67"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690"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4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546" w:type="dxa"/>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35368E" w:rsidRDefault="00525413">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459" w:type="dxa"/>
            <w:vAlign w:val="center"/>
          </w:tcPr>
          <w:p w:rsidR="0035368E" w:rsidRDefault="0035368E">
            <w:pPr>
              <w:autoSpaceDN w:val="0"/>
              <w:spacing w:line="240" w:lineRule="atLeast"/>
              <w:jc w:val="center"/>
              <w:textAlignment w:val="center"/>
              <w:rPr>
                <w:rFonts w:eastAsia="仿宋_GB2312"/>
                <w:color w:val="000000" w:themeColor="text1"/>
                <w:sz w:val="15"/>
                <w:szCs w:val="15"/>
              </w:rPr>
            </w:pPr>
          </w:p>
        </w:tc>
        <w:tc>
          <w:tcPr>
            <w:tcW w:w="541"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38"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85"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restart"/>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专业（技能）课程</w:t>
            </w:r>
          </w:p>
        </w:tc>
        <w:tc>
          <w:tcPr>
            <w:tcW w:w="1984" w:type="dxa"/>
            <w:vAlign w:val="center"/>
          </w:tcPr>
          <w:p w:rsidR="0035368E" w:rsidRDefault="00525413">
            <w:pPr>
              <w:rPr>
                <w:rFonts w:eastAsia="仿宋_GB2312"/>
                <w:color w:val="000000" w:themeColor="text1"/>
                <w:sz w:val="15"/>
                <w:szCs w:val="15"/>
              </w:rPr>
            </w:pPr>
            <w:r>
              <w:rPr>
                <w:rFonts w:eastAsia="仿宋_GB2312" w:hint="eastAsia"/>
                <w:color w:val="000000" w:themeColor="text1"/>
                <w:kern w:val="0"/>
                <w:sz w:val="15"/>
                <w:szCs w:val="15"/>
              </w:rPr>
              <w:t>应用文写作</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创新创业教育</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职业发展与就业指导</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rPr>
                <w:rFonts w:eastAsia="仿宋_GB2312"/>
                <w:color w:val="000000" w:themeColor="text1"/>
                <w:kern w:val="0"/>
                <w:sz w:val="15"/>
                <w:szCs w:val="15"/>
              </w:rPr>
            </w:pPr>
            <w:r>
              <w:rPr>
                <w:rFonts w:eastAsia="仿宋_GB2312" w:hint="eastAsia"/>
                <w:kern w:val="0"/>
                <w:sz w:val="15"/>
                <w:szCs w:val="15"/>
              </w:rPr>
              <w:t>程序基础</w:t>
            </w:r>
            <w:r>
              <w:rPr>
                <w:rFonts w:eastAsia="仿宋_GB2312" w:hint="eastAsia"/>
                <w:kern w:val="0"/>
                <w:sz w:val="15"/>
                <w:szCs w:val="15"/>
              </w:rPr>
              <w:t>(C</w:t>
            </w:r>
            <w:r>
              <w:rPr>
                <w:rFonts w:eastAsia="仿宋_GB2312" w:hint="eastAsia"/>
                <w:kern w:val="0"/>
                <w:sz w:val="15"/>
                <w:szCs w:val="15"/>
              </w:rPr>
              <w:t>语言</w:t>
            </w:r>
            <w:r>
              <w:rPr>
                <w:rFonts w:eastAsia="仿宋_GB2312" w:hint="eastAsia"/>
                <w:kern w:val="0"/>
                <w:sz w:val="15"/>
                <w:szCs w:val="15"/>
              </w:rPr>
              <w:t>)</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kern w:val="0"/>
                <w:sz w:val="15"/>
                <w:szCs w:val="15"/>
              </w:rPr>
              <w:t>9</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kern w:val="0"/>
                <w:sz w:val="15"/>
                <w:szCs w:val="15"/>
              </w:rPr>
              <w:t>6</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kern w:val="0"/>
                <w:sz w:val="15"/>
                <w:szCs w:val="15"/>
              </w:rPr>
              <w:t>15</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kern w:val="0"/>
                <w:sz w:val="15"/>
                <w:szCs w:val="15"/>
              </w:rPr>
              <w:t>70</w:t>
            </w:r>
          </w:p>
        </w:tc>
        <w:tc>
          <w:tcPr>
            <w:tcW w:w="562"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设计色彩</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影视艺术概论</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平面设计</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摄影课程</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摄像课程</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影视后期剪辑</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影视后期特效</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C4D</w:t>
            </w:r>
            <w:r>
              <w:rPr>
                <w:rFonts w:eastAsia="仿宋_GB2312" w:hint="eastAsia"/>
                <w:color w:val="000000" w:themeColor="text1"/>
                <w:kern w:val="0"/>
                <w:sz w:val="15"/>
                <w:szCs w:val="15"/>
              </w:rPr>
              <w:t>三维视频设计</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音频处理</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284"/>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调色</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90"/>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视听语言</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90"/>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编导创意</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90"/>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新媒体策划与创意</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90"/>
        </w:trPr>
        <w:tc>
          <w:tcPr>
            <w:tcW w:w="534" w:type="dxa"/>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35368E" w:rsidRDefault="00525413">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电商与创业</w:t>
            </w:r>
          </w:p>
        </w:tc>
        <w:tc>
          <w:tcPr>
            <w:tcW w:w="567"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35368E" w:rsidRDefault="0035368E">
            <w:pPr>
              <w:widowControl/>
              <w:adjustRightInd w:val="0"/>
              <w:snapToGrid w:val="0"/>
              <w:textAlignment w:val="center"/>
              <w:rPr>
                <w:rFonts w:eastAsia="仿宋_GB2312"/>
                <w:color w:val="000000" w:themeColor="text1"/>
                <w:kern w:val="0"/>
                <w:sz w:val="15"/>
                <w:szCs w:val="15"/>
              </w:rPr>
            </w:pPr>
          </w:p>
        </w:tc>
        <w:tc>
          <w:tcPr>
            <w:tcW w:w="462" w:type="dxa"/>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35368E" w:rsidRDefault="0035368E">
            <w:pPr>
              <w:widowControl/>
              <w:autoSpaceDN w:val="0"/>
              <w:spacing w:line="240" w:lineRule="atLeast"/>
              <w:jc w:val="center"/>
              <w:textAlignment w:val="center"/>
              <w:rPr>
                <w:rFonts w:eastAsia="仿宋_GB2312"/>
                <w:color w:val="000000" w:themeColor="text1"/>
                <w:kern w:val="0"/>
                <w:sz w:val="15"/>
                <w:szCs w:val="15"/>
              </w:rPr>
            </w:pPr>
          </w:p>
        </w:tc>
      </w:tr>
      <w:tr w:rsidR="0035368E">
        <w:trPr>
          <w:trHeight w:val="337"/>
        </w:trPr>
        <w:tc>
          <w:tcPr>
            <w:tcW w:w="2518" w:type="dxa"/>
            <w:gridSpan w:val="2"/>
            <w:vMerge w:val="restart"/>
            <w:vAlign w:val="center"/>
          </w:tcPr>
          <w:p w:rsidR="0035368E" w:rsidRDefault="00525413">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顶岗实习</w:t>
            </w:r>
          </w:p>
        </w:tc>
        <w:tc>
          <w:tcPr>
            <w:tcW w:w="2270" w:type="dxa"/>
            <w:gridSpan w:val="6"/>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学生自评</w:t>
            </w:r>
            <w:r>
              <w:rPr>
                <w:rFonts w:eastAsia="仿宋_GB2312" w:hint="eastAsia"/>
                <w:color w:val="000000" w:themeColor="text1"/>
                <w:kern w:val="0"/>
                <w:sz w:val="15"/>
                <w:szCs w:val="15"/>
              </w:rPr>
              <w:t>20%</w:t>
            </w:r>
          </w:p>
        </w:tc>
        <w:tc>
          <w:tcPr>
            <w:tcW w:w="2029" w:type="dxa"/>
            <w:gridSpan w:val="5"/>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小组评价</w:t>
            </w:r>
            <w:r>
              <w:rPr>
                <w:rFonts w:eastAsia="仿宋_GB2312" w:hint="eastAsia"/>
                <w:color w:val="000000" w:themeColor="text1"/>
                <w:kern w:val="0"/>
                <w:sz w:val="15"/>
                <w:szCs w:val="15"/>
              </w:rPr>
              <w:t>30%</w:t>
            </w:r>
          </w:p>
        </w:tc>
        <w:tc>
          <w:tcPr>
            <w:tcW w:w="1931" w:type="dxa"/>
            <w:gridSpan w:val="5"/>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指导老师评价</w:t>
            </w:r>
            <w:r>
              <w:rPr>
                <w:rFonts w:eastAsia="仿宋_GB2312" w:hint="eastAsia"/>
                <w:color w:val="000000" w:themeColor="text1"/>
                <w:kern w:val="0"/>
                <w:sz w:val="15"/>
                <w:szCs w:val="15"/>
              </w:rPr>
              <w:t>50%</w:t>
            </w:r>
          </w:p>
        </w:tc>
      </w:tr>
      <w:tr w:rsidR="0035368E">
        <w:trPr>
          <w:trHeight w:val="307"/>
        </w:trPr>
        <w:tc>
          <w:tcPr>
            <w:tcW w:w="2518" w:type="dxa"/>
            <w:gridSpan w:val="2"/>
            <w:vMerge/>
            <w:vAlign w:val="center"/>
          </w:tcPr>
          <w:p w:rsidR="0035368E" w:rsidRDefault="0035368E">
            <w:pPr>
              <w:widowControl/>
              <w:autoSpaceDN w:val="0"/>
              <w:spacing w:line="240" w:lineRule="atLeast"/>
              <w:jc w:val="left"/>
              <w:textAlignment w:val="center"/>
              <w:rPr>
                <w:rFonts w:eastAsia="仿宋_GB2312"/>
                <w:color w:val="000000" w:themeColor="text1"/>
                <w:kern w:val="0"/>
                <w:sz w:val="15"/>
                <w:szCs w:val="15"/>
              </w:rPr>
            </w:pPr>
          </w:p>
        </w:tc>
        <w:tc>
          <w:tcPr>
            <w:tcW w:w="747" w:type="dxa"/>
            <w:gridSpan w:val="2"/>
            <w:vAlign w:val="center"/>
          </w:tcPr>
          <w:p w:rsidR="0035368E" w:rsidRDefault="00525413">
            <w:pPr>
              <w:widowControl/>
              <w:autoSpaceDN w:val="0"/>
              <w:spacing w:line="180" w:lineRule="exact"/>
              <w:jc w:val="left"/>
              <w:textAlignment w:val="center"/>
              <w:rPr>
                <w:rFonts w:eastAsia="仿宋_GB2312"/>
                <w:color w:val="000000" w:themeColor="text1"/>
                <w:kern w:val="0"/>
                <w:sz w:val="15"/>
                <w:szCs w:val="15"/>
              </w:rPr>
            </w:pPr>
            <w:r>
              <w:rPr>
                <w:rFonts w:eastAsia="仿宋_GB2312" w:hint="eastAsia"/>
                <w:color w:val="000000" w:themeColor="text1"/>
                <w:kern w:val="0"/>
                <w:sz w:val="15"/>
                <w:szCs w:val="15"/>
              </w:rPr>
              <w:t>出勤</w:t>
            </w:r>
          </w:p>
        </w:tc>
        <w:tc>
          <w:tcPr>
            <w:tcW w:w="529" w:type="dxa"/>
            <w:gridSpan w:val="2"/>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48"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设计成果</w:t>
            </w:r>
          </w:p>
        </w:tc>
        <w:tc>
          <w:tcPr>
            <w:tcW w:w="446"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46"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表现</w:t>
            </w:r>
          </w:p>
        </w:tc>
        <w:tc>
          <w:tcPr>
            <w:tcW w:w="444"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80" w:type="dxa"/>
            <w:gridSpan w:val="2"/>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实习报告</w:t>
            </w:r>
          </w:p>
        </w:tc>
        <w:tc>
          <w:tcPr>
            <w:tcW w:w="459"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1"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适应环境</w:t>
            </w:r>
          </w:p>
        </w:tc>
        <w:tc>
          <w:tcPr>
            <w:tcW w:w="405"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18" w:type="dxa"/>
            <w:gridSpan w:val="2"/>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毕业报告</w:t>
            </w:r>
          </w:p>
        </w:tc>
        <w:tc>
          <w:tcPr>
            <w:tcW w:w="467" w:type="dxa"/>
            <w:vAlign w:val="center"/>
          </w:tcPr>
          <w:p w:rsidR="0035368E" w:rsidRDefault="00525413">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r>
    </w:tbl>
    <w:p w:rsidR="0035368E" w:rsidRDefault="0035368E">
      <w:pPr>
        <w:pStyle w:val="20"/>
        <w:ind w:rightChars="-39" w:right="-82" w:firstLine="640"/>
        <w:rPr>
          <w:rFonts w:ascii="Times New Roman" w:eastAsia="仿宋_GB2312" w:hAnsi="Times New Roman" w:cs="Helvetica"/>
          <w:b w:val="0"/>
          <w:color w:val="000000" w:themeColor="text1"/>
          <w:sz w:val="32"/>
          <w:szCs w:val="32"/>
        </w:rPr>
      </w:pPr>
    </w:p>
    <w:p w:rsidR="0035368E" w:rsidRDefault="00525413">
      <w:pPr>
        <w:pStyle w:val="20"/>
        <w:ind w:rightChars="-39" w:right="-82" w:firstLine="640"/>
        <w:rPr>
          <w:rFonts w:ascii="Times New Roman" w:eastAsia="仿宋_GB2312" w:hAnsi="Times New Roman" w:cs="Helvetica"/>
          <w:b w:val="0"/>
          <w:color w:val="000000" w:themeColor="text1"/>
          <w:sz w:val="32"/>
          <w:szCs w:val="32"/>
        </w:rPr>
      </w:pPr>
      <w:r>
        <w:rPr>
          <w:rFonts w:ascii="Times New Roman" w:eastAsia="仿宋_GB2312" w:hAnsi="Times New Roman" w:cs="Helvetica" w:hint="eastAsia"/>
          <w:b w:val="0"/>
          <w:color w:val="000000" w:themeColor="text1"/>
          <w:sz w:val="32"/>
          <w:szCs w:val="32"/>
        </w:rPr>
        <w:lastRenderedPageBreak/>
        <w:t>评价标准说明：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体育与健康</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2.</w:t>
      </w:r>
      <w:r>
        <w:rPr>
          <w:rFonts w:eastAsia="仿宋_GB2312" w:cs="Helvetica" w:hint="eastAsia"/>
          <w:kern w:val="2"/>
          <w:sz w:val="32"/>
          <w:szCs w:val="32"/>
        </w:rPr>
        <w:t>高等数学课评价说明</w:t>
      </w:r>
    </w:p>
    <w:p w:rsidR="0035368E" w:rsidRDefault="00525413">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总成绩：</w:t>
      </w:r>
      <w:r>
        <w:rPr>
          <w:rFonts w:eastAsia="仿宋_GB2312" w:cs="Helvetica" w:hint="eastAsia"/>
          <w:sz w:val="32"/>
          <w:szCs w:val="32"/>
        </w:rPr>
        <w:t>100</w:t>
      </w:r>
      <w:r>
        <w:rPr>
          <w:rFonts w:eastAsia="仿宋_GB2312" w:cs="Helvetica" w:hint="eastAsia"/>
          <w:sz w:val="32"/>
          <w:szCs w:val="32"/>
        </w:rPr>
        <w:t>分</w:t>
      </w:r>
      <w:r>
        <w:rPr>
          <w:rFonts w:eastAsia="仿宋_GB2312" w:cs="Helvetica" w:hint="eastAsia"/>
          <w:sz w:val="32"/>
          <w:szCs w:val="32"/>
        </w:rPr>
        <w:t>=</w:t>
      </w:r>
      <w:r>
        <w:rPr>
          <w:rFonts w:eastAsia="仿宋_GB2312" w:cs="Helvetica" w:hint="eastAsia"/>
          <w:sz w:val="32"/>
          <w:szCs w:val="32"/>
        </w:rPr>
        <w:t>平时成绩</w:t>
      </w:r>
      <w:r>
        <w:rPr>
          <w:rFonts w:eastAsia="仿宋_GB2312" w:cs="Helvetica" w:hint="eastAsia"/>
          <w:sz w:val="32"/>
          <w:szCs w:val="32"/>
        </w:rPr>
        <w:t>*30%+</w:t>
      </w:r>
      <w:r>
        <w:rPr>
          <w:rFonts w:eastAsia="仿宋_GB2312" w:cs="Helvetica" w:hint="eastAsia"/>
          <w:sz w:val="32"/>
          <w:szCs w:val="32"/>
        </w:rPr>
        <w:t>期末成绩</w:t>
      </w:r>
      <w:r>
        <w:rPr>
          <w:rFonts w:eastAsia="仿宋_GB2312" w:cs="Helvetica" w:hint="eastAsia"/>
          <w:sz w:val="32"/>
          <w:szCs w:val="32"/>
        </w:rPr>
        <w:t>*70%</w:t>
      </w:r>
    </w:p>
    <w:p w:rsidR="0035368E" w:rsidRDefault="00525413">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平时成绩：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30%</w:t>
      </w:r>
      <w:r>
        <w:rPr>
          <w:rFonts w:eastAsia="仿宋_GB2312" w:cs="Helvetica" w:hint="eastAsia"/>
          <w:sz w:val="32"/>
          <w:szCs w:val="32"/>
        </w:rPr>
        <w:t>，主要包括课堂考勤、课堂提问、作业检查。其中：课堂考勤</w:t>
      </w:r>
      <w:r>
        <w:rPr>
          <w:rFonts w:eastAsia="仿宋_GB2312" w:cs="Helvetica" w:hint="eastAsia"/>
          <w:sz w:val="32"/>
          <w:szCs w:val="32"/>
        </w:rPr>
        <w:t>40</w:t>
      </w:r>
      <w:r>
        <w:rPr>
          <w:rFonts w:eastAsia="仿宋_GB2312" w:cs="Helvetica" w:hint="eastAsia"/>
          <w:sz w:val="32"/>
          <w:szCs w:val="32"/>
        </w:rPr>
        <w:t>分，课堂提问</w:t>
      </w:r>
      <w:r>
        <w:rPr>
          <w:rFonts w:eastAsia="仿宋_GB2312" w:cs="Helvetica" w:hint="eastAsia"/>
          <w:sz w:val="32"/>
          <w:szCs w:val="32"/>
        </w:rPr>
        <w:t>20</w:t>
      </w:r>
      <w:r>
        <w:rPr>
          <w:rFonts w:eastAsia="仿宋_GB2312" w:cs="Helvetica" w:hint="eastAsia"/>
          <w:sz w:val="32"/>
          <w:szCs w:val="32"/>
        </w:rPr>
        <w:t>分，作业检查</w:t>
      </w:r>
      <w:r>
        <w:rPr>
          <w:rFonts w:eastAsia="仿宋_GB2312" w:cs="Helvetica" w:hint="eastAsia"/>
          <w:sz w:val="32"/>
          <w:szCs w:val="32"/>
        </w:rPr>
        <w:t>40</w:t>
      </w:r>
      <w:r>
        <w:rPr>
          <w:rFonts w:eastAsia="仿宋_GB2312" w:cs="Helvetica" w:hint="eastAsia"/>
          <w:sz w:val="32"/>
          <w:szCs w:val="32"/>
        </w:rPr>
        <w:t>分。</w:t>
      </w:r>
    </w:p>
    <w:p w:rsidR="0035368E" w:rsidRDefault="00525413">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期末成绩：</w:t>
      </w:r>
      <w:r>
        <w:rPr>
          <w:rFonts w:eastAsia="仿宋_GB2312" w:cs="Helvetica" w:hint="eastAsia"/>
          <w:sz w:val="32"/>
          <w:szCs w:val="32"/>
        </w:rPr>
        <w:t>100</w:t>
      </w:r>
      <w:r>
        <w:rPr>
          <w:rFonts w:eastAsia="仿宋_GB2312" w:cs="Helvetica" w:hint="eastAsia"/>
          <w:sz w:val="32"/>
          <w:szCs w:val="32"/>
        </w:rPr>
        <w:t>分，折合为总成绩的</w:t>
      </w:r>
      <w:r>
        <w:rPr>
          <w:rFonts w:eastAsia="仿宋_GB2312" w:cs="Helvetica" w:hint="eastAsia"/>
          <w:sz w:val="32"/>
          <w:szCs w:val="32"/>
        </w:rPr>
        <w:t>70%</w:t>
      </w:r>
    </w:p>
    <w:p w:rsidR="0035368E" w:rsidRDefault="00525413">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考试方式：闭卷</w:t>
      </w:r>
    </w:p>
    <w:p w:rsidR="0035368E" w:rsidRDefault="00525413">
      <w:pPr>
        <w:pStyle w:val="p0"/>
        <w:ind w:firstLineChars="200" w:firstLine="640"/>
        <w:rPr>
          <w:rFonts w:eastAsia="仿宋_GB2312" w:cs="Helvetica"/>
          <w:sz w:val="32"/>
          <w:szCs w:val="32"/>
        </w:rPr>
      </w:pPr>
      <w:r>
        <w:rPr>
          <w:rFonts w:eastAsia="仿宋_GB2312" w:cs="Helvetica"/>
          <w:sz w:val="32"/>
          <w:szCs w:val="32"/>
        </w:rPr>
        <w:t>*</w:t>
      </w:r>
      <w:r>
        <w:rPr>
          <w:rFonts w:eastAsia="仿宋_GB2312" w:cs="Helvetica" w:hint="eastAsia"/>
          <w:sz w:val="32"/>
          <w:szCs w:val="32"/>
        </w:rPr>
        <w:t>成绩评定：百分制</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高职英语</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leftChars="304" w:left="958" w:hangingChars="100" w:hanging="32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，主要包括考勤和课堂表现。其中：考勤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考试方式：闭卷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成绩评定：百分制</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思想道德与法治</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35368E" w:rsidRDefault="00525413">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123"/>
        <w:spacing w:line="360" w:lineRule="auto"/>
        <w:ind w:firstLine="640"/>
        <w:rPr>
          <w:rFonts w:ascii="Times New Roman" w:eastAsia="仿宋_GB2312" w:hAnsi="Times New Roman" w:cs="Helvetica"/>
          <w:color w:val="000000" w:themeColor="text1"/>
          <w:sz w:val="32"/>
          <w:szCs w:val="32"/>
        </w:rPr>
      </w:pPr>
      <w:r>
        <w:rPr>
          <w:rFonts w:ascii="Times New Roman" w:eastAsia="仿宋_GB2312" w:hAnsi="Times New Roman" w:cs="Helvetica" w:hint="eastAsia"/>
          <w:color w:val="000000" w:themeColor="text1"/>
          <w:sz w:val="32"/>
          <w:szCs w:val="32"/>
        </w:rPr>
        <w:t xml:space="preserve"> 5.</w:t>
      </w:r>
      <w:r>
        <w:rPr>
          <w:rFonts w:ascii="Times New Roman" w:eastAsia="仿宋_GB2312" w:hAnsi="Times New Roman" w:cs="Helvetica" w:hint="eastAsia"/>
          <w:color w:val="000000" w:themeColor="text1"/>
          <w:sz w:val="32"/>
          <w:szCs w:val="32"/>
        </w:rPr>
        <w:t>毛泽东思想和中国特色社会主义理论体系概论</w:t>
      </w:r>
      <w:proofErr w:type="gramStart"/>
      <w:r>
        <w:rPr>
          <w:rFonts w:ascii="Times New Roman" w:eastAsia="仿宋_GB2312" w:hAnsi="Times New Roman" w:cs="Helvetica" w:hint="eastAsia"/>
          <w:color w:val="000000" w:themeColor="text1"/>
          <w:sz w:val="32"/>
          <w:szCs w:val="32"/>
        </w:rPr>
        <w:t>课评价</w:t>
      </w:r>
      <w:proofErr w:type="gramEnd"/>
      <w:r>
        <w:rPr>
          <w:rFonts w:ascii="Times New Roman" w:eastAsia="仿宋_GB2312" w:hAnsi="Times New Roman" w:cs="Helvetica" w:hint="eastAsia"/>
          <w:color w:val="000000" w:themeColor="text1"/>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形势与政策课程评价说明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心理与健康教育课程评价说明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8.</w:t>
      </w:r>
      <w:r>
        <w:rPr>
          <w:rFonts w:eastAsia="仿宋_GB2312" w:cs="Helvetica" w:hint="eastAsia"/>
          <w:color w:val="000000" w:themeColor="text1"/>
          <w:kern w:val="2"/>
          <w:sz w:val="32"/>
          <w:szCs w:val="32"/>
        </w:rPr>
        <w:t>劳动教育课程评价说明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期末成绩（实践）：</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劳动态度</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劳动作品、成果评价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分，劳动态度</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分，劳动作品、成果</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考试方式：劳动成果展示</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numPr>
          <w:ilvl w:val="0"/>
          <w:numId w:val="1"/>
        </w:numPr>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军事理论课程评价说明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hint="eastAsia"/>
          <w:color w:val="000000" w:themeColor="text1"/>
          <w:sz w:val="32"/>
          <w:szCs w:val="32"/>
        </w:rPr>
        <w:t>10.</w:t>
      </w:r>
      <w:r>
        <w:rPr>
          <w:rFonts w:eastAsia="仿宋_GB2312" w:cs="Helvetica" w:hint="eastAsia"/>
          <w:color w:val="000000" w:themeColor="text1"/>
          <w:kern w:val="2"/>
          <w:sz w:val="32"/>
          <w:szCs w:val="32"/>
        </w:rPr>
        <w:t>计算机应用基础课程评价说明</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期末成</w:t>
      </w:r>
      <w:r>
        <w:rPr>
          <w:rFonts w:eastAsia="仿宋_GB2312" w:cs="Helvetica" w:hint="eastAsia"/>
          <w:color w:val="000000" w:themeColor="text1"/>
          <w:kern w:val="2"/>
          <w:sz w:val="32"/>
          <w:szCs w:val="32"/>
        </w:rPr>
        <w:t>绩</w:t>
      </w:r>
      <w:r>
        <w:rPr>
          <w:rFonts w:eastAsia="仿宋_GB2312" w:cs="Helvetica" w:hint="eastAsia"/>
          <w:color w:val="000000" w:themeColor="text1"/>
          <w:kern w:val="2"/>
          <w:sz w:val="32"/>
          <w:szCs w:val="32"/>
        </w:rPr>
        <w:t>*70%</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，主要包括课堂考勤、课堂提问、作业检查。其中：课堂考勤</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分，课堂提问</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分，作业检查</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考试方式：技能考核</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11.</w:t>
      </w:r>
      <w:r>
        <w:rPr>
          <w:rFonts w:eastAsia="仿宋_GB2312" w:cs="Helvetica" w:hint="eastAsia"/>
          <w:color w:val="000000" w:themeColor="text1"/>
          <w:kern w:val="2"/>
          <w:sz w:val="32"/>
          <w:szCs w:val="32"/>
        </w:rPr>
        <w:t>中华优秀传统文化课程评价说明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12.</w:t>
      </w:r>
      <w:r>
        <w:rPr>
          <w:rFonts w:eastAsia="仿宋_GB2312" w:cs="Helvetica" w:hint="eastAsia"/>
          <w:color w:val="000000" w:themeColor="text1"/>
          <w:kern w:val="2"/>
          <w:sz w:val="32"/>
          <w:szCs w:val="32"/>
        </w:rPr>
        <w:t>美育教育课程评价说明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13.</w:t>
      </w:r>
      <w:r>
        <w:rPr>
          <w:rFonts w:eastAsia="仿宋_GB2312" w:cs="Helvetica" w:hint="eastAsia"/>
          <w:color w:val="000000" w:themeColor="text1"/>
          <w:kern w:val="2"/>
          <w:sz w:val="32"/>
          <w:szCs w:val="32"/>
        </w:rPr>
        <w:t>安全教育课程评价说明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14.</w:t>
      </w:r>
      <w:r>
        <w:rPr>
          <w:rFonts w:eastAsia="仿宋_GB2312" w:cs="Helvetica" w:hint="eastAsia"/>
          <w:color w:val="000000" w:themeColor="text1"/>
          <w:kern w:val="2"/>
          <w:sz w:val="32"/>
          <w:szCs w:val="32"/>
        </w:rPr>
        <w:t>四史教育课程评价说明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期末考核：</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15.</w:t>
      </w:r>
      <w:r>
        <w:rPr>
          <w:rFonts w:eastAsia="仿宋_GB2312" w:cs="Helvetica" w:hint="eastAsia"/>
          <w:color w:val="000000" w:themeColor="text1"/>
          <w:kern w:val="2"/>
          <w:sz w:val="32"/>
          <w:szCs w:val="32"/>
        </w:rPr>
        <w:t>应用文写作课程评价说明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16.</w:t>
      </w:r>
      <w:r>
        <w:rPr>
          <w:rFonts w:eastAsia="仿宋_GB2312" w:cs="Helvetica" w:hint="eastAsia"/>
          <w:color w:val="000000" w:themeColor="text1"/>
          <w:kern w:val="2"/>
          <w:sz w:val="32"/>
          <w:szCs w:val="32"/>
        </w:rPr>
        <w:t>设计素描</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w:t>
      </w:r>
      <w:r>
        <w:rPr>
          <w:rFonts w:eastAsia="仿宋_GB2312" w:cs="Helvetica" w:hint="eastAsia"/>
          <w:color w:val="000000" w:themeColor="text1"/>
          <w:kern w:val="2"/>
          <w:sz w:val="32"/>
          <w:szCs w:val="32"/>
        </w:rPr>
        <w:t>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123"/>
        <w:spacing w:line="360" w:lineRule="auto"/>
        <w:ind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17.</w:t>
      </w:r>
      <w:r>
        <w:rPr>
          <w:rFonts w:ascii="Times New Roman" w:eastAsia="仿宋_GB2312" w:hAnsi="Times New Roman" w:hint="eastAsia"/>
          <w:kern w:val="0"/>
          <w:sz w:val="32"/>
          <w:szCs w:val="32"/>
        </w:rPr>
        <w:t>程序基础（</w:t>
      </w:r>
      <w:r>
        <w:rPr>
          <w:rFonts w:ascii="Times New Roman" w:eastAsia="仿宋_GB2312" w:hAnsi="Times New Roman" w:hint="eastAsia"/>
          <w:kern w:val="0"/>
          <w:sz w:val="32"/>
          <w:szCs w:val="32"/>
        </w:rPr>
        <w:t>C</w:t>
      </w:r>
      <w:r>
        <w:rPr>
          <w:rFonts w:ascii="Times New Roman" w:eastAsia="仿宋_GB2312" w:hAnsi="Times New Roman" w:hint="eastAsia"/>
          <w:kern w:val="0"/>
          <w:sz w:val="32"/>
          <w:szCs w:val="32"/>
        </w:rPr>
        <w:t>语言）课程评价说明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w:t>
      </w:r>
      <w:r>
        <w:rPr>
          <w:rFonts w:eastAsia="仿宋_GB2312" w:cs="Helvetica" w:hint="eastAsia"/>
          <w:kern w:val="2"/>
          <w:sz w:val="32"/>
          <w:szCs w:val="32"/>
        </w:rPr>
        <w:t>平时成绩：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30%</w:t>
      </w:r>
      <w:r>
        <w:rPr>
          <w:rFonts w:eastAsia="仿宋_GB2312" w:cs="Helvetica" w:hint="eastAsia"/>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100</w:t>
      </w:r>
      <w:r>
        <w:rPr>
          <w:rFonts w:eastAsia="仿宋_GB2312" w:cs="Helvetica" w:hint="eastAsia"/>
          <w:kern w:val="2"/>
          <w:sz w:val="32"/>
          <w:szCs w:val="32"/>
        </w:rPr>
        <w:t>分</w:t>
      </w:r>
      <w:r>
        <w:rPr>
          <w:rFonts w:eastAsia="仿宋_GB2312" w:cs="Helvetica" w:hint="eastAsia"/>
          <w:kern w:val="2"/>
          <w:sz w:val="32"/>
          <w:szCs w:val="32"/>
        </w:rPr>
        <w:t>=</w:t>
      </w:r>
      <w:r>
        <w:rPr>
          <w:rFonts w:eastAsia="仿宋_GB2312" w:cs="Helvetica" w:hint="eastAsia"/>
          <w:kern w:val="2"/>
          <w:sz w:val="32"/>
          <w:szCs w:val="32"/>
        </w:rPr>
        <w:t>考勤</w:t>
      </w:r>
      <w:r>
        <w:rPr>
          <w:rFonts w:eastAsia="仿宋_GB2312" w:cs="Helvetica" w:hint="eastAsia"/>
          <w:kern w:val="2"/>
          <w:sz w:val="32"/>
          <w:szCs w:val="32"/>
        </w:rPr>
        <w:t>+</w:t>
      </w:r>
      <w:r>
        <w:rPr>
          <w:rFonts w:eastAsia="仿宋_GB2312" w:cs="Helvetica" w:hint="eastAsia"/>
          <w:kern w:val="2"/>
          <w:sz w:val="32"/>
          <w:szCs w:val="32"/>
        </w:rPr>
        <w:t>课堂表现</w:t>
      </w:r>
      <w:r>
        <w:rPr>
          <w:rFonts w:eastAsia="仿宋_GB2312" w:cs="Helvetica" w:hint="eastAsia"/>
          <w:kern w:val="2"/>
          <w:sz w:val="32"/>
          <w:szCs w:val="32"/>
        </w:rPr>
        <w:t>+</w:t>
      </w:r>
      <w:r>
        <w:rPr>
          <w:rFonts w:eastAsia="仿宋_GB2312" w:cs="Helvetica" w:hint="eastAsia"/>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hint="eastAsia"/>
          <w:kern w:val="2"/>
          <w:sz w:val="32"/>
          <w:szCs w:val="32"/>
        </w:rPr>
        <w:t>其中：考勤</w:t>
      </w:r>
      <w:r>
        <w:rPr>
          <w:rFonts w:eastAsia="仿宋_GB2312" w:cs="Helvetica" w:hint="eastAsia"/>
          <w:kern w:val="2"/>
          <w:sz w:val="32"/>
          <w:szCs w:val="32"/>
        </w:rPr>
        <w:t>30</w:t>
      </w:r>
      <w:r>
        <w:rPr>
          <w:rFonts w:eastAsia="仿宋_GB2312" w:cs="Helvetica" w:hint="eastAsia"/>
          <w:kern w:val="2"/>
          <w:sz w:val="32"/>
          <w:szCs w:val="32"/>
        </w:rPr>
        <w:t>分，课堂表现</w:t>
      </w:r>
      <w:r>
        <w:rPr>
          <w:rFonts w:eastAsia="仿宋_GB2312" w:cs="Helvetica" w:hint="eastAsia"/>
          <w:kern w:val="2"/>
          <w:sz w:val="32"/>
          <w:szCs w:val="32"/>
        </w:rPr>
        <w:t>20</w:t>
      </w:r>
      <w:r>
        <w:rPr>
          <w:rFonts w:eastAsia="仿宋_GB2312" w:cs="Helvetica" w:hint="eastAsia"/>
          <w:kern w:val="2"/>
          <w:sz w:val="32"/>
          <w:szCs w:val="32"/>
        </w:rPr>
        <w:t>分，作业</w:t>
      </w:r>
      <w:r>
        <w:rPr>
          <w:rFonts w:eastAsia="仿宋_GB2312" w:cs="Helvetica" w:hint="eastAsia"/>
          <w:kern w:val="2"/>
          <w:sz w:val="32"/>
          <w:szCs w:val="32"/>
        </w:rPr>
        <w:t>50</w:t>
      </w:r>
      <w:r>
        <w:rPr>
          <w:rFonts w:eastAsia="仿宋_GB2312" w:cs="Helvetica" w:hint="eastAsia"/>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期末成绩：</w:t>
      </w:r>
      <w:r>
        <w:rPr>
          <w:rFonts w:eastAsia="仿宋_GB2312" w:cs="Helvetica" w:hint="eastAsia"/>
          <w:kern w:val="2"/>
          <w:sz w:val="32"/>
          <w:szCs w:val="32"/>
        </w:rPr>
        <w:t>100</w:t>
      </w:r>
      <w:r>
        <w:rPr>
          <w:rFonts w:eastAsia="仿宋_GB2312" w:cs="Helvetica" w:hint="eastAsia"/>
          <w:kern w:val="2"/>
          <w:sz w:val="32"/>
          <w:szCs w:val="32"/>
        </w:rPr>
        <w:t>分折合为总成绩的</w:t>
      </w:r>
      <w:r>
        <w:rPr>
          <w:rFonts w:eastAsia="仿宋_GB2312" w:cs="Helvetica" w:hint="eastAsia"/>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考试方式：闭卷</w:t>
      </w:r>
    </w:p>
    <w:p w:rsidR="0035368E" w:rsidRDefault="00525413">
      <w:pPr>
        <w:pStyle w:val="p0"/>
        <w:widowControl w:val="0"/>
        <w:autoSpaceDN w:val="0"/>
        <w:spacing w:line="360" w:lineRule="auto"/>
        <w:ind w:firstLineChars="200" w:firstLine="640"/>
        <w:jc w:val="left"/>
        <w:textAlignment w:val="baseline"/>
        <w:rPr>
          <w:rFonts w:eastAsia="仿宋_GB2312" w:cs="Helvetica"/>
          <w:kern w:val="2"/>
          <w:sz w:val="32"/>
          <w:szCs w:val="32"/>
        </w:rPr>
      </w:pPr>
      <w:r>
        <w:rPr>
          <w:rFonts w:eastAsia="仿宋_GB2312" w:cs="Helvetica"/>
          <w:kern w:val="2"/>
          <w:sz w:val="32"/>
          <w:szCs w:val="32"/>
        </w:rPr>
        <w:t>*</w:t>
      </w:r>
      <w:r>
        <w:rPr>
          <w:rFonts w:eastAsia="仿宋_GB2312" w:cs="Helvetica" w:hint="eastAsia"/>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18.</w:t>
      </w:r>
      <w:r>
        <w:rPr>
          <w:rFonts w:eastAsia="仿宋_GB2312" w:cs="Helvetica" w:hint="eastAsia"/>
          <w:color w:val="000000" w:themeColor="text1"/>
          <w:kern w:val="2"/>
          <w:sz w:val="32"/>
          <w:szCs w:val="32"/>
        </w:rPr>
        <w:t>影视艺术概论</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19.</w:t>
      </w:r>
      <w:r>
        <w:rPr>
          <w:rFonts w:eastAsia="仿宋_GB2312" w:cs="Helvetica" w:hint="eastAsia"/>
          <w:color w:val="000000" w:themeColor="text1"/>
          <w:kern w:val="2"/>
          <w:sz w:val="32"/>
          <w:szCs w:val="32"/>
        </w:rPr>
        <w:t>平面设计</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摄影课程</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21.</w:t>
      </w:r>
      <w:r>
        <w:rPr>
          <w:rFonts w:eastAsia="仿宋_GB2312" w:cs="Helvetica" w:hint="eastAsia"/>
          <w:color w:val="000000" w:themeColor="text1"/>
          <w:kern w:val="2"/>
          <w:sz w:val="32"/>
          <w:szCs w:val="32"/>
        </w:rPr>
        <w:t>摄像课程</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22.</w:t>
      </w:r>
      <w:r>
        <w:rPr>
          <w:rFonts w:eastAsia="仿宋_GB2312" w:cs="Helvetica" w:hint="eastAsia"/>
          <w:color w:val="000000" w:themeColor="text1"/>
          <w:kern w:val="2"/>
          <w:sz w:val="32"/>
          <w:szCs w:val="32"/>
        </w:rPr>
        <w:t>影视后期剪辑</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23.</w:t>
      </w:r>
      <w:r>
        <w:rPr>
          <w:rFonts w:eastAsia="仿宋_GB2312" w:cs="Helvetica" w:hint="eastAsia"/>
          <w:color w:val="000000" w:themeColor="text1"/>
          <w:kern w:val="2"/>
          <w:sz w:val="32"/>
          <w:szCs w:val="32"/>
        </w:rPr>
        <w:t>影视后期特效</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24.C4D</w:t>
      </w:r>
      <w:r>
        <w:rPr>
          <w:rFonts w:eastAsia="仿宋_GB2312" w:cs="Helvetica" w:hint="eastAsia"/>
          <w:color w:val="000000" w:themeColor="text1"/>
          <w:kern w:val="2"/>
          <w:sz w:val="32"/>
          <w:szCs w:val="32"/>
        </w:rPr>
        <w:t>三维视频设计</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音频处理</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26.</w:t>
      </w:r>
      <w:r>
        <w:rPr>
          <w:rFonts w:eastAsia="仿宋_GB2312" w:cs="Helvetica" w:hint="eastAsia"/>
          <w:color w:val="000000" w:themeColor="text1"/>
          <w:kern w:val="2"/>
          <w:sz w:val="32"/>
          <w:szCs w:val="32"/>
        </w:rPr>
        <w:t>调色</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27.</w:t>
      </w:r>
      <w:r>
        <w:rPr>
          <w:rFonts w:eastAsia="仿宋_GB2312" w:cs="Helvetica" w:hint="eastAsia"/>
          <w:color w:val="000000" w:themeColor="text1"/>
          <w:kern w:val="2"/>
          <w:sz w:val="32"/>
          <w:szCs w:val="32"/>
        </w:rPr>
        <w:t>视听语言</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28.</w:t>
      </w:r>
      <w:r>
        <w:rPr>
          <w:rFonts w:eastAsia="仿宋_GB2312" w:cs="Helvetica" w:hint="eastAsia"/>
          <w:color w:val="000000" w:themeColor="text1"/>
          <w:kern w:val="2"/>
          <w:sz w:val="32"/>
          <w:szCs w:val="32"/>
        </w:rPr>
        <w:t>编导创意</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29.</w:t>
      </w:r>
      <w:r>
        <w:rPr>
          <w:rFonts w:eastAsia="仿宋_GB2312" w:cs="Helvetica" w:hint="eastAsia"/>
          <w:color w:val="000000" w:themeColor="text1"/>
          <w:kern w:val="2"/>
          <w:sz w:val="32"/>
          <w:szCs w:val="32"/>
        </w:rPr>
        <w:t>新媒体策划与创意</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电商与创业</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考试方式：作品</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31.</w:t>
      </w:r>
      <w:r>
        <w:rPr>
          <w:rFonts w:eastAsia="仿宋_GB2312" w:cs="Helvetica" w:hint="eastAsia"/>
          <w:color w:val="000000" w:themeColor="text1"/>
          <w:kern w:val="2"/>
          <w:sz w:val="32"/>
          <w:szCs w:val="32"/>
        </w:rPr>
        <w:t>职业发展与就业指导课评价说明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32.</w:t>
      </w:r>
      <w:r>
        <w:rPr>
          <w:rFonts w:eastAsia="仿宋_GB2312" w:cs="Helvetica" w:hint="eastAsia"/>
          <w:color w:val="000000" w:themeColor="text1"/>
          <w:kern w:val="2"/>
          <w:sz w:val="32"/>
          <w:szCs w:val="32"/>
        </w:rPr>
        <w:t>创新创业教育评价说明</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35368E" w:rsidRDefault="00525413">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35368E" w:rsidRDefault="00525413">
      <w:pPr>
        <w:pStyle w:val="p0"/>
        <w:widowControl w:val="0"/>
        <w:autoSpaceDN w:val="0"/>
        <w:spacing w:line="360" w:lineRule="auto"/>
        <w:ind w:firstLineChars="200" w:firstLine="640"/>
        <w:jc w:val="left"/>
        <w:textAlignment w:val="baseline"/>
        <w:rPr>
          <w:color w:val="000000" w:themeColor="text1"/>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35368E" w:rsidRDefault="00525413">
      <w:pPr>
        <w:pStyle w:val="123"/>
        <w:spacing w:line="650" w:lineRule="exact"/>
        <w:ind w:firstLineChars="225" w:firstLine="720"/>
        <w:outlineLvl w:val="1"/>
        <w:rPr>
          <w:rFonts w:ascii="楷体" w:eastAsia="楷体" w:hAnsi="楷体" w:cs="楷体"/>
          <w:color w:val="000000" w:themeColor="text1"/>
          <w:kern w:val="0"/>
          <w:sz w:val="32"/>
          <w:szCs w:val="32"/>
        </w:rPr>
      </w:pPr>
      <w:bookmarkStart w:id="92" w:name="_Toc14933"/>
      <w:bookmarkStart w:id="93" w:name="_Toc14880"/>
      <w:r>
        <w:rPr>
          <w:rFonts w:ascii="楷体" w:eastAsia="楷体" w:hAnsi="楷体" w:cs="楷体" w:hint="eastAsia"/>
          <w:color w:val="000000" w:themeColor="text1"/>
          <w:kern w:val="0"/>
          <w:sz w:val="32"/>
          <w:szCs w:val="32"/>
        </w:rPr>
        <w:t>（六）质量管理</w:t>
      </w:r>
      <w:bookmarkEnd w:id="92"/>
      <w:bookmarkEnd w:id="93"/>
    </w:p>
    <w:p w:rsidR="0035368E" w:rsidRDefault="00525413">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4" w:name="_Toc42020167"/>
      <w:bookmarkStart w:id="95" w:name="_Toc25460"/>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学院领导高度重视，成立专门机构</w:t>
      </w:r>
      <w:bookmarkEnd w:id="94"/>
      <w:bookmarkEnd w:id="95"/>
    </w:p>
    <w:p w:rsidR="0035368E" w:rsidRDefault="00525413">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6" w:name="_Toc14509"/>
      <w:bookmarkStart w:id="97" w:name="_Toc42020168"/>
      <w:r>
        <w:rPr>
          <w:rFonts w:eastAsia="仿宋_GB2312" w:cs="Helvetica" w:hint="eastAsia"/>
          <w:color w:val="000000" w:themeColor="text1"/>
          <w:kern w:val="2"/>
          <w:sz w:val="32"/>
          <w:szCs w:val="32"/>
        </w:rPr>
        <w:t>2.</w:t>
      </w:r>
      <w:r>
        <w:rPr>
          <w:rFonts w:eastAsia="仿宋_GB2312" w:cs="Helvetica" w:hint="eastAsia"/>
          <w:color w:val="000000" w:themeColor="text1"/>
          <w:kern w:val="2"/>
          <w:sz w:val="32"/>
          <w:szCs w:val="32"/>
        </w:rPr>
        <w:t>认真进行学情分析，做好分类管理</w:t>
      </w:r>
      <w:bookmarkEnd w:id="96"/>
      <w:bookmarkEnd w:id="97"/>
    </w:p>
    <w:p w:rsidR="0035368E" w:rsidRDefault="00525413">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8" w:name="_Toc42020169"/>
      <w:bookmarkStart w:id="99" w:name="_Toc18839"/>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加强管理制度建设，规范教学管理</w:t>
      </w:r>
      <w:bookmarkEnd w:id="98"/>
      <w:bookmarkEnd w:id="99"/>
    </w:p>
    <w:p w:rsidR="0035368E" w:rsidRDefault="00525413">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100" w:name="_Toc42020170"/>
      <w:bookmarkStart w:id="101" w:name="_Toc6280"/>
      <w:r>
        <w:rPr>
          <w:rFonts w:eastAsia="仿宋_GB2312" w:cs="Helvetica"/>
          <w:color w:val="000000" w:themeColor="text1"/>
          <w:kern w:val="2"/>
          <w:sz w:val="32"/>
          <w:szCs w:val="32"/>
        </w:rPr>
        <w:t>4</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成立</w:t>
      </w:r>
      <w:r>
        <w:rPr>
          <w:rFonts w:eastAsia="仿宋_GB2312" w:hint="eastAsia"/>
          <w:color w:val="000000" w:themeColor="text1"/>
          <w:sz w:val="32"/>
          <w:szCs w:val="32"/>
        </w:rPr>
        <w:t>数字媒体技术</w:t>
      </w:r>
      <w:r>
        <w:rPr>
          <w:rFonts w:eastAsia="仿宋_GB2312" w:cs="Helvetica" w:hint="eastAsia"/>
          <w:color w:val="000000" w:themeColor="text1"/>
          <w:kern w:val="2"/>
          <w:sz w:val="32"/>
          <w:szCs w:val="32"/>
        </w:rPr>
        <w:t>专业建设指导委员会</w:t>
      </w:r>
      <w:bookmarkEnd w:id="100"/>
      <w:bookmarkEnd w:id="101"/>
    </w:p>
    <w:p w:rsidR="0035368E" w:rsidRDefault="00525413">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102" w:name="_Toc42020171"/>
      <w:bookmarkStart w:id="103" w:name="_Toc19546"/>
      <w:r>
        <w:rPr>
          <w:rFonts w:eastAsia="仿宋_GB2312" w:cs="Helvetica" w:hint="eastAsia"/>
          <w:color w:val="000000" w:themeColor="text1"/>
          <w:kern w:val="2"/>
          <w:sz w:val="32"/>
          <w:szCs w:val="32"/>
        </w:rPr>
        <w:t>5.</w:t>
      </w:r>
      <w:r>
        <w:rPr>
          <w:rFonts w:eastAsia="仿宋_GB2312" w:cs="Helvetica" w:hint="eastAsia"/>
          <w:color w:val="000000" w:themeColor="text1"/>
          <w:kern w:val="2"/>
          <w:sz w:val="32"/>
          <w:szCs w:val="32"/>
        </w:rPr>
        <w:t>发挥教学督导作用</w:t>
      </w:r>
      <w:bookmarkEnd w:id="102"/>
      <w:bookmarkEnd w:id="103"/>
    </w:p>
    <w:p w:rsidR="0035368E" w:rsidRDefault="0035368E">
      <w:pPr>
        <w:spacing w:line="650" w:lineRule="exact"/>
        <w:jc w:val="left"/>
        <w:outlineLvl w:val="0"/>
        <w:rPr>
          <w:rFonts w:ascii="黑体" w:eastAsia="黑体" w:hAnsi="黑体" w:cs="黑体"/>
          <w:color w:val="000000" w:themeColor="text1"/>
          <w:kern w:val="0"/>
          <w:sz w:val="32"/>
          <w:szCs w:val="32"/>
        </w:rPr>
      </w:pPr>
      <w:bookmarkStart w:id="104" w:name="_Toc5523"/>
      <w:bookmarkStart w:id="105" w:name="_Toc7647"/>
    </w:p>
    <w:p w:rsidR="0035368E" w:rsidRDefault="00525413">
      <w:pPr>
        <w:spacing w:line="650" w:lineRule="exact"/>
        <w:jc w:val="left"/>
        <w:outlineLvl w:val="0"/>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rPr>
        <w:lastRenderedPageBreak/>
        <w:t>十、毕业要求</w:t>
      </w:r>
      <w:bookmarkEnd w:id="104"/>
      <w:bookmarkEnd w:id="105"/>
    </w:p>
    <w:p w:rsidR="0035368E" w:rsidRDefault="00525413">
      <w:pPr>
        <w:pStyle w:val="a8"/>
        <w:widowControl w:val="0"/>
        <w:spacing w:before="0" w:beforeAutospacing="0" w:after="0" w:afterAutospacing="0" w:line="650" w:lineRule="exact"/>
        <w:ind w:firstLineChars="200" w:firstLine="640"/>
        <w:jc w:val="both"/>
        <w:rPr>
          <w:rFonts w:ascii="Times New Roman" w:eastAsia="仿宋_GB2312" w:hAnsi="Times New Roman"/>
          <w:color w:val="000000" w:themeColor="text1"/>
          <w:kern w:val="2"/>
          <w:sz w:val="32"/>
          <w:szCs w:val="32"/>
        </w:rPr>
      </w:pPr>
      <w:r>
        <w:rPr>
          <w:rFonts w:ascii="Times New Roman" w:eastAsia="仿宋_GB2312" w:hAnsi="Times New Roman" w:hint="eastAsia"/>
          <w:color w:val="000000" w:themeColor="text1"/>
          <w:kern w:val="2"/>
          <w:sz w:val="32"/>
          <w:szCs w:val="32"/>
        </w:rPr>
        <w:t>学生完成专业人才培养方案规定的全部必修课程及实践教学环节的学习与训练，各科成绩合格并取得规定的职业资格证书，方能取得毕业资格。</w:t>
      </w:r>
    </w:p>
    <w:p w:rsidR="0035368E" w:rsidRDefault="00525413">
      <w:pPr>
        <w:pStyle w:val="p0"/>
        <w:widowControl w:val="0"/>
        <w:autoSpaceDN w:val="0"/>
        <w:spacing w:line="360" w:lineRule="auto"/>
        <w:ind w:firstLineChars="200" w:firstLine="420"/>
        <w:jc w:val="center"/>
        <w:textAlignment w:val="baseline"/>
        <w:rPr>
          <w:rFonts w:eastAsia="仿宋_GB2312"/>
          <w:color w:val="000000" w:themeColor="text1"/>
          <w:kern w:val="2"/>
        </w:rPr>
      </w:pPr>
      <w:bookmarkStart w:id="106" w:name="_Toc19965"/>
      <w:bookmarkStart w:id="107" w:name="_Toc180"/>
      <w:r>
        <w:rPr>
          <w:rFonts w:eastAsia="仿宋_GB2312" w:hint="eastAsia"/>
          <w:color w:val="000000" w:themeColor="text1"/>
          <w:kern w:val="2"/>
        </w:rPr>
        <w:t>表</w:t>
      </w:r>
      <w:r>
        <w:rPr>
          <w:rFonts w:eastAsia="仿宋_GB2312" w:hint="eastAsia"/>
          <w:color w:val="000000" w:themeColor="text1"/>
          <w:kern w:val="2"/>
        </w:rPr>
        <w:t xml:space="preserve">20   </w:t>
      </w:r>
      <w:r>
        <w:rPr>
          <w:rFonts w:eastAsia="仿宋_GB2312" w:hint="eastAsia"/>
          <w:color w:val="000000" w:themeColor="text1"/>
          <w:kern w:val="2"/>
        </w:rPr>
        <w:t>学生毕业要求一览表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35368E">
        <w:trPr>
          <w:jc w:val="center"/>
        </w:trPr>
        <w:tc>
          <w:tcPr>
            <w:tcW w:w="2007" w:type="dxa"/>
            <w:vAlign w:val="center"/>
          </w:tcPr>
          <w:p w:rsidR="0035368E" w:rsidRDefault="00525413">
            <w:pPr>
              <w:jc w:val="center"/>
              <w:rPr>
                <w:rFonts w:eastAsia="仿宋_GB2312"/>
                <w:color w:val="000000" w:themeColor="text1"/>
                <w:sz w:val="18"/>
                <w:szCs w:val="18"/>
              </w:rPr>
            </w:pPr>
            <w:bookmarkStart w:id="108" w:name="_Toc13711"/>
            <w:bookmarkStart w:id="109" w:name="_Toc17883"/>
            <w:r>
              <w:rPr>
                <w:rFonts w:eastAsia="仿宋_GB2312" w:hint="eastAsia"/>
                <w:color w:val="000000" w:themeColor="text1"/>
                <w:sz w:val="18"/>
                <w:szCs w:val="18"/>
              </w:rPr>
              <w:t>项目</w:t>
            </w:r>
          </w:p>
        </w:tc>
        <w:tc>
          <w:tcPr>
            <w:tcW w:w="625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毕业条件具体说明</w:t>
            </w:r>
          </w:p>
        </w:tc>
      </w:tr>
      <w:tr w:rsidR="0035368E">
        <w:trPr>
          <w:trHeight w:val="202"/>
          <w:jc w:val="center"/>
        </w:trPr>
        <w:tc>
          <w:tcPr>
            <w:tcW w:w="200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学分要求</w:t>
            </w:r>
          </w:p>
        </w:tc>
        <w:tc>
          <w:tcPr>
            <w:tcW w:w="6254" w:type="dxa"/>
            <w:vAlign w:val="center"/>
          </w:tcPr>
          <w:p w:rsidR="0035368E" w:rsidRDefault="00525413">
            <w:pPr>
              <w:rPr>
                <w:rFonts w:eastAsia="仿宋_GB2312"/>
                <w:color w:val="000000" w:themeColor="text1"/>
                <w:sz w:val="18"/>
                <w:szCs w:val="18"/>
              </w:rPr>
            </w:pPr>
            <w:r>
              <w:rPr>
                <w:rFonts w:eastAsia="仿宋_GB2312" w:hint="eastAsia"/>
                <w:color w:val="000000" w:themeColor="text1"/>
                <w:sz w:val="18"/>
                <w:szCs w:val="18"/>
              </w:rPr>
              <w:t>修满本专业人才培养方案中规定的</w:t>
            </w:r>
            <w:r>
              <w:rPr>
                <w:rFonts w:eastAsia="仿宋_GB2312" w:hint="eastAsia"/>
                <w:color w:val="000000" w:themeColor="text1"/>
                <w:sz w:val="18"/>
                <w:szCs w:val="18"/>
              </w:rPr>
              <w:t>146</w:t>
            </w:r>
            <w:r>
              <w:rPr>
                <w:rFonts w:eastAsia="仿宋_GB2312"/>
                <w:color w:val="000000" w:themeColor="text1"/>
                <w:sz w:val="18"/>
                <w:szCs w:val="18"/>
              </w:rPr>
              <w:t>学分</w:t>
            </w:r>
            <w:r>
              <w:rPr>
                <w:rFonts w:eastAsia="仿宋_GB2312" w:hint="eastAsia"/>
                <w:color w:val="000000" w:themeColor="text1"/>
                <w:sz w:val="18"/>
                <w:szCs w:val="18"/>
              </w:rPr>
              <w:t>的学习要求。</w:t>
            </w:r>
          </w:p>
        </w:tc>
      </w:tr>
      <w:tr w:rsidR="0035368E">
        <w:trPr>
          <w:trHeight w:val="202"/>
          <w:jc w:val="center"/>
        </w:trPr>
        <w:tc>
          <w:tcPr>
            <w:tcW w:w="200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证书要求</w:t>
            </w:r>
          </w:p>
        </w:tc>
        <w:tc>
          <w:tcPr>
            <w:tcW w:w="6254" w:type="dxa"/>
            <w:vAlign w:val="center"/>
          </w:tcPr>
          <w:p w:rsidR="0035368E" w:rsidRDefault="00525413">
            <w:pPr>
              <w:rPr>
                <w:rFonts w:eastAsia="仿宋_GB2312"/>
                <w:color w:val="000000" w:themeColor="text1"/>
                <w:sz w:val="18"/>
                <w:szCs w:val="18"/>
              </w:rPr>
            </w:pPr>
            <w:r>
              <w:rPr>
                <w:rFonts w:eastAsia="仿宋_GB2312"/>
                <w:color w:val="000000" w:themeColor="text1"/>
                <w:sz w:val="18"/>
                <w:szCs w:val="18"/>
              </w:rPr>
              <w:t>“</w:t>
            </w:r>
            <w:r>
              <w:rPr>
                <w:rFonts w:eastAsia="仿宋_GB2312" w:hint="eastAsia"/>
                <w:color w:val="000000" w:themeColor="text1"/>
                <w:sz w:val="18"/>
                <w:szCs w:val="18"/>
              </w:rPr>
              <w:t>1+X</w:t>
            </w:r>
            <w:r>
              <w:rPr>
                <w:rFonts w:eastAsia="仿宋_GB2312"/>
                <w:color w:val="000000" w:themeColor="text1"/>
                <w:sz w:val="18"/>
                <w:szCs w:val="18"/>
              </w:rPr>
              <w:t>”</w:t>
            </w:r>
            <w:r>
              <w:rPr>
                <w:rFonts w:eastAsia="仿宋_GB2312" w:hint="eastAsia"/>
                <w:color w:val="000000" w:themeColor="text1"/>
                <w:sz w:val="18"/>
                <w:szCs w:val="18"/>
              </w:rPr>
              <w:t>数字影像处理、“</w:t>
            </w:r>
            <w:r>
              <w:rPr>
                <w:rFonts w:eastAsia="仿宋_GB2312" w:hint="eastAsia"/>
                <w:color w:val="000000" w:themeColor="text1"/>
                <w:sz w:val="18"/>
                <w:szCs w:val="18"/>
              </w:rPr>
              <w:t>1+X</w:t>
            </w:r>
            <w:r>
              <w:rPr>
                <w:rFonts w:eastAsia="仿宋_GB2312" w:hint="eastAsia"/>
                <w:color w:val="000000" w:themeColor="text1"/>
                <w:sz w:val="18"/>
                <w:szCs w:val="18"/>
              </w:rPr>
              <w:t>”无人机家师证书、“</w:t>
            </w:r>
            <w:r>
              <w:rPr>
                <w:rFonts w:eastAsia="仿宋_GB2312" w:hint="eastAsia"/>
                <w:color w:val="000000" w:themeColor="text1"/>
                <w:sz w:val="18"/>
                <w:szCs w:val="18"/>
              </w:rPr>
              <w:t>1+X</w:t>
            </w:r>
            <w:r>
              <w:rPr>
                <w:rFonts w:eastAsia="仿宋_GB2312" w:hint="eastAsia"/>
                <w:color w:val="000000" w:themeColor="text1"/>
                <w:sz w:val="18"/>
                <w:szCs w:val="18"/>
              </w:rPr>
              <w:t>”无人机拍摄、“</w:t>
            </w:r>
            <w:r>
              <w:rPr>
                <w:rFonts w:eastAsia="仿宋_GB2312" w:hint="eastAsia"/>
                <w:color w:val="000000" w:themeColor="text1"/>
                <w:sz w:val="18"/>
                <w:szCs w:val="18"/>
              </w:rPr>
              <w:t>1+X</w:t>
            </w:r>
            <w:r>
              <w:rPr>
                <w:rFonts w:eastAsia="仿宋_GB2312" w:hint="eastAsia"/>
                <w:color w:val="000000" w:themeColor="text1"/>
                <w:sz w:val="18"/>
                <w:szCs w:val="18"/>
              </w:rPr>
              <w:t>”</w:t>
            </w:r>
            <w:proofErr w:type="gramStart"/>
            <w:r>
              <w:rPr>
                <w:rFonts w:eastAsia="仿宋_GB2312" w:hint="eastAsia"/>
                <w:color w:val="000000" w:themeColor="text1"/>
                <w:sz w:val="18"/>
                <w:szCs w:val="18"/>
              </w:rPr>
              <w:t>融媒体</w:t>
            </w:r>
            <w:proofErr w:type="gramEnd"/>
            <w:r>
              <w:rPr>
                <w:rFonts w:eastAsia="仿宋_GB2312" w:hint="eastAsia"/>
                <w:color w:val="000000" w:themeColor="text1"/>
                <w:sz w:val="18"/>
                <w:szCs w:val="18"/>
              </w:rPr>
              <w:t>内容制作等级证书、</w:t>
            </w:r>
            <w:proofErr w:type="gramStart"/>
            <w:r>
              <w:rPr>
                <w:rFonts w:eastAsia="仿宋_GB2312" w:hint="eastAsia"/>
                <w:color w:val="000000" w:themeColor="text1"/>
                <w:sz w:val="18"/>
                <w:szCs w:val="18"/>
              </w:rPr>
              <w:t>人社部</w:t>
            </w:r>
            <w:proofErr w:type="gramEnd"/>
            <w:r>
              <w:rPr>
                <w:rFonts w:eastAsia="仿宋_GB2312" w:hint="eastAsia"/>
                <w:color w:val="000000" w:themeColor="text1"/>
                <w:sz w:val="18"/>
                <w:szCs w:val="18"/>
              </w:rPr>
              <w:t>电视摄像员证书中至少获得一个证书。</w:t>
            </w:r>
          </w:p>
        </w:tc>
      </w:tr>
      <w:tr w:rsidR="0035368E">
        <w:trPr>
          <w:trHeight w:val="202"/>
          <w:jc w:val="center"/>
        </w:trPr>
        <w:tc>
          <w:tcPr>
            <w:tcW w:w="2007"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其他要求</w:t>
            </w:r>
          </w:p>
        </w:tc>
        <w:tc>
          <w:tcPr>
            <w:tcW w:w="6254" w:type="dxa"/>
            <w:vAlign w:val="center"/>
          </w:tcPr>
          <w:p w:rsidR="0035368E" w:rsidRDefault="00525413">
            <w:pPr>
              <w:rPr>
                <w:rFonts w:eastAsia="仿宋_GB2312"/>
                <w:color w:val="000000" w:themeColor="text1"/>
                <w:sz w:val="18"/>
                <w:szCs w:val="18"/>
              </w:rPr>
            </w:pPr>
            <w:r>
              <w:rPr>
                <w:rFonts w:eastAsia="仿宋_GB2312" w:hint="eastAsia"/>
                <w:color w:val="000000" w:themeColor="text1"/>
                <w:sz w:val="18"/>
                <w:szCs w:val="18"/>
              </w:rPr>
              <w:t>所修课程成绩均达</w:t>
            </w:r>
            <w:r>
              <w:rPr>
                <w:rFonts w:eastAsia="仿宋_GB2312" w:hint="eastAsia"/>
                <w:color w:val="000000" w:themeColor="text1"/>
                <w:sz w:val="18"/>
                <w:szCs w:val="18"/>
              </w:rPr>
              <w:t>60</w:t>
            </w:r>
            <w:r>
              <w:rPr>
                <w:rFonts w:eastAsia="仿宋_GB2312" w:hint="eastAsia"/>
                <w:color w:val="000000" w:themeColor="text1"/>
                <w:sz w:val="18"/>
                <w:szCs w:val="18"/>
              </w:rPr>
              <w:t>分以上，各学年考核合格以上。</w:t>
            </w:r>
          </w:p>
        </w:tc>
      </w:tr>
    </w:tbl>
    <w:p w:rsidR="0035368E" w:rsidRDefault="0035368E">
      <w:pPr>
        <w:spacing w:line="650" w:lineRule="exact"/>
        <w:jc w:val="left"/>
        <w:outlineLvl w:val="0"/>
        <w:rPr>
          <w:rFonts w:ascii="黑体" w:eastAsia="黑体" w:hAnsi="黑体" w:cs="黑体"/>
          <w:color w:val="000000" w:themeColor="text1"/>
          <w:kern w:val="0"/>
          <w:sz w:val="32"/>
          <w:szCs w:val="32"/>
        </w:rPr>
      </w:pPr>
    </w:p>
    <w:p w:rsidR="0035368E" w:rsidRDefault="00525413">
      <w:pPr>
        <w:spacing w:line="650" w:lineRule="exact"/>
        <w:jc w:val="left"/>
        <w:outlineLvl w:val="0"/>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rPr>
        <w:t>十一、主要接续专业</w:t>
      </w:r>
      <w:bookmarkEnd w:id="106"/>
      <w:bookmarkEnd w:id="107"/>
      <w:bookmarkEnd w:id="108"/>
      <w:bookmarkEnd w:id="109"/>
    </w:p>
    <w:p w:rsidR="0035368E" w:rsidRDefault="00525413">
      <w:pPr>
        <w:tabs>
          <w:tab w:val="left" w:pos="1425"/>
        </w:tabs>
        <w:spacing w:line="650" w:lineRule="exact"/>
        <w:ind w:rightChars="-39" w:right="-82" w:firstLineChars="200" w:firstLine="640"/>
        <w:rPr>
          <w:rFonts w:eastAsia="仿宋_GB2312" w:cs="Helvetica"/>
          <w:color w:val="000000" w:themeColor="text1"/>
          <w:sz w:val="32"/>
          <w:szCs w:val="32"/>
        </w:rPr>
      </w:pPr>
      <w:r>
        <w:rPr>
          <w:rFonts w:eastAsia="仿宋_GB2312" w:cs="Helvetica" w:hint="eastAsia"/>
          <w:color w:val="000000" w:themeColor="text1"/>
          <w:sz w:val="32"/>
          <w:szCs w:val="32"/>
        </w:rPr>
        <w:t>本科：数字媒体技术专业</w:t>
      </w:r>
    </w:p>
    <w:p w:rsidR="0035368E" w:rsidRDefault="00525413">
      <w:pPr>
        <w:spacing w:line="650" w:lineRule="exact"/>
        <w:jc w:val="left"/>
        <w:outlineLvl w:val="0"/>
        <w:rPr>
          <w:rFonts w:ascii="黑体" w:eastAsia="黑体" w:hAnsi="黑体" w:cs="黑体"/>
          <w:color w:val="000000" w:themeColor="text1"/>
          <w:kern w:val="0"/>
          <w:sz w:val="32"/>
          <w:szCs w:val="32"/>
        </w:rPr>
      </w:pPr>
      <w:bookmarkStart w:id="110" w:name="_Toc4146"/>
      <w:bookmarkStart w:id="111" w:name="_Toc27869"/>
      <w:bookmarkStart w:id="112" w:name="_Toc1066"/>
      <w:bookmarkStart w:id="113" w:name="_Toc26903"/>
      <w:r>
        <w:rPr>
          <w:rFonts w:ascii="黑体" w:eastAsia="黑体" w:hAnsi="黑体" w:cs="黑体" w:hint="eastAsia"/>
          <w:color w:val="000000" w:themeColor="text1"/>
          <w:kern w:val="0"/>
          <w:sz w:val="32"/>
          <w:szCs w:val="32"/>
        </w:rPr>
        <w:t>十二、编制依据</w:t>
      </w:r>
      <w:bookmarkEnd w:id="110"/>
      <w:bookmarkEnd w:id="111"/>
      <w:bookmarkEnd w:id="112"/>
      <w:bookmarkEnd w:id="113"/>
    </w:p>
    <w:p w:rsidR="0035368E" w:rsidRDefault="00525413">
      <w:pPr>
        <w:spacing w:line="650" w:lineRule="exact"/>
        <w:ind w:firstLineChars="200" w:firstLine="640"/>
        <w:rPr>
          <w:rFonts w:eastAsia="仿宋_GB2312" w:cs="Helvetica"/>
          <w:color w:val="000000" w:themeColor="text1"/>
          <w:sz w:val="32"/>
          <w:szCs w:val="32"/>
        </w:rPr>
      </w:pPr>
      <w:bookmarkStart w:id="114" w:name="_Toc15111"/>
      <w:bookmarkStart w:id="115" w:name="_Toc26440"/>
      <w:r>
        <w:rPr>
          <w:rFonts w:eastAsia="仿宋_GB2312" w:cs="Helvetica" w:hint="eastAsia"/>
          <w:color w:val="000000" w:themeColor="text1"/>
          <w:sz w:val="32"/>
          <w:szCs w:val="32"/>
        </w:rPr>
        <w:t>本专业人才培养方案是依据《国务院关于印发国家职业教育改革实施方案的通知》（教职成国发〔</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r>
        <w:rPr>
          <w:rFonts w:eastAsia="仿宋_GB2312" w:cs="Helvetica" w:hint="eastAsia"/>
          <w:color w:val="000000" w:themeColor="text1"/>
          <w:sz w:val="32"/>
          <w:szCs w:val="32"/>
        </w:rPr>
        <w:t>4</w:t>
      </w:r>
      <w:r>
        <w:rPr>
          <w:rFonts w:eastAsia="仿宋_GB2312" w:cs="Helvetica" w:hint="eastAsia"/>
          <w:color w:val="000000" w:themeColor="text1"/>
          <w:sz w:val="32"/>
          <w:szCs w:val="32"/>
        </w:rPr>
        <w:t>号）、《教育部关于深化职业教育教学改革全面提高人才培养质量的若干意见》、（教职成、教育部《高等职业学校专业教学标准》（</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年</w:t>
      </w:r>
      <w:r>
        <w:rPr>
          <w:rFonts w:eastAsia="仿宋_GB2312" w:cs="Helvetica" w:hint="eastAsia"/>
          <w:color w:val="000000" w:themeColor="text1"/>
          <w:sz w:val="32"/>
          <w:szCs w:val="32"/>
        </w:rPr>
        <w:t>7</w:t>
      </w:r>
      <w:r>
        <w:rPr>
          <w:rFonts w:eastAsia="仿宋_GB2312" w:cs="Helvetica" w:hint="eastAsia"/>
          <w:color w:val="000000" w:themeColor="text1"/>
          <w:sz w:val="32"/>
          <w:szCs w:val="32"/>
        </w:rPr>
        <w:t>月）、山西省人民政府印发的《山西省职业教育校企合作促进办法（试行）》（</w:t>
      </w:r>
      <w:r>
        <w:rPr>
          <w:rFonts w:eastAsia="仿宋_GB2312" w:cs="Helvetica" w:hint="eastAsia"/>
          <w:color w:val="000000" w:themeColor="text1"/>
          <w:sz w:val="32"/>
          <w:szCs w:val="32"/>
        </w:rPr>
        <w:t>2018</w:t>
      </w:r>
      <w:r>
        <w:rPr>
          <w:rFonts w:eastAsia="仿宋_GB2312" w:cs="Helvetica" w:hint="eastAsia"/>
          <w:color w:val="000000" w:themeColor="text1"/>
          <w:sz w:val="32"/>
          <w:szCs w:val="32"/>
        </w:rPr>
        <w:t>年</w:t>
      </w:r>
      <w:r>
        <w:rPr>
          <w:rFonts w:eastAsia="仿宋_GB2312" w:cs="Helvetica" w:hint="eastAsia"/>
          <w:color w:val="000000" w:themeColor="text1"/>
          <w:sz w:val="32"/>
          <w:szCs w:val="32"/>
        </w:rPr>
        <w:t>6</w:t>
      </w:r>
      <w:r>
        <w:rPr>
          <w:rFonts w:eastAsia="仿宋_GB2312" w:cs="Helvetica" w:hint="eastAsia"/>
          <w:color w:val="000000" w:themeColor="text1"/>
          <w:sz w:val="32"/>
          <w:szCs w:val="32"/>
        </w:rPr>
        <w:t>月）、《山西省人民政府办公厅关于加强职业院校“双师型”教师队伍建设的意见》（晋政办发〔</w:t>
      </w:r>
      <w:r>
        <w:rPr>
          <w:rFonts w:eastAsia="仿宋_GB2312" w:cs="Helvetica" w:hint="eastAsia"/>
          <w:color w:val="000000" w:themeColor="text1"/>
          <w:sz w:val="32"/>
          <w:szCs w:val="32"/>
        </w:rPr>
        <w:t>2015</w:t>
      </w:r>
      <w:r>
        <w:rPr>
          <w:rFonts w:eastAsia="仿宋_GB2312" w:cs="Helvetica" w:hint="eastAsia"/>
          <w:color w:val="000000" w:themeColor="text1"/>
          <w:sz w:val="32"/>
          <w:szCs w:val="32"/>
        </w:rPr>
        <w:t>〕</w:t>
      </w:r>
      <w:r>
        <w:rPr>
          <w:rFonts w:eastAsia="仿宋_GB2312" w:cs="Helvetica" w:hint="eastAsia"/>
          <w:color w:val="000000" w:themeColor="text1"/>
          <w:sz w:val="32"/>
          <w:szCs w:val="32"/>
        </w:rPr>
        <w:t>76</w:t>
      </w:r>
      <w:r>
        <w:rPr>
          <w:rFonts w:eastAsia="仿宋_GB2312" w:cs="Helvetica" w:hint="eastAsia"/>
          <w:color w:val="000000" w:themeColor="text1"/>
          <w:sz w:val="32"/>
          <w:szCs w:val="32"/>
        </w:rPr>
        <w:t>号）、《教育部关于职业院校专业人才培养方案制订与实施工作的指导意见》（教职成〔</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r>
        <w:rPr>
          <w:rFonts w:eastAsia="仿宋_GB2312" w:cs="Helvetica" w:hint="eastAsia"/>
          <w:color w:val="000000" w:themeColor="text1"/>
          <w:sz w:val="32"/>
          <w:szCs w:val="32"/>
        </w:rPr>
        <w:t>13</w:t>
      </w:r>
      <w:r>
        <w:rPr>
          <w:rFonts w:eastAsia="仿宋_GB2312" w:cs="Helvetica" w:hint="eastAsia"/>
          <w:color w:val="000000" w:themeColor="text1"/>
          <w:sz w:val="32"/>
          <w:szCs w:val="32"/>
        </w:rPr>
        <w:t>号）、《关</w:t>
      </w:r>
      <w:r>
        <w:rPr>
          <w:rFonts w:eastAsia="仿宋_GB2312" w:cs="Helvetica" w:hint="eastAsia"/>
          <w:color w:val="000000" w:themeColor="text1"/>
          <w:sz w:val="32"/>
          <w:szCs w:val="32"/>
        </w:rPr>
        <w:t>于组织做好职业院校专业人才培</w:t>
      </w:r>
      <w:r>
        <w:rPr>
          <w:rFonts w:eastAsia="仿宋_GB2312" w:cs="Helvetica" w:hint="eastAsia"/>
          <w:color w:val="000000" w:themeColor="text1"/>
          <w:sz w:val="32"/>
          <w:szCs w:val="32"/>
        </w:rPr>
        <w:lastRenderedPageBreak/>
        <w:t>养方案制订与实施工作的通知》（教职</w:t>
      </w:r>
      <w:proofErr w:type="gramStart"/>
      <w:r>
        <w:rPr>
          <w:rFonts w:eastAsia="仿宋_GB2312" w:cs="Helvetica" w:hint="eastAsia"/>
          <w:color w:val="000000" w:themeColor="text1"/>
          <w:sz w:val="32"/>
          <w:szCs w:val="32"/>
        </w:rPr>
        <w:t>成司函</w:t>
      </w:r>
      <w:proofErr w:type="gramEnd"/>
      <w:r>
        <w:rPr>
          <w:rFonts w:eastAsia="仿宋_GB2312" w:cs="Helvetica" w:hint="eastAsia"/>
          <w:color w:val="000000" w:themeColor="text1"/>
          <w:sz w:val="32"/>
          <w:szCs w:val="32"/>
        </w:rPr>
        <w:t>〔</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r>
        <w:rPr>
          <w:rFonts w:eastAsia="仿宋_GB2312" w:cs="Helvetica" w:hint="eastAsia"/>
          <w:color w:val="000000" w:themeColor="text1"/>
          <w:sz w:val="32"/>
          <w:szCs w:val="32"/>
        </w:rPr>
        <w:t>61</w:t>
      </w:r>
      <w:r>
        <w:rPr>
          <w:rFonts w:eastAsia="仿宋_GB2312" w:cs="Helvetica" w:hint="eastAsia"/>
          <w:color w:val="000000" w:themeColor="text1"/>
          <w:sz w:val="32"/>
          <w:szCs w:val="32"/>
        </w:rPr>
        <w:t>号）、《山西省教育厅关于组织做好职业院校专业人才培养方案制订与实施工作的通知》（晋</w:t>
      </w:r>
      <w:proofErr w:type="gramStart"/>
      <w:r>
        <w:rPr>
          <w:rFonts w:eastAsia="仿宋_GB2312" w:cs="Helvetica" w:hint="eastAsia"/>
          <w:color w:val="000000" w:themeColor="text1"/>
          <w:sz w:val="32"/>
          <w:szCs w:val="32"/>
        </w:rPr>
        <w:t>教职成函〔</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proofErr w:type="gramEnd"/>
      <w:r>
        <w:rPr>
          <w:rFonts w:eastAsia="仿宋_GB2312" w:cs="Helvetica" w:hint="eastAsia"/>
          <w:color w:val="000000" w:themeColor="text1"/>
          <w:sz w:val="32"/>
          <w:szCs w:val="32"/>
        </w:rPr>
        <w:t>49</w:t>
      </w:r>
      <w:r>
        <w:rPr>
          <w:rFonts w:eastAsia="仿宋_GB2312" w:cs="Helvetica" w:hint="eastAsia"/>
          <w:color w:val="000000" w:themeColor="text1"/>
          <w:sz w:val="32"/>
          <w:szCs w:val="32"/>
        </w:rPr>
        <w:t>号）、中共中央宣传部</w:t>
      </w:r>
      <w:r>
        <w:rPr>
          <w:rFonts w:eastAsia="仿宋_GB2312" w:cs="Helvetica" w:hint="eastAsia"/>
          <w:color w:val="000000" w:themeColor="text1"/>
          <w:sz w:val="32"/>
          <w:szCs w:val="32"/>
        </w:rPr>
        <w:t xml:space="preserve"> </w:t>
      </w:r>
      <w:r>
        <w:rPr>
          <w:rFonts w:eastAsia="仿宋_GB2312" w:cs="Helvetica" w:hint="eastAsia"/>
          <w:color w:val="000000" w:themeColor="text1"/>
          <w:sz w:val="32"/>
          <w:szCs w:val="32"/>
        </w:rPr>
        <w:t>教育部关于印发《新时代学校思想政治理论课改革创新实施方案》的通知（教材〔</w:t>
      </w:r>
      <w:r>
        <w:rPr>
          <w:rFonts w:eastAsia="仿宋_GB2312" w:cs="Helvetica" w:hint="eastAsia"/>
          <w:color w:val="000000" w:themeColor="text1"/>
          <w:sz w:val="32"/>
          <w:szCs w:val="32"/>
        </w:rPr>
        <w:t>2020</w:t>
      </w:r>
      <w:r>
        <w:rPr>
          <w:rFonts w:eastAsia="仿宋_GB2312" w:cs="Helvetica" w:hint="eastAsia"/>
          <w:color w:val="000000" w:themeColor="text1"/>
          <w:sz w:val="32"/>
          <w:szCs w:val="32"/>
        </w:rPr>
        <w:t>〕</w:t>
      </w:r>
      <w:r>
        <w:rPr>
          <w:rFonts w:eastAsia="仿宋_GB2312" w:cs="Helvetica" w:hint="eastAsia"/>
          <w:color w:val="000000" w:themeColor="text1"/>
          <w:sz w:val="32"/>
          <w:szCs w:val="32"/>
        </w:rPr>
        <w:t>6</w:t>
      </w:r>
      <w:r>
        <w:rPr>
          <w:rFonts w:eastAsia="仿宋_GB2312" w:cs="Helvetica" w:hint="eastAsia"/>
          <w:color w:val="000000" w:themeColor="text1"/>
          <w:sz w:val="32"/>
          <w:szCs w:val="32"/>
        </w:rPr>
        <w:t>号）、《关于加强新时代高校“形势与政策”课建设的若干意见》（教社科〔</w:t>
      </w:r>
      <w:r>
        <w:rPr>
          <w:rFonts w:eastAsia="仿宋_GB2312" w:cs="Helvetica" w:hint="eastAsia"/>
          <w:color w:val="000000" w:themeColor="text1"/>
          <w:sz w:val="32"/>
          <w:szCs w:val="32"/>
        </w:rPr>
        <w:t>2018</w:t>
      </w:r>
      <w:r>
        <w:rPr>
          <w:rFonts w:eastAsia="仿宋_GB2312" w:cs="Helvetica" w:hint="eastAsia"/>
          <w:color w:val="000000" w:themeColor="text1"/>
          <w:sz w:val="32"/>
          <w:szCs w:val="32"/>
        </w:rPr>
        <w:t>〕</w:t>
      </w:r>
      <w:r>
        <w:rPr>
          <w:rFonts w:eastAsia="仿宋_GB2312" w:cs="Helvetica" w:hint="eastAsia"/>
          <w:color w:val="000000" w:themeColor="text1"/>
          <w:sz w:val="32"/>
          <w:szCs w:val="32"/>
        </w:rPr>
        <w:t>1</w:t>
      </w:r>
      <w:r>
        <w:rPr>
          <w:rFonts w:eastAsia="仿宋_GB2312" w:cs="Helvetica" w:hint="eastAsia"/>
          <w:color w:val="000000" w:themeColor="text1"/>
          <w:sz w:val="32"/>
          <w:szCs w:val="32"/>
        </w:rPr>
        <w:t>号）、教育部印发《新时代高校思想政治理论课教学工作基本要求》（教社科〔</w:t>
      </w:r>
      <w:r>
        <w:rPr>
          <w:rFonts w:eastAsia="仿宋_GB2312" w:cs="Helvetica" w:hint="eastAsia"/>
          <w:color w:val="000000" w:themeColor="text1"/>
          <w:sz w:val="32"/>
          <w:szCs w:val="32"/>
        </w:rPr>
        <w:t>2018</w:t>
      </w:r>
      <w:r>
        <w:rPr>
          <w:rFonts w:eastAsia="仿宋_GB2312" w:cs="Helvetica" w:hint="eastAsia"/>
          <w:color w:val="000000" w:themeColor="text1"/>
          <w:sz w:val="32"/>
          <w:szCs w:val="32"/>
        </w:rPr>
        <w:t>〕</w:t>
      </w:r>
      <w:r>
        <w:rPr>
          <w:rFonts w:eastAsia="仿宋_GB2312" w:cs="Helvetica" w:hint="eastAsia"/>
          <w:color w:val="000000" w:themeColor="text1"/>
          <w:sz w:val="32"/>
          <w:szCs w:val="32"/>
        </w:rPr>
        <w:t>2</w:t>
      </w:r>
      <w:r>
        <w:rPr>
          <w:rFonts w:eastAsia="仿宋_GB2312" w:cs="Helvetica" w:hint="eastAsia"/>
          <w:color w:val="000000" w:themeColor="text1"/>
          <w:sz w:val="32"/>
          <w:szCs w:val="32"/>
        </w:rPr>
        <w:t>号）等有关文件部署和要求，结合生源学情和办学资源情况编</w:t>
      </w:r>
      <w:r>
        <w:rPr>
          <w:rFonts w:eastAsia="仿宋_GB2312" w:cs="Helvetica" w:hint="eastAsia"/>
          <w:color w:val="000000" w:themeColor="text1"/>
          <w:sz w:val="32"/>
          <w:szCs w:val="32"/>
        </w:rPr>
        <w:t>制的。</w:t>
      </w:r>
    </w:p>
    <w:p w:rsidR="0035368E" w:rsidRDefault="00525413">
      <w:pPr>
        <w:spacing w:line="650" w:lineRule="exact"/>
        <w:jc w:val="left"/>
        <w:outlineLvl w:val="0"/>
        <w:rPr>
          <w:rFonts w:ascii="黑体" w:eastAsia="黑体" w:hAnsi="黑体" w:cs="黑体"/>
          <w:color w:val="000000" w:themeColor="text1"/>
          <w:kern w:val="0"/>
          <w:sz w:val="32"/>
          <w:szCs w:val="32"/>
        </w:rPr>
      </w:pPr>
      <w:bookmarkStart w:id="116" w:name="_Toc2015"/>
      <w:bookmarkStart w:id="117" w:name="_Toc23613"/>
      <w:r>
        <w:rPr>
          <w:rFonts w:ascii="黑体" w:eastAsia="黑体" w:hAnsi="黑体" w:cs="黑体" w:hint="eastAsia"/>
          <w:color w:val="000000" w:themeColor="text1"/>
          <w:kern w:val="0"/>
          <w:sz w:val="32"/>
          <w:szCs w:val="32"/>
        </w:rPr>
        <w:t>十三、编制单位与人员</w:t>
      </w:r>
      <w:bookmarkEnd w:id="114"/>
      <w:bookmarkEnd w:id="115"/>
      <w:bookmarkEnd w:id="116"/>
      <w:bookmarkEnd w:id="117"/>
    </w:p>
    <w:p w:rsidR="0035368E" w:rsidRDefault="00525413">
      <w:pPr>
        <w:pStyle w:val="123"/>
        <w:spacing w:line="650" w:lineRule="exact"/>
        <w:ind w:firstLine="640"/>
        <w:rPr>
          <w:rFonts w:eastAsia="仿宋_GB2312"/>
          <w:color w:val="000000" w:themeColor="text1"/>
        </w:rPr>
      </w:pPr>
      <w:r>
        <w:rPr>
          <w:rFonts w:ascii="Times New Roman" w:eastAsia="仿宋_GB2312" w:hAnsi="Times New Roman" w:hint="eastAsia"/>
          <w:color w:val="000000" w:themeColor="text1"/>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color w:val="000000" w:themeColor="text1"/>
          <w:kern w:val="0"/>
          <w:sz w:val="32"/>
          <w:szCs w:val="32"/>
        </w:rPr>
        <w:t>研</w:t>
      </w:r>
      <w:proofErr w:type="gramEnd"/>
      <w:r>
        <w:rPr>
          <w:rFonts w:ascii="Times New Roman" w:eastAsia="仿宋_GB2312" w:hAnsi="Times New Roman" w:hint="eastAsia"/>
          <w:color w:val="000000" w:themeColor="text1"/>
          <w:kern w:val="0"/>
          <w:sz w:val="32"/>
          <w:szCs w:val="32"/>
        </w:rPr>
        <w:t>分析的基础上对本专业人才培养方案进行修订。</w:t>
      </w:r>
    </w:p>
    <w:p w:rsidR="0035368E" w:rsidRDefault="00525413">
      <w:pPr>
        <w:pStyle w:val="p0"/>
        <w:widowControl w:val="0"/>
        <w:autoSpaceDN w:val="0"/>
        <w:spacing w:line="360" w:lineRule="auto"/>
        <w:ind w:firstLineChars="200" w:firstLine="420"/>
        <w:jc w:val="center"/>
        <w:textAlignment w:val="baseline"/>
        <w:rPr>
          <w:rFonts w:eastAsia="仿宋_GB2312"/>
          <w:color w:val="000000" w:themeColor="text1"/>
          <w:kern w:val="2"/>
        </w:rPr>
      </w:pPr>
      <w:r>
        <w:rPr>
          <w:rFonts w:eastAsia="仿宋_GB2312" w:hint="eastAsia"/>
          <w:color w:val="000000" w:themeColor="text1"/>
          <w:kern w:val="2"/>
        </w:rPr>
        <w:t>表</w:t>
      </w:r>
      <w:r>
        <w:rPr>
          <w:rFonts w:eastAsia="仿宋_GB2312" w:hint="eastAsia"/>
          <w:color w:val="000000" w:themeColor="text1"/>
          <w:kern w:val="2"/>
        </w:rPr>
        <w:t xml:space="preserve">21  </w:t>
      </w:r>
      <w:r>
        <w:rPr>
          <w:rFonts w:eastAsia="仿宋_GB2312" w:hint="eastAsia"/>
          <w:color w:val="000000" w:themeColor="text1"/>
          <w:kern w:val="2"/>
        </w:rPr>
        <w:t>编制单位与参编人员一览表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443"/>
        <w:gridCol w:w="1586"/>
        <w:gridCol w:w="1184"/>
        <w:gridCol w:w="1560"/>
      </w:tblGrid>
      <w:tr w:rsidR="0035368E">
        <w:tc>
          <w:tcPr>
            <w:tcW w:w="174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编制单位类型</w:t>
            </w: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编写人员单位具体名称</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参编人员姓名</w:t>
            </w:r>
          </w:p>
        </w:tc>
        <w:tc>
          <w:tcPr>
            <w:tcW w:w="118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专业技术职务</w:t>
            </w:r>
          </w:p>
        </w:tc>
        <w:tc>
          <w:tcPr>
            <w:tcW w:w="15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行政职务</w:t>
            </w:r>
          </w:p>
        </w:tc>
      </w:tr>
      <w:tr w:rsidR="0035368E">
        <w:tc>
          <w:tcPr>
            <w:tcW w:w="174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行业企业专家</w:t>
            </w: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北京派来特有限公司</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李旭升</w:t>
            </w:r>
          </w:p>
        </w:tc>
        <w:tc>
          <w:tcPr>
            <w:tcW w:w="1184" w:type="dxa"/>
            <w:vAlign w:val="center"/>
          </w:tcPr>
          <w:p w:rsidR="0035368E" w:rsidRDefault="0035368E">
            <w:pPr>
              <w:jc w:val="center"/>
              <w:rPr>
                <w:rFonts w:eastAsia="仿宋_GB2312"/>
                <w:color w:val="000000" w:themeColor="text1"/>
                <w:sz w:val="18"/>
                <w:szCs w:val="18"/>
              </w:rPr>
            </w:pPr>
          </w:p>
        </w:tc>
        <w:tc>
          <w:tcPr>
            <w:tcW w:w="15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总经理</w:t>
            </w:r>
          </w:p>
        </w:tc>
      </w:tr>
      <w:tr w:rsidR="0035368E">
        <w:tc>
          <w:tcPr>
            <w:tcW w:w="1749" w:type="dxa"/>
            <w:vMerge w:val="restart"/>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学校教学管理人员和专业教师</w:t>
            </w: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山西运城农业职业技术学院</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王迪华</w:t>
            </w:r>
          </w:p>
        </w:tc>
        <w:tc>
          <w:tcPr>
            <w:tcW w:w="118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中级</w:t>
            </w:r>
          </w:p>
        </w:tc>
        <w:tc>
          <w:tcPr>
            <w:tcW w:w="1560" w:type="dxa"/>
            <w:vAlign w:val="center"/>
          </w:tcPr>
          <w:p w:rsidR="0035368E" w:rsidRDefault="00525413">
            <w:pPr>
              <w:jc w:val="center"/>
              <w:rPr>
                <w:rFonts w:eastAsia="仿宋_GB2312"/>
                <w:color w:val="000000" w:themeColor="text1"/>
                <w:sz w:val="18"/>
                <w:szCs w:val="18"/>
              </w:rPr>
            </w:pPr>
            <w:proofErr w:type="gramStart"/>
            <w:r>
              <w:rPr>
                <w:rFonts w:eastAsia="仿宋_GB2312" w:hint="eastAsia"/>
                <w:color w:val="000000" w:themeColor="text1"/>
                <w:sz w:val="18"/>
                <w:szCs w:val="18"/>
              </w:rPr>
              <w:t>系部主任</w:t>
            </w:r>
            <w:proofErr w:type="gramEnd"/>
          </w:p>
        </w:tc>
      </w:tr>
      <w:tr w:rsidR="0035368E">
        <w:tc>
          <w:tcPr>
            <w:tcW w:w="1749" w:type="dxa"/>
            <w:vMerge/>
            <w:vAlign w:val="center"/>
          </w:tcPr>
          <w:p w:rsidR="0035368E" w:rsidRDefault="0035368E">
            <w:pPr>
              <w:jc w:val="center"/>
              <w:rPr>
                <w:rFonts w:eastAsia="仿宋_GB2312"/>
                <w:color w:val="000000" w:themeColor="text1"/>
                <w:sz w:val="18"/>
                <w:szCs w:val="18"/>
              </w:rPr>
            </w:pP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山西运城农业职业技术学院</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董晓勇</w:t>
            </w:r>
          </w:p>
        </w:tc>
        <w:tc>
          <w:tcPr>
            <w:tcW w:w="118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助教</w:t>
            </w:r>
          </w:p>
        </w:tc>
        <w:tc>
          <w:tcPr>
            <w:tcW w:w="15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专业教师</w:t>
            </w:r>
          </w:p>
        </w:tc>
      </w:tr>
      <w:tr w:rsidR="0035368E">
        <w:tc>
          <w:tcPr>
            <w:tcW w:w="174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教科研人员</w:t>
            </w: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山西运城农业职业技术学院</w:t>
            </w:r>
          </w:p>
        </w:tc>
        <w:tc>
          <w:tcPr>
            <w:tcW w:w="1586" w:type="dxa"/>
            <w:vAlign w:val="center"/>
          </w:tcPr>
          <w:p w:rsidR="0035368E" w:rsidRDefault="00525413">
            <w:pPr>
              <w:jc w:val="center"/>
              <w:rPr>
                <w:rFonts w:eastAsia="仿宋_GB2312"/>
                <w:color w:val="000000" w:themeColor="text1"/>
                <w:sz w:val="18"/>
                <w:szCs w:val="18"/>
              </w:rPr>
            </w:pPr>
            <w:proofErr w:type="gramStart"/>
            <w:r>
              <w:rPr>
                <w:rFonts w:eastAsia="仿宋_GB2312" w:hint="eastAsia"/>
                <w:color w:val="000000" w:themeColor="text1"/>
                <w:sz w:val="18"/>
                <w:szCs w:val="18"/>
              </w:rPr>
              <w:t>乔琴艳</w:t>
            </w:r>
            <w:proofErr w:type="gramEnd"/>
          </w:p>
        </w:tc>
        <w:tc>
          <w:tcPr>
            <w:tcW w:w="118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中级</w:t>
            </w:r>
          </w:p>
        </w:tc>
        <w:tc>
          <w:tcPr>
            <w:tcW w:w="15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数字媒体技术专业教研组组长</w:t>
            </w:r>
          </w:p>
        </w:tc>
      </w:tr>
      <w:tr w:rsidR="0035368E">
        <w:tc>
          <w:tcPr>
            <w:tcW w:w="174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毕业生代表</w:t>
            </w:r>
          </w:p>
        </w:tc>
        <w:tc>
          <w:tcPr>
            <w:tcW w:w="2443" w:type="dxa"/>
            <w:vAlign w:val="center"/>
          </w:tcPr>
          <w:p w:rsidR="0035368E" w:rsidRDefault="00525413">
            <w:pPr>
              <w:jc w:val="center"/>
              <w:rPr>
                <w:rFonts w:eastAsia="仿宋_GB2312"/>
                <w:color w:val="000000" w:themeColor="text1"/>
                <w:sz w:val="18"/>
                <w:szCs w:val="18"/>
              </w:rPr>
            </w:pPr>
            <w:proofErr w:type="gramStart"/>
            <w:r>
              <w:rPr>
                <w:rFonts w:eastAsia="仿宋_GB2312" w:hint="eastAsia"/>
                <w:color w:val="000000" w:themeColor="text1"/>
                <w:sz w:val="18"/>
                <w:szCs w:val="18"/>
              </w:rPr>
              <w:t>鹿腾影视</w:t>
            </w:r>
            <w:proofErr w:type="gramEnd"/>
            <w:r>
              <w:rPr>
                <w:rFonts w:eastAsia="仿宋_GB2312" w:hint="eastAsia"/>
                <w:color w:val="000000" w:themeColor="text1"/>
                <w:sz w:val="18"/>
                <w:szCs w:val="18"/>
              </w:rPr>
              <w:t>有限公司</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庞钦升</w:t>
            </w:r>
          </w:p>
        </w:tc>
        <w:tc>
          <w:tcPr>
            <w:tcW w:w="118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项目主管</w:t>
            </w:r>
          </w:p>
        </w:tc>
        <w:tc>
          <w:tcPr>
            <w:tcW w:w="15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剪辑师</w:t>
            </w:r>
          </w:p>
        </w:tc>
      </w:tr>
      <w:tr w:rsidR="0035368E">
        <w:tc>
          <w:tcPr>
            <w:tcW w:w="174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行业企业专家</w:t>
            </w: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北京派来特有限公司</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李旭升</w:t>
            </w:r>
          </w:p>
        </w:tc>
        <w:tc>
          <w:tcPr>
            <w:tcW w:w="1184" w:type="dxa"/>
            <w:vAlign w:val="center"/>
          </w:tcPr>
          <w:p w:rsidR="0035368E" w:rsidRDefault="0035368E">
            <w:pPr>
              <w:jc w:val="center"/>
              <w:rPr>
                <w:rFonts w:eastAsia="仿宋_GB2312"/>
                <w:color w:val="000000" w:themeColor="text1"/>
                <w:sz w:val="18"/>
                <w:szCs w:val="18"/>
              </w:rPr>
            </w:pPr>
          </w:p>
        </w:tc>
        <w:tc>
          <w:tcPr>
            <w:tcW w:w="1560"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总经理</w:t>
            </w:r>
          </w:p>
        </w:tc>
      </w:tr>
      <w:tr w:rsidR="0035368E">
        <w:trPr>
          <w:trHeight w:val="461"/>
        </w:trPr>
        <w:tc>
          <w:tcPr>
            <w:tcW w:w="1749"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学校教学管理人员和专业教师</w:t>
            </w:r>
          </w:p>
        </w:tc>
        <w:tc>
          <w:tcPr>
            <w:tcW w:w="2443"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山西运城农业职业技术学院</w:t>
            </w:r>
          </w:p>
        </w:tc>
        <w:tc>
          <w:tcPr>
            <w:tcW w:w="1586"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王迪华</w:t>
            </w:r>
          </w:p>
        </w:tc>
        <w:tc>
          <w:tcPr>
            <w:tcW w:w="1184" w:type="dxa"/>
            <w:vAlign w:val="center"/>
          </w:tcPr>
          <w:p w:rsidR="0035368E" w:rsidRDefault="00525413">
            <w:pPr>
              <w:jc w:val="center"/>
              <w:rPr>
                <w:rFonts w:eastAsia="仿宋_GB2312"/>
                <w:color w:val="000000" w:themeColor="text1"/>
                <w:sz w:val="18"/>
                <w:szCs w:val="18"/>
              </w:rPr>
            </w:pPr>
            <w:r>
              <w:rPr>
                <w:rFonts w:eastAsia="仿宋_GB2312" w:hint="eastAsia"/>
                <w:color w:val="000000" w:themeColor="text1"/>
                <w:sz w:val="18"/>
                <w:szCs w:val="18"/>
              </w:rPr>
              <w:t>中级</w:t>
            </w:r>
          </w:p>
        </w:tc>
        <w:tc>
          <w:tcPr>
            <w:tcW w:w="1560" w:type="dxa"/>
            <w:vAlign w:val="center"/>
          </w:tcPr>
          <w:p w:rsidR="0035368E" w:rsidRDefault="00525413">
            <w:pPr>
              <w:jc w:val="center"/>
              <w:rPr>
                <w:rFonts w:eastAsia="仿宋_GB2312"/>
                <w:color w:val="000000" w:themeColor="text1"/>
                <w:sz w:val="18"/>
                <w:szCs w:val="18"/>
              </w:rPr>
            </w:pPr>
            <w:proofErr w:type="gramStart"/>
            <w:r>
              <w:rPr>
                <w:rFonts w:eastAsia="仿宋_GB2312" w:hint="eastAsia"/>
                <w:color w:val="000000" w:themeColor="text1"/>
                <w:sz w:val="18"/>
                <w:szCs w:val="18"/>
              </w:rPr>
              <w:t>系部主任</w:t>
            </w:r>
            <w:proofErr w:type="gramEnd"/>
          </w:p>
        </w:tc>
      </w:tr>
    </w:tbl>
    <w:p w:rsidR="0035368E" w:rsidRDefault="0035368E">
      <w:pPr>
        <w:spacing w:line="360" w:lineRule="auto"/>
        <w:jc w:val="left"/>
        <w:outlineLvl w:val="0"/>
        <w:rPr>
          <w:rFonts w:eastAsia="仿宋_GB2312" w:cs="黑体"/>
          <w:color w:val="000000" w:themeColor="text1"/>
          <w:kern w:val="0"/>
          <w:sz w:val="28"/>
          <w:szCs w:val="28"/>
        </w:rPr>
      </w:pPr>
    </w:p>
    <w:p w:rsidR="0035368E" w:rsidRDefault="0035368E">
      <w:pPr>
        <w:spacing w:line="650" w:lineRule="exact"/>
        <w:jc w:val="left"/>
        <w:outlineLvl w:val="0"/>
        <w:rPr>
          <w:rFonts w:ascii="黑体" w:eastAsia="黑体" w:hAnsi="黑体" w:cs="黑体"/>
          <w:color w:val="000000" w:themeColor="text1"/>
          <w:kern w:val="0"/>
          <w:sz w:val="32"/>
          <w:szCs w:val="32"/>
        </w:rPr>
      </w:pPr>
      <w:bookmarkStart w:id="118" w:name="_Toc22964"/>
      <w:bookmarkStart w:id="119" w:name="_Toc1032"/>
    </w:p>
    <w:p w:rsidR="0035368E" w:rsidRDefault="00525413">
      <w:pPr>
        <w:spacing w:line="650" w:lineRule="exact"/>
        <w:jc w:val="left"/>
        <w:outlineLvl w:val="0"/>
        <w:rPr>
          <w:rFonts w:ascii="黑体" w:eastAsia="黑体" w:hAnsi="黑体" w:cs="黑体"/>
          <w:color w:val="000000" w:themeColor="text1"/>
          <w:kern w:val="0"/>
          <w:sz w:val="32"/>
          <w:szCs w:val="32"/>
        </w:rPr>
      </w:pPr>
      <w:r>
        <w:rPr>
          <w:rFonts w:ascii="黑体" w:eastAsia="黑体" w:hAnsi="黑体" w:cs="黑体" w:hint="eastAsia"/>
          <w:color w:val="000000" w:themeColor="text1"/>
          <w:kern w:val="0"/>
          <w:sz w:val="32"/>
          <w:szCs w:val="32"/>
        </w:rPr>
        <w:lastRenderedPageBreak/>
        <w:t>十四、附件</w:t>
      </w:r>
      <w:bookmarkEnd w:id="118"/>
      <w:bookmarkEnd w:id="119"/>
    </w:p>
    <w:p w:rsidR="0035368E" w:rsidRDefault="00525413">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bookmarkStart w:id="120" w:name="OLE_LINK6"/>
      <w:r>
        <w:rPr>
          <w:rFonts w:ascii="Times New Roman" w:eastAsia="仿宋_GB2312" w:hAnsi="Times New Roman" w:cs="黑体" w:hint="eastAsia"/>
          <w:color w:val="000000" w:themeColor="text1"/>
          <w:kern w:val="0"/>
          <w:sz w:val="32"/>
          <w:szCs w:val="32"/>
        </w:rPr>
        <w:t>（一）数字媒体技术专业人才需求调研报告</w:t>
      </w:r>
    </w:p>
    <w:p w:rsidR="0035368E" w:rsidRDefault="00525413">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（二）成立数字媒体技术专业建设指导委员会</w:t>
      </w:r>
      <w:r>
        <w:rPr>
          <w:rFonts w:ascii="Times New Roman" w:eastAsia="仿宋_GB2312" w:hAnsi="Times New Roman" w:cs="黑体" w:hint="eastAsia"/>
          <w:color w:val="000000" w:themeColor="text1"/>
          <w:kern w:val="0"/>
          <w:sz w:val="32"/>
          <w:szCs w:val="32"/>
        </w:rPr>
        <w:t xml:space="preserve"> </w:t>
      </w:r>
    </w:p>
    <w:p w:rsidR="0035368E" w:rsidRDefault="00525413">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（三）数字媒体技术专业人才培养方案修订总结报告</w:t>
      </w:r>
    </w:p>
    <w:p w:rsidR="0035368E" w:rsidRDefault="00525413">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（四）学分认定与转换实施办法（试行）</w:t>
      </w:r>
    </w:p>
    <w:p w:rsidR="0035368E" w:rsidRDefault="00525413">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（五）数字媒体技术专业人才培养方案审核表</w:t>
      </w:r>
      <w:bookmarkEnd w:id="120"/>
    </w:p>
    <w:p w:rsidR="0035368E" w:rsidRDefault="00525413">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（六）教学进程变更审批表</w:t>
      </w:r>
    </w:p>
    <w:p w:rsidR="0035368E" w:rsidRDefault="0035368E">
      <w:pPr>
        <w:pStyle w:val="123"/>
        <w:spacing w:line="650" w:lineRule="exact"/>
        <w:ind w:firstLineChars="0" w:firstLine="0"/>
        <w:outlineLvl w:val="1"/>
        <w:rPr>
          <w:rFonts w:ascii="Times New Roman" w:eastAsia="仿宋_GB2312" w:hAnsi="Times New Roman" w:cs="黑体"/>
          <w:color w:val="000000" w:themeColor="text1"/>
          <w:kern w:val="0"/>
        </w:rPr>
      </w:pPr>
    </w:p>
    <w:p w:rsidR="0035368E" w:rsidRDefault="00525413">
      <w:pPr>
        <w:spacing w:line="650" w:lineRule="exact"/>
        <w:rPr>
          <w:rFonts w:eastAsia="仿宋_GB2312"/>
          <w:bCs/>
          <w:color w:val="000000" w:themeColor="text1"/>
          <w:sz w:val="24"/>
        </w:rPr>
      </w:pPr>
      <w:r>
        <w:rPr>
          <w:rFonts w:eastAsia="仿宋_GB2312" w:hint="eastAsia"/>
          <w:bCs/>
          <w:color w:val="000000" w:themeColor="text1"/>
          <w:sz w:val="24"/>
        </w:rPr>
        <w:t xml:space="preserve">　　　　　　　　　　　　　</w:t>
      </w:r>
    </w:p>
    <w:p w:rsidR="0035368E" w:rsidRDefault="0035368E">
      <w:pPr>
        <w:spacing w:line="650" w:lineRule="exact"/>
        <w:rPr>
          <w:rFonts w:eastAsia="仿宋_GB2312"/>
          <w:bCs/>
          <w:color w:val="000000" w:themeColor="text1"/>
          <w:sz w:val="24"/>
        </w:rPr>
      </w:pPr>
    </w:p>
    <w:p w:rsidR="0035368E" w:rsidRDefault="00525413">
      <w:pPr>
        <w:spacing w:line="650" w:lineRule="exact"/>
        <w:ind w:firstLineChars="800" w:firstLine="2560"/>
        <w:rPr>
          <w:rFonts w:eastAsia="仿宋_GB2312"/>
          <w:bCs/>
          <w:color w:val="000000" w:themeColor="text1"/>
          <w:sz w:val="32"/>
          <w:szCs w:val="32"/>
        </w:rPr>
      </w:pPr>
      <w:r>
        <w:rPr>
          <w:rFonts w:eastAsia="仿宋_GB2312" w:hint="eastAsia"/>
          <w:bCs/>
          <w:color w:val="000000" w:themeColor="text1"/>
          <w:sz w:val="32"/>
          <w:szCs w:val="32"/>
        </w:rPr>
        <w:t>方</w:t>
      </w:r>
      <w:r>
        <w:rPr>
          <w:rFonts w:eastAsia="仿宋_GB2312" w:hint="eastAsia"/>
          <w:bCs/>
          <w:color w:val="000000" w:themeColor="text1"/>
          <w:sz w:val="32"/>
          <w:szCs w:val="32"/>
        </w:rPr>
        <w:t xml:space="preserve"> </w:t>
      </w:r>
      <w:r>
        <w:rPr>
          <w:rFonts w:eastAsia="仿宋_GB2312" w:hint="eastAsia"/>
          <w:bCs/>
          <w:color w:val="000000" w:themeColor="text1"/>
          <w:sz w:val="32"/>
          <w:szCs w:val="32"/>
        </w:rPr>
        <w:t>案</w:t>
      </w:r>
      <w:r>
        <w:rPr>
          <w:rFonts w:eastAsia="仿宋_GB2312" w:hint="eastAsia"/>
          <w:bCs/>
          <w:color w:val="000000" w:themeColor="text1"/>
          <w:sz w:val="32"/>
          <w:szCs w:val="32"/>
        </w:rPr>
        <w:t xml:space="preserve"> </w:t>
      </w:r>
      <w:r>
        <w:rPr>
          <w:rFonts w:eastAsia="仿宋_GB2312" w:hint="eastAsia"/>
          <w:bCs/>
          <w:color w:val="000000" w:themeColor="text1"/>
          <w:sz w:val="32"/>
          <w:szCs w:val="32"/>
        </w:rPr>
        <w:t>修</w:t>
      </w:r>
      <w:r>
        <w:rPr>
          <w:rFonts w:eastAsia="仿宋_GB2312" w:hint="eastAsia"/>
          <w:bCs/>
          <w:color w:val="000000" w:themeColor="text1"/>
          <w:sz w:val="32"/>
          <w:szCs w:val="32"/>
        </w:rPr>
        <w:t xml:space="preserve"> </w:t>
      </w:r>
      <w:r>
        <w:rPr>
          <w:rFonts w:eastAsia="仿宋_GB2312" w:hint="eastAsia"/>
          <w:bCs/>
          <w:color w:val="000000" w:themeColor="text1"/>
          <w:sz w:val="32"/>
          <w:szCs w:val="32"/>
        </w:rPr>
        <w:t>订</w:t>
      </w:r>
      <w:r>
        <w:rPr>
          <w:rFonts w:eastAsia="仿宋_GB2312" w:hint="eastAsia"/>
          <w:bCs/>
          <w:color w:val="000000" w:themeColor="text1"/>
          <w:sz w:val="32"/>
          <w:szCs w:val="32"/>
        </w:rPr>
        <w:t xml:space="preserve"> </w:t>
      </w:r>
      <w:r>
        <w:rPr>
          <w:rFonts w:eastAsia="仿宋_GB2312" w:hint="eastAsia"/>
          <w:bCs/>
          <w:color w:val="000000" w:themeColor="text1"/>
          <w:sz w:val="32"/>
          <w:szCs w:val="32"/>
        </w:rPr>
        <w:t>人（签字）：</w:t>
      </w:r>
    </w:p>
    <w:p w:rsidR="0035368E" w:rsidRDefault="00525413">
      <w:pPr>
        <w:spacing w:line="650" w:lineRule="exact"/>
        <w:ind w:firstLineChars="250" w:firstLine="800"/>
        <w:rPr>
          <w:rFonts w:eastAsia="仿宋_GB2312"/>
          <w:bCs/>
          <w:color w:val="000000" w:themeColor="text1"/>
          <w:sz w:val="32"/>
          <w:szCs w:val="32"/>
          <w:u w:val="single"/>
        </w:rPr>
      </w:pPr>
      <w:r>
        <w:rPr>
          <w:rFonts w:eastAsia="仿宋_GB2312" w:hint="eastAsia"/>
          <w:bCs/>
          <w:color w:val="000000" w:themeColor="text1"/>
          <w:sz w:val="32"/>
          <w:szCs w:val="32"/>
        </w:rPr>
        <w:t xml:space="preserve">           </w:t>
      </w:r>
      <w:r>
        <w:rPr>
          <w:rFonts w:eastAsia="仿宋_GB2312" w:hint="eastAsia"/>
          <w:bCs/>
          <w:color w:val="000000" w:themeColor="text1"/>
          <w:sz w:val="32"/>
          <w:szCs w:val="32"/>
        </w:rPr>
        <w:t>系（部）负责人（签字）：</w:t>
      </w:r>
    </w:p>
    <w:p w:rsidR="0035368E" w:rsidRDefault="00525413">
      <w:pPr>
        <w:spacing w:line="650" w:lineRule="exact"/>
        <w:ind w:firstLineChars="250" w:firstLine="800"/>
        <w:rPr>
          <w:rFonts w:eastAsia="仿宋_GB2312"/>
          <w:bCs/>
          <w:color w:val="000000" w:themeColor="text1"/>
          <w:sz w:val="32"/>
          <w:szCs w:val="32"/>
        </w:rPr>
      </w:pPr>
      <w:r>
        <w:rPr>
          <w:rFonts w:eastAsia="仿宋_GB2312" w:hint="eastAsia"/>
          <w:bCs/>
          <w:color w:val="000000" w:themeColor="text1"/>
          <w:sz w:val="32"/>
          <w:szCs w:val="32"/>
        </w:rPr>
        <w:t xml:space="preserve">           </w:t>
      </w:r>
      <w:r>
        <w:rPr>
          <w:rFonts w:eastAsia="仿宋_GB2312" w:hint="eastAsia"/>
          <w:bCs/>
          <w:color w:val="000000" w:themeColor="text1"/>
          <w:sz w:val="32"/>
          <w:szCs w:val="32"/>
        </w:rPr>
        <w:t>审</w:t>
      </w:r>
      <w:r>
        <w:rPr>
          <w:rFonts w:eastAsia="仿宋_GB2312" w:hint="eastAsia"/>
          <w:bCs/>
          <w:color w:val="000000" w:themeColor="text1"/>
          <w:sz w:val="32"/>
          <w:szCs w:val="32"/>
        </w:rPr>
        <w:t xml:space="preserve">    </w:t>
      </w:r>
      <w:r>
        <w:rPr>
          <w:rFonts w:eastAsia="仿宋_GB2312" w:hint="eastAsia"/>
          <w:bCs/>
          <w:color w:val="000000" w:themeColor="text1"/>
          <w:sz w:val="32"/>
          <w:szCs w:val="32"/>
        </w:rPr>
        <w:t>核</w:t>
      </w:r>
      <w:r>
        <w:rPr>
          <w:rFonts w:eastAsia="仿宋_GB2312" w:hint="eastAsia"/>
          <w:bCs/>
          <w:color w:val="000000" w:themeColor="text1"/>
          <w:sz w:val="32"/>
          <w:szCs w:val="32"/>
        </w:rPr>
        <w:t xml:space="preserve">    </w:t>
      </w:r>
      <w:r>
        <w:rPr>
          <w:rFonts w:eastAsia="仿宋_GB2312" w:hint="eastAsia"/>
          <w:bCs/>
          <w:color w:val="000000" w:themeColor="text1"/>
          <w:sz w:val="32"/>
          <w:szCs w:val="32"/>
        </w:rPr>
        <w:t>人（签字）：</w:t>
      </w:r>
    </w:p>
    <w:p w:rsidR="0035368E" w:rsidRDefault="00525413">
      <w:pPr>
        <w:spacing w:line="650" w:lineRule="exact"/>
        <w:ind w:firstLineChars="250" w:firstLine="800"/>
        <w:rPr>
          <w:rFonts w:eastAsia="仿宋_GB2312"/>
          <w:bCs/>
          <w:color w:val="000000" w:themeColor="text1"/>
          <w:sz w:val="28"/>
          <w:szCs w:val="28"/>
        </w:rPr>
      </w:pPr>
      <w:r>
        <w:rPr>
          <w:rFonts w:eastAsia="仿宋_GB2312" w:hint="eastAsia"/>
          <w:bCs/>
          <w:color w:val="000000" w:themeColor="text1"/>
          <w:sz w:val="32"/>
          <w:szCs w:val="32"/>
        </w:rPr>
        <w:t xml:space="preserve">           </w:t>
      </w:r>
      <w:r>
        <w:rPr>
          <w:rFonts w:eastAsia="仿宋_GB2312" w:hint="eastAsia"/>
          <w:bCs/>
          <w:color w:val="000000" w:themeColor="text1"/>
          <w:sz w:val="32"/>
          <w:szCs w:val="32"/>
        </w:rPr>
        <w:t>教</w:t>
      </w:r>
      <w:r>
        <w:rPr>
          <w:rFonts w:eastAsia="仿宋_GB2312" w:hint="eastAsia"/>
          <w:bCs/>
          <w:color w:val="000000" w:themeColor="text1"/>
          <w:sz w:val="32"/>
          <w:szCs w:val="32"/>
        </w:rPr>
        <w:t xml:space="preserve"> </w:t>
      </w:r>
      <w:r>
        <w:rPr>
          <w:rFonts w:eastAsia="仿宋_GB2312" w:hint="eastAsia"/>
          <w:bCs/>
          <w:color w:val="000000" w:themeColor="text1"/>
          <w:sz w:val="32"/>
          <w:szCs w:val="32"/>
        </w:rPr>
        <w:t>学</w:t>
      </w:r>
      <w:r>
        <w:rPr>
          <w:rFonts w:eastAsia="仿宋_GB2312" w:hint="eastAsia"/>
          <w:bCs/>
          <w:color w:val="000000" w:themeColor="text1"/>
          <w:sz w:val="32"/>
          <w:szCs w:val="32"/>
        </w:rPr>
        <w:t xml:space="preserve"> </w:t>
      </w:r>
      <w:r>
        <w:rPr>
          <w:rFonts w:eastAsia="仿宋_GB2312" w:hint="eastAsia"/>
          <w:bCs/>
          <w:color w:val="000000" w:themeColor="text1"/>
          <w:sz w:val="32"/>
          <w:szCs w:val="32"/>
        </w:rPr>
        <w:t>副</w:t>
      </w:r>
      <w:r>
        <w:rPr>
          <w:rFonts w:eastAsia="仿宋_GB2312" w:hint="eastAsia"/>
          <w:bCs/>
          <w:color w:val="000000" w:themeColor="text1"/>
          <w:sz w:val="32"/>
          <w:szCs w:val="32"/>
        </w:rPr>
        <w:t xml:space="preserve"> </w:t>
      </w:r>
      <w:r>
        <w:rPr>
          <w:rFonts w:eastAsia="仿宋_GB2312" w:hint="eastAsia"/>
          <w:bCs/>
          <w:color w:val="000000" w:themeColor="text1"/>
          <w:sz w:val="32"/>
          <w:szCs w:val="32"/>
        </w:rPr>
        <w:t>院</w:t>
      </w:r>
      <w:r>
        <w:rPr>
          <w:rFonts w:eastAsia="仿宋_GB2312" w:hint="eastAsia"/>
          <w:bCs/>
          <w:color w:val="000000" w:themeColor="text1"/>
          <w:sz w:val="32"/>
          <w:szCs w:val="32"/>
        </w:rPr>
        <w:t xml:space="preserve"> </w:t>
      </w:r>
      <w:r>
        <w:rPr>
          <w:rFonts w:eastAsia="仿宋_GB2312" w:hint="eastAsia"/>
          <w:bCs/>
          <w:color w:val="000000" w:themeColor="text1"/>
          <w:sz w:val="32"/>
          <w:szCs w:val="32"/>
        </w:rPr>
        <w:t>长（签字）：</w:t>
      </w:r>
    </w:p>
    <w:p w:rsidR="0035368E" w:rsidRDefault="00525413">
      <w:pPr>
        <w:pStyle w:val="123"/>
        <w:spacing w:line="650" w:lineRule="exact"/>
        <w:ind w:firstLineChars="0" w:firstLine="0"/>
        <w:jc w:val="center"/>
        <w:outlineLvl w:val="1"/>
        <w:rPr>
          <w:rFonts w:ascii="Times New Roman" w:eastAsia="仿宋_GB2312" w:hAnsi="Times New Roman"/>
          <w:bCs/>
          <w:color w:val="000000" w:themeColor="text1"/>
        </w:rPr>
      </w:pPr>
      <w:r>
        <w:rPr>
          <w:rFonts w:ascii="Times New Roman" w:eastAsia="仿宋_GB2312" w:hAnsi="Times New Roman"/>
          <w:bCs/>
          <w:color w:val="000000" w:themeColor="text1"/>
        </w:rPr>
        <w:br w:type="page"/>
      </w:r>
      <w:bookmarkStart w:id="121" w:name="_Toc14384"/>
      <w:bookmarkStart w:id="122" w:name="_Toc21548"/>
    </w:p>
    <w:p w:rsidR="0035368E" w:rsidRDefault="0035368E">
      <w:pPr>
        <w:pStyle w:val="123"/>
        <w:spacing w:line="650" w:lineRule="exact"/>
        <w:ind w:firstLineChars="0" w:firstLine="0"/>
        <w:jc w:val="center"/>
        <w:outlineLvl w:val="1"/>
        <w:rPr>
          <w:rFonts w:ascii="Times New Roman" w:eastAsia="仿宋_GB2312" w:hAnsi="Times New Roman"/>
          <w:bCs/>
          <w:color w:val="000000" w:themeColor="text1"/>
        </w:rPr>
      </w:pPr>
    </w:p>
    <w:p w:rsidR="0035368E" w:rsidRDefault="00525413">
      <w:pPr>
        <w:pStyle w:val="123"/>
        <w:spacing w:line="650" w:lineRule="exact"/>
        <w:ind w:firstLineChars="0" w:firstLine="0"/>
        <w:jc w:val="center"/>
        <w:outlineLvl w:val="1"/>
        <w:rPr>
          <w:rFonts w:ascii="Times New Roman" w:eastAsia="仿宋_GB2312" w:hAnsi="Times New Roman" w:cs="黑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t>数字媒体技术专业人才需求调研报告</w:t>
      </w:r>
      <w:bookmarkEnd w:id="121"/>
      <w:bookmarkEnd w:id="122"/>
    </w:p>
    <w:p w:rsidR="0035368E" w:rsidRDefault="0035368E">
      <w:pPr>
        <w:spacing w:line="650" w:lineRule="exact"/>
        <w:jc w:val="center"/>
        <w:rPr>
          <w:rFonts w:ascii="仿宋" w:eastAsia="仿宋" w:hAnsi="仿宋" w:cs="仿宋"/>
          <w:bCs/>
          <w:color w:val="000000" w:themeColor="text1"/>
          <w:sz w:val="32"/>
          <w:szCs w:val="32"/>
        </w:rPr>
      </w:pPr>
    </w:p>
    <w:p w:rsidR="0035368E" w:rsidRDefault="00525413">
      <w:pPr>
        <w:spacing w:line="650" w:lineRule="exact"/>
        <w:ind w:firstLineChars="196" w:firstLine="627"/>
        <w:outlineLvl w:val="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一、调研背景</w:t>
      </w:r>
    </w:p>
    <w:p w:rsidR="0035368E" w:rsidRDefault="00525413">
      <w:pPr>
        <w:spacing w:line="650" w:lineRule="exact"/>
        <w:ind w:firstLineChars="196" w:firstLine="627"/>
        <w:jc w:val="left"/>
        <w:outlineLvl w:val="0"/>
        <w:rPr>
          <w:rFonts w:ascii="仿宋" w:eastAsia="仿宋" w:hAnsi="仿宋" w:cs="仿宋"/>
          <w:bCs/>
          <w:color w:val="000000" w:themeColor="text1"/>
          <w:sz w:val="32"/>
          <w:szCs w:val="32"/>
        </w:rPr>
      </w:pPr>
      <w:r>
        <w:rPr>
          <w:rFonts w:ascii="仿宋" w:eastAsia="仿宋" w:hAnsi="仿宋" w:cs="仿宋" w:hint="eastAsia"/>
          <w:color w:val="000000" w:themeColor="text1"/>
          <w:kern w:val="0"/>
          <w:sz w:val="32"/>
          <w:szCs w:val="32"/>
        </w:rPr>
        <w:t>随着信息化时代的到来，文件产业逐渐成为影响国家经济发展因素，受到各国政府的关注。数字媒体技术作为文化创意产业中的新兴行业，在最近几年获得了迅速发展，对我们的日常生活产生的影响越来越大，电影、电视、音乐以及互联网中的各种设计和操作，都不开数字媒体技术的支持。服务区域经济，为地方培养高素质高技能的人才是高级技工院校的办学宗旨。我系也较早开设了多媒体技术专业。为了更好服务于社会，多媒体技术专业开设以来人才培养方案及培养层次进行过多次的改革，但随着市场变化及学科的发展，专业持续发展需要在专业人才培养方案的构建方面进</w:t>
      </w:r>
      <w:r>
        <w:rPr>
          <w:rFonts w:ascii="仿宋" w:eastAsia="仿宋" w:hAnsi="仿宋" w:cs="仿宋" w:hint="eastAsia"/>
          <w:color w:val="000000" w:themeColor="text1"/>
          <w:kern w:val="0"/>
          <w:sz w:val="32"/>
          <w:szCs w:val="32"/>
        </w:rPr>
        <w:t>行不断的创新，才能对专业方向进行准确定位</w:t>
      </w:r>
      <w:r>
        <w:rPr>
          <w:rFonts w:ascii="仿宋" w:eastAsia="仿宋" w:hAnsi="仿宋" w:cs="仿宋" w:hint="eastAsia"/>
          <w:color w:val="000000" w:themeColor="text1"/>
          <w:sz w:val="32"/>
          <w:szCs w:val="32"/>
        </w:rPr>
        <w:t>。</w:t>
      </w:r>
    </w:p>
    <w:p w:rsidR="0035368E" w:rsidRDefault="00525413">
      <w:pPr>
        <w:spacing w:line="650" w:lineRule="exact"/>
        <w:ind w:firstLineChars="196" w:firstLine="627"/>
        <w:outlineLvl w:val="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二、调研基本信息</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1.</w:t>
      </w:r>
      <w:r>
        <w:rPr>
          <w:rFonts w:ascii="楷体_GB2312" w:eastAsia="楷体_GB2312" w:hAnsi="楷体_GB2312" w:cs="楷体_GB2312" w:hint="eastAsia"/>
          <w:bCs/>
          <w:color w:val="000000" w:themeColor="text1"/>
          <w:sz w:val="32"/>
          <w:szCs w:val="32"/>
        </w:rPr>
        <w:t>调研对象</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调研对象为数字媒体技术专业对应山西运城自媒体公司，如：小火花等，婚庆公司等相关行业企业，山西运城农业职业技术学院计算机专业学生。</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2.</w:t>
      </w:r>
      <w:r>
        <w:rPr>
          <w:rFonts w:ascii="楷体_GB2312" w:eastAsia="楷体_GB2312" w:hAnsi="楷体_GB2312" w:cs="楷体_GB2312" w:hint="eastAsia"/>
          <w:bCs/>
          <w:color w:val="000000" w:themeColor="text1"/>
          <w:sz w:val="32"/>
          <w:szCs w:val="32"/>
        </w:rPr>
        <w:t>调研内容</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主要调研提纲如下：</w:t>
      </w:r>
    </w:p>
    <w:p w:rsidR="0035368E" w:rsidRDefault="00525413">
      <w:pPr>
        <w:spacing w:line="650" w:lineRule="exact"/>
        <w:ind w:left="-363"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1</w:t>
      </w:r>
      <w:r>
        <w:rPr>
          <w:rFonts w:ascii="仿宋" w:eastAsia="仿宋" w:hAnsi="仿宋" w:cs="仿宋" w:hint="eastAsia"/>
          <w:color w:val="000000" w:themeColor="text1"/>
          <w:sz w:val="32"/>
          <w:szCs w:val="32"/>
        </w:rPr>
        <w:t>）多媒体行业发展现状与技术发展趋势</w:t>
      </w:r>
    </w:p>
    <w:p w:rsidR="0035368E" w:rsidRDefault="00525413">
      <w:pPr>
        <w:spacing w:line="650" w:lineRule="exact"/>
        <w:ind w:left="-363"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）多媒体行业用人层次及数量需求等。</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调研问卷主要内容有：</w:t>
      </w:r>
    </w:p>
    <w:p w:rsidR="0035368E" w:rsidRDefault="00525413">
      <w:pPr>
        <w:tabs>
          <w:tab w:val="left" w:pos="900"/>
        </w:tabs>
        <w:spacing w:line="650" w:lineRule="exact"/>
        <w:ind w:left="48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1</w:t>
      </w:r>
      <w:r>
        <w:rPr>
          <w:rFonts w:ascii="仿宋" w:eastAsia="仿宋" w:hAnsi="仿宋" w:cs="仿宋" w:hint="eastAsia"/>
          <w:color w:val="000000" w:themeColor="text1"/>
          <w:sz w:val="32"/>
          <w:szCs w:val="32"/>
        </w:rPr>
        <w:t>）目前金三角地区数字媒体技术行业发展前景，目前金三角地区的经营数字媒体技术相关的企业主要面向的行业。</w:t>
      </w:r>
    </w:p>
    <w:p w:rsidR="0035368E" w:rsidRDefault="00525413">
      <w:pPr>
        <w:tabs>
          <w:tab w:val="left" w:pos="900"/>
        </w:tabs>
        <w:spacing w:line="650" w:lineRule="exact"/>
        <w:ind w:left="48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）近五年内，用人市场更需要的数字媒体技术专业人才类型，例如，平面设计师、</w:t>
      </w:r>
      <w:r>
        <w:rPr>
          <w:rFonts w:ascii="仿宋" w:eastAsia="仿宋" w:hAnsi="仿宋" w:cs="仿宋" w:hint="eastAsia"/>
          <w:color w:val="000000" w:themeColor="text1"/>
          <w:sz w:val="32"/>
          <w:szCs w:val="32"/>
        </w:rPr>
        <w:t>UI</w:t>
      </w:r>
      <w:r>
        <w:rPr>
          <w:rFonts w:ascii="仿宋" w:eastAsia="仿宋" w:hAnsi="仿宋" w:cs="仿宋" w:hint="eastAsia"/>
          <w:color w:val="000000" w:themeColor="text1"/>
          <w:sz w:val="32"/>
          <w:szCs w:val="32"/>
        </w:rPr>
        <w:t>设计师、剪辑师，动画设计师，硬件组装维修类、网页设计与网站建设、办公软件应用类等。</w:t>
      </w:r>
    </w:p>
    <w:p w:rsidR="0035368E" w:rsidRDefault="00525413">
      <w:pPr>
        <w:tabs>
          <w:tab w:val="left" w:pos="900"/>
        </w:tabs>
        <w:spacing w:line="650" w:lineRule="exact"/>
        <w:ind w:left="48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）目前数字媒体技术相关行业对于不同学历层次的人才需求量。</w:t>
      </w:r>
    </w:p>
    <w:p w:rsidR="0035368E" w:rsidRDefault="00525413">
      <w:pPr>
        <w:tabs>
          <w:tab w:val="left" w:pos="900"/>
        </w:tabs>
        <w:spacing w:line="650" w:lineRule="exact"/>
        <w:ind w:left="48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4</w:t>
      </w:r>
      <w:r>
        <w:rPr>
          <w:rFonts w:ascii="仿宋" w:eastAsia="仿宋" w:hAnsi="仿宋" w:cs="仿宋" w:hint="eastAsia"/>
          <w:color w:val="000000" w:themeColor="text1"/>
          <w:sz w:val="32"/>
          <w:szCs w:val="32"/>
        </w:rPr>
        <w:t>）数字媒体技术专业的相关职业资格证书或专业技术资格证书对学生就业的作用。目前市场需求量比较大的数字媒体技术专业相关职业资格证书或专业技术资格证书情况。</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3.</w:t>
      </w:r>
      <w:r>
        <w:rPr>
          <w:rFonts w:ascii="楷体_GB2312" w:eastAsia="楷体_GB2312" w:hAnsi="楷体_GB2312" w:cs="楷体_GB2312" w:hint="eastAsia"/>
          <w:bCs/>
          <w:color w:val="000000" w:themeColor="text1"/>
          <w:sz w:val="32"/>
          <w:szCs w:val="32"/>
        </w:rPr>
        <w:t>调研方法</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调研方法以访谈咨询法和资料查询法为主。</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为获得</w:t>
      </w:r>
      <w:r>
        <w:rPr>
          <w:rFonts w:ascii="仿宋" w:eastAsia="仿宋" w:hAnsi="仿宋" w:cs="仿宋" w:hint="eastAsia"/>
          <w:color w:val="000000" w:themeColor="text1"/>
          <w:sz w:val="32"/>
          <w:szCs w:val="32"/>
        </w:rPr>
        <w:t>数字媒体技术</w:t>
      </w:r>
      <w:r>
        <w:rPr>
          <w:rFonts w:ascii="仿宋" w:eastAsia="仿宋" w:hAnsi="仿宋" w:cs="仿宋" w:hint="eastAsia"/>
          <w:color w:val="000000" w:themeColor="text1"/>
          <w:kern w:val="0"/>
          <w:sz w:val="32"/>
          <w:szCs w:val="32"/>
        </w:rPr>
        <w:t>相关行业的发展状况，我们主要采用了座谈法、问卷调查法和资料</w:t>
      </w:r>
      <w:r>
        <w:rPr>
          <w:rFonts w:ascii="仿宋" w:eastAsia="仿宋" w:hAnsi="仿宋" w:cs="仿宋" w:hint="eastAsia"/>
          <w:color w:val="000000" w:themeColor="text1"/>
          <w:kern w:val="0"/>
          <w:sz w:val="32"/>
          <w:szCs w:val="32"/>
        </w:rPr>
        <w:t>查询法。其中，针对多媒体</w:t>
      </w:r>
      <w:r>
        <w:rPr>
          <w:rFonts w:ascii="仿宋" w:eastAsia="仿宋" w:hAnsi="仿宋" w:cs="仿宋" w:hint="eastAsia"/>
          <w:color w:val="000000" w:themeColor="text1"/>
          <w:kern w:val="0"/>
          <w:sz w:val="32"/>
          <w:szCs w:val="32"/>
        </w:rPr>
        <w:lastRenderedPageBreak/>
        <w:t>行业协会和相关行业的企业专家，我们重点采用了座谈调查方法，以行业协会和专家提供的书记佐证目前</w:t>
      </w:r>
      <w:r>
        <w:rPr>
          <w:rFonts w:ascii="仿宋" w:eastAsia="仿宋" w:hAnsi="仿宋" w:cs="仿宋" w:hint="eastAsia"/>
          <w:color w:val="000000" w:themeColor="text1"/>
          <w:sz w:val="32"/>
          <w:szCs w:val="32"/>
        </w:rPr>
        <w:t>数字媒体技术</w:t>
      </w:r>
      <w:r>
        <w:rPr>
          <w:rFonts w:ascii="仿宋" w:eastAsia="仿宋" w:hAnsi="仿宋" w:cs="仿宋" w:hint="eastAsia"/>
          <w:color w:val="000000" w:themeColor="text1"/>
          <w:kern w:val="0"/>
          <w:sz w:val="32"/>
          <w:szCs w:val="32"/>
        </w:rPr>
        <w:t>专业的发展现状及用人需求情况。而对于一些较大范围、较有影响力的行业统计数据，我们主要采用问卷调查法和资料查询法，通过权威网站、报刊等途径，重点查询了近两年来数字媒体行业报告、应用趋势研究报告、国际及国内趋势分析，以获取近年来</w:t>
      </w:r>
      <w:r>
        <w:rPr>
          <w:rFonts w:ascii="仿宋" w:eastAsia="仿宋" w:hAnsi="仿宋" w:cs="仿宋" w:hint="eastAsia"/>
          <w:color w:val="000000" w:themeColor="text1"/>
          <w:sz w:val="32"/>
          <w:szCs w:val="32"/>
        </w:rPr>
        <w:t>数字媒体技术</w:t>
      </w:r>
      <w:r>
        <w:rPr>
          <w:rFonts w:ascii="仿宋" w:eastAsia="仿宋" w:hAnsi="仿宋" w:cs="仿宋" w:hint="eastAsia"/>
          <w:color w:val="000000" w:themeColor="text1"/>
          <w:kern w:val="0"/>
          <w:sz w:val="32"/>
          <w:szCs w:val="32"/>
        </w:rPr>
        <w:t>的行业发展现状、用人需求、技术发展趋势等信息。具体调研方法如下所示：</w:t>
      </w:r>
    </w:p>
    <w:p w:rsidR="0035368E" w:rsidRDefault="00525413">
      <w:pPr>
        <w:spacing w:line="650" w:lineRule="exact"/>
        <w:ind w:firstLineChars="196" w:firstLine="627"/>
        <w:outlineLvl w:val="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三、数字媒体技术发展现状</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（一）</w:t>
      </w:r>
      <w:r>
        <w:rPr>
          <w:rFonts w:ascii="楷体_GB2312" w:eastAsia="楷体_GB2312" w:hAnsi="楷体_GB2312" w:cs="楷体_GB2312" w:hint="eastAsia"/>
          <w:bCs/>
          <w:color w:val="000000" w:themeColor="text1"/>
          <w:sz w:val="32"/>
          <w:szCs w:val="32"/>
        </w:rPr>
        <w:t xml:space="preserve"> </w:t>
      </w:r>
      <w:r>
        <w:rPr>
          <w:rFonts w:ascii="楷体_GB2312" w:eastAsia="楷体_GB2312" w:hAnsi="楷体_GB2312" w:cs="楷体_GB2312" w:hint="eastAsia"/>
          <w:bCs/>
          <w:color w:val="000000" w:themeColor="text1"/>
          <w:sz w:val="32"/>
          <w:szCs w:val="32"/>
        </w:rPr>
        <w:t>数字媒体技术本身的发展优势</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数字媒体技术可以超越时空的限制。沉浸感是与交互性同等地位的数字媒体技术特征，它使得人们在欣赏数字媒体技术时，可以不受时空的限制。在数字媒体技术中，可以应用相关的计算机多媒体技术，使用虚拟内容代替实际影像，却不会影响人们的真实感受。同时数字化虚拟现实技术可以极大地扩展艺术创作者的视野，使艺术创作的范围更加广泛，甚至可以超越时间或空间的限制进行创作。</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另外媒体艺术使艺术创作走向平民化。传统的艺术创作对于基本功的要求极高，创作者必须具备较高的艺术功底和素养水平，并且花费大量的时间进行训练和练习。但是，数字媒体技术</w:t>
      </w:r>
      <w:r>
        <w:rPr>
          <w:rFonts w:ascii="仿宋" w:eastAsia="仿宋" w:hAnsi="仿宋" w:cs="仿宋" w:hint="eastAsia"/>
          <w:color w:val="000000" w:themeColor="text1"/>
          <w:kern w:val="0"/>
          <w:sz w:val="32"/>
          <w:szCs w:val="32"/>
        </w:rPr>
        <w:t>的产生，使得艺术创作逐渐走向平民化，对于自</w:t>
      </w:r>
      <w:r>
        <w:rPr>
          <w:rFonts w:ascii="仿宋" w:eastAsia="仿宋" w:hAnsi="仿宋" w:cs="仿宋" w:hint="eastAsia"/>
          <w:color w:val="000000" w:themeColor="text1"/>
          <w:kern w:val="0"/>
          <w:sz w:val="32"/>
          <w:szCs w:val="32"/>
        </w:rPr>
        <w:lastRenderedPageBreak/>
        <w:t>身艺术功底的要求也逐渐减弱。以摄影为例，传统摄影需要摄影师对于光线和拍摄角度进行充分地把握，对照片进行修改也需要在底片的基础上进行二次创作，需要进行长期专业性的训练。</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（二）</w:t>
      </w:r>
      <w:r>
        <w:rPr>
          <w:rFonts w:ascii="楷体_GB2312" w:eastAsia="楷体_GB2312" w:hAnsi="楷体_GB2312" w:cs="楷体_GB2312" w:hint="eastAsia"/>
          <w:bCs/>
          <w:color w:val="000000" w:themeColor="text1"/>
          <w:sz w:val="32"/>
          <w:szCs w:val="32"/>
        </w:rPr>
        <w:t xml:space="preserve"> </w:t>
      </w:r>
      <w:r>
        <w:rPr>
          <w:rFonts w:ascii="楷体_GB2312" w:eastAsia="楷体_GB2312" w:hAnsi="楷体_GB2312" w:cs="楷体_GB2312" w:hint="eastAsia"/>
          <w:bCs/>
          <w:color w:val="000000" w:themeColor="text1"/>
          <w:sz w:val="32"/>
          <w:szCs w:val="32"/>
        </w:rPr>
        <w:t>国际上，数字媒体技术产业发展现状</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随着数字媒体的广泛应用，西方快速的发展数字媒体技术。</w:t>
      </w:r>
    </w:p>
    <w:p w:rsidR="0035368E" w:rsidRDefault="00525413">
      <w:pPr>
        <w:spacing w:line="650" w:lineRule="exact"/>
        <w:ind w:firstLineChars="200" w:firstLine="643"/>
        <w:rPr>
          <w:rFonts w:ascii="仿宋" w:eastAsia="仿宋" w:hAnsi="仿宋" w:cs="仿宋"/>
          <w:color w:val="000000" w:themeColor="text1"/>
          <w:sz w:val="32"/>
          <w:szCs w:val="32"/>
        </w:rPr>
      </w:pPr>
      <w:r>
        <w:rPr>
          <w:rFonts w:ascii="仿宋" w:eastAsia="仿宋" w:hAnsi="仿宋" w:cs="仿宋" w:hint="eastAsia"/>
          <w:b/>
          <w:color w:val="000000" w:themeColor="text1"/>
          <w:sz w:val="32"/>
          <w:szCs w:val="32"/>
        </w:rPr>
        <w:t>行业调查情况</w:t>
      </w:r>
      <w:proofErr w:type="gramStart"/>
      <w:r>
        <w:rPr>
          <w:rFonts w:ascii="仿宋" w:eastAsia="仿宋" w:hAnsi="仿宋" w:cs="仿宋" w:hint="eastAsia"/>
          <w:b/>
          <w:color w:val="000000" w:themeColor="text1"/>
          <w:sz w:val="32"/>
          <w:szCs w:val="32"/>
        </w:rPr>
        <w:t>一</w:t>
      </w:r>
      <w:proofErr w:type="gramEnd"/>
      <w:r>
        <w:rPr>
          <w:rFonts w:ascii="仿宋" w:eastAsia="仿宋" w:hAnsi="仿宋" w:cs="仿宋" w:hint="eastAsia"/>
          <w:color w:val="000000" w:themeColor="text1"/>
          <w:sz w:val="32"/>
          <w:szCs w:val="32"/>
        </w:rPr>
        <w:t>：</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电影《阿凡达》的推出，世界的电影开始发生巨大的变化，同时发展趋势也逐步定型，</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电影</w:t>
      </w:r>
      <w:proofErr w:type="gramStart"/>
      <w:r>
        <w:rPr>
          <w:rFonts w:ascii="仿宋" w:eastAsia="仿宋" w:hAnsi="仿宋" w:cs="仿宋" w:hint="eastAsia"/>
          <w:color w:val="000000" w:themeColor="text1"/>
          <w:sz w:val="32"/>
          <w:szCs w:val="32"/>
        </w:rPr>
        <w:t>及动漫</w:t>
      </w:r>
      <w:proofErr w:type="gramEnd"/>
      <w:r>
        <w:rPr>
          <w:rFonts w:ascii="仿宋" w:eastAsia="仿宋" w:hAnsi="仿宋" w:cs="仿宋" w:hint="eastAsia"/>
          <w:color w:val="000000" w:themeColor="text1"/>
          <w:sz w:val="32"/>
          <w:szCs w:val="32"/>
        </w:rPr>
        <w:t>注定是未来电影的走向，</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技术包含了数字媒体技术，所以</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产业的推广带动了数字媒体的发展，因此数字</w:t>
      </w:r>
      <w:r>
        <w:rPr>
          <w:rFonts w:ascii="仿宋" w:eastAsia="仿宋" w:hAnsi="仿宋" w:cs="仿宋" w:hint="eastAsia"/>
          <w:color w:val="000000" w:themeColor="text1"/>
          <w:sz w:val="32"/>
          <w:szCs w:val="32"/>
        </w:rPr>
        <w:t>媒体产业也在迅猛发展。</w:t>
      </w:r>
    </w:p>
    <w:p w:rsidR="0035368E" w:rsidRDefault="00525413">
      <w:pPr>
        <w:spacing w:line="650" w:lineRule="exact"/>
        <w:ind w:firstLineChars="200" w:firstLine="643"/>
        <w:rPr>
          <w:rFonts w:ascii="仿宋" w:eastAsia="仿宋" w:hAnsi="仿宋" w:cs="仿宋"/>
          <w:color w:val="000000" w:themeColor="text1"/>
          <w:sz w:val="32"/>
          <w:szCs w:val="32"/>
        </w:rPr>
      </w:pPr>
      <w:r>
        <w:rPr>
          <w:rFonts w:ascii="仿宋" w:eastAsia="仿宋" w:hAnsi="仿宋" w:cs="仿宋" w:hint="eastAsia"/>
          <w:b/>
          <w:color w:val="000000" w:themeColor="text1"/>
          <w:sz w:val="32"/>
          <w:szCs w:val="32"/>
        </w:rPr>
        <w:t>行业调查情况二</w:t>
      </w:r>
      <w:r>
        <w:rPr>
          <w:rFonts w:ascii="仿宋" w:eastAsia="仿宋" w:hAnsi="仿宋" w:cs="仿宋" w:hint="eastAsia"/>
          <w:color w:val="000000" w:themeColor="text1"/>
          <w:sz w:val="32"/>
          <w:szCs w:val="32"/>
        </w:rPr>
        <w:t>：</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目前，部分</w:t>
      </w:r>
      <w:r>
        <w:rPr>
          <w:rFonts w:ascii="仿宋" w:eastAsia="仿宋" w:hAnsi="仿宋" w:cs="仿宋" w:hint="eastAsia"/>
          <w:color w:val="000000" w:themeColor="text1"/>
          <w:sz w:val="32"/>
          <w:szCs w:val="32"/>
        </w:rPr>
        <w:t>2D</w:t>
      </w:r>
      <w:r>
        <w:rPr>
          <w:rFonts w:ascii="仿宋" w:eastAsia="仿宋" w:hAnsi="仿宋" w:cs="仿宋" w:hint="eastAsia"/>
          <w:color w:val="000000" w:themeColor="text1"/>
          <w:sz w:val="32"/>
          <w:szCs w:val="32"/>
        </w:rPr>
        <w:t>到</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的电影实行了转换，尽管这种转换非常难，非常贵，也非常耗时间，但这是电影发展的必然趋势。国内</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市场也快速发展，</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立体影院正在进入高速发展与建设阶段，已经有独步国内电影项目尝试立体拍摄。</w:t>
      </w:r>
    </w:p>
    <w:p w:rsidR="0035368E" w:rsidRDefault="00525413">
      <w:pPr>
        <w:spacing w:line="650" w:lineRule="exact"/>
        <w:ind w:firstLineChars="200" w:firstLine="643"/>
        <w:rPr>
          <w:rFonts w:ascii="仿宋" w:eastAsia="仿宋" w:hAnsi="仿宋" w:cs="仿宋"/>
          <w:color w:val="000000" w:themeColor="text1"/>
          <w:sz w:val="32"/>
          <w:szCs w:val="32"/>
        </w:rPr>
      </w:pPr>
      <w:r>
        <w:rPr>
          <w:rFonts w:ascii="仿宋" w:eastAsia="仿宋" w:hAnsi="仿宋" w:cs="仿宋" w:hint="eastAsia"/>
          <w:b/>
          <w:color w:val="000000" w:themeColor="text1"/>
          <w:sz w:val="32"/>
          <w:szCs w:val="32"/>
        </w:rPr>
        <w:t>行业调查情况三</w:t>
      </w:r>
      <w:r>
        <w:rPr>
          <w:rFonts w:ascii="仿宋" w:eastAsia="仿宋" w:hAnsi="仿宋" w:cs="仿宋" w:hint="eastAsia"/>
          <w:color w:val="000000" w:themeColor="text1"/>
          <w:sz w:val="32"/>
          <w:szCs w:val="32"/>
        </w:rPr>
        <w:t>：</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早在上个世纪，部分发达国家和地区就已经实现了由生产型主导向消费娱乐型主导社会的过渡。以电影工业和电脑软件席卷全球的美国娱乐产业每年营</w:t>
      </w:r>
      <w:proofErr w:type="gramStart"/>
      <w:r>
        <w:rPr>
          <w:rFonts w:ascii="仿宋" w:eastAsia="仿宋" w:hAnsi="仿宋" w:cs="仿宋" w:hint="eastAsia"/>
          <w:color w:val="000000" w:themeColor="text1"/>
          <w:sz w:val="32"/>
          <w:szCs w:val="32"/>
        </w:rPr>
        <w:t>收超过</w:t>
      </w:r>
      <w:proofErr w:type="gramEnd"/>
      <w:r>
        <w:rPr>
          <w:rFonts w:ascii="仿宋" w:eastAsia="仿宋" w:hAnsi="仿宋" w:cs="仿宋" w:hint="eastAsia"/>
          <w:color w:val="000000" w:themeColor="text1"/>
          <w:sz w:val="32"/>
          <w:szCs w:val="32"/>
        </w:rPr>
        <w:t>4000</w:t>
      </w:r>
      <w:r>
        <w:rPr>
          <w:rFonts w:ascii="仿宋" w:eastAsia="仿宋" w:hAnsi="仿宋" w:cs="仿宋" w:hint="eastAsia"/>
          <w:color w:val="000000" w:themeColor="text1"/>
          <w:sz w:val="32"/>
          <w:szCs w:val="32"/>
        </w:rPr>
        <w:t>亿美元，</w:t>
      </w:r>
      <w:r>
        <w:rPr>
          <w:rFonts w:ascii="仿宋" w:eastAsia="仿宋" w:hAnsi="仿宋" w:cs="仿宋" w:hint="eastAsia"/>
          <w:color w:val="000000" w:themeColor="text1"/>
          <w:sz w:val="32"/>
          <w:szCs w:val="32"/>
        </w:rPr>
        <w:lastRenderedPageBreak/>
        <w:t>占</w:t>
      </w:r>
      <w:r>
        <w:rPr>
          <w:rFonts w:ascii="仿宋" w:eastAsia="仿宋" w:hAnsi="仿宋" w:cs="仿宋" w:hint="eastAsia"/>
          <w:color w:val="000000" w:themeColor="text1"/>
          <w:sz w:val="32"/>
          <w:szCs w:val="32"/>
        </w:rPr>
        <w:t>GDP</w:t>
      </w:r>
      <w:r>
        <w:rPr>
          <w:rFonts w:ascii="仿宋" w:eastAsia="仿宋" w:hAnsi="仿宋" w:cs="仿宋" w:hint="eastAsia"/>
          <w:color w:val="000000" w:themeColor="text1"/>
          <w:sz w:val="32"/>
          <w:szCs w:val="32"/>
        </w:rPr>
        <w:t>的</w:t>
      </w:r>
      <w:r>
        <w:rPr>
          <w:rFonts w:ascii="仿宋" w:eastAsia="仿宋" w:hAnsi="仿宋" w:cs="仿宋" w:hint="eastAsia"/>
          <w:color w:val="000000" w:themeColor="text1"/>
          <w:sz w:val="32"/>
          <w:szCs w:val="32"/>
        </w:rPr>
        <w:t>4%</w:t>
      </w:r>
      <w:r>
        <w:rPr>
          <w:rFonts w:ascii="仿宋" w:eastAsia="仿宋" w:hAnsi="仿宋" w:cs="仿宋" w:hint="eastAsia"/>
          <w:color w:val="000000" w:themeColor="text1"/>
          <w:sz w:val="32"/>
          <w:szCs w:val="32"/>
        </w:rPr>
        <w:t>。其中，数字内容无疑是其中最具规模和发展的部分，所以数字媒体是未来的主导产业。在</w:t>
      </w:r>
      <w:r>
        <w:rPr>
          <w:rFonts w:ascii="仿宋" w:eastAsia="仿宋" w:hAnsi="仿宋" w:cs="仿宋" w:hint="eastAsia"/>
          <w:color w:val="000000" w:themeColor="text1"/>
          <w:sz w:val="32"/>
          <w:szCs w:val="32"/>
        </w:rPr>
        <w:t>2002</w:t>
      </w:r>
      <w:r>
        <w:rPr>
          <w:rFonts w:ascii="仿宋" w:eastAsia="仿宋" w:hAnsi="仿宋" w:cs="仿宋" w:hint="eastAsia"/>
          <w:color w:val="000000" w:themeColor="text1"/>
          <w:sz w:val="32"/>
          <w:szCs w:val="32"/>
        </w:rPr>
        <w:t>年以动画、游戏、电影、广告、宽带内容、多媒体产品等为代表的数字媒体产业市场规模达到</w:t>
      </w:r>
      <w:r>
        <w:rPr>
          <w:rFonts w:ascii="仿宋" w:eastAsia="仿宋" w:hAnsi="仿宋" w:cs="仿宋" w:hint="eastAsia"/>
          <w:color w:val="000000" w:themeColor="text1"/>
          <w:sz w:val="32"/>
          <w:szCs w:val="32"/>
        </w:rPr>
        <w:t>723.93</w:t>
      </w:r>
      <w:r>
        <w:rPr>
          <w:rFonts w:ascii="仿宋" w:eastAsia="仿宋" w:hAnsi="仿宋" w:cs="仿宋" w:hint="eastAsia"/>
          <w:color w:val="000000" w:themeColor="text1"/>
          <w:sz w:val="32"/>
          <w:szCs w:val="32"/>
        </w:rPr>
        <w:t>亿美元，</w:t>
      </w:r>
      <w:r>
        <w:rPr>
          <w:rFonts w:ascii="仿宋" w:eastAsia="仿宋" w:hAnsi="仿宋" w:cs="仿宋" w:hint="eastAsia"/>
          <w:color w:val="000000" w:themeColor="text1"/>
          <w:sz w:val="32"/>
          <w:szCs w:val="32"/>
        </w:rPr>
        <w:t xml:space="preserve"> 1610.32</w:t>
      </w:r>
      <w:r>
        <w:rPr>
          <w:rFonts w:ascii="仿宋" w:eastAsia="仿宋" w:hAnsi="仿宋" w:cs="仿宋" w:hint="eastAsia"/>
          <w:color w:val="000000" w:themeColor="text1"/>
          <w:sz w:val="32"/>
          <w:szCs w:val="32"/>
        </w:rPr>
        <w:t>亿美元。</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从以上调查可以看出：</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电视影的发展和推广将是</w:t>
      </w:r>
      <w:r>
        <w:rPr>
          <w:rFonts w:ascii="仿宋" w:eastAsia="仿宋" w:hAnsi="仿宋" w:cs="仿宋" w:hint="eastAsia"/>
          <w:color w:val="000000" w:themeColor="text1"/>
          <w:sz w:val="32"/>
          <w:szCs w:val="32"/>
        </w:rPr>
        <w:t>3D</w:t>
      </w:r>
      <w:r>
        <w:rPr>
          <w:rFonts w:ascii="仿宋" w:eastAsia="仿宋" w:hAnsi="仿宋" w:cs="仿宋" w:hint="eastAsia"/>
          <w:color w:val="000000" w:themeColor="text1"/>
          <w:sz w:val="32"/>
          <w:szCs w:val="32"/>
        </w:rPr>
        <w:t>产业发展的下一个领域，这就需要相匹配的数字媒体技术。</w:t>
      </w:r>
      <w:r>
        <w:rPr>
          <w:rFonts w:ascii="仿宋" w:eastAsia="仿宋" w:hAnsi="仿宋" w:cs="仿宋" w:hint="eastAsia"/>
          <w:color w:val="000000" w:themeColor="text1"/>
          <w:sz w:val="32"/>
          <w:szCs w:val="32"/>
        </w:rPr>
        <w:t>2002</w:t>
      </w:r>
      <w:r>
        <w:rPr>
          <w:rFonts w:ascii="仿宋" w:eastAsia="仿宋" w:hAnsi="仿宋" w:cs="仿宋" w:hint="eastAsia"/>
          <w:color w:val="000000" w:themeColor="text1"/>
          <w:sz w:val="32"/>
          <w:szCs w:val="32"/>
        </w:rPr>
        <w:t>年数字媒体产业市场</w:t>
      </w:r>
      <w:r>
        <w:rPr>
          <w:rFonts w:ascii="仿宋" w:eastAsia="仿宋" w:hAnsi="仿宋" w:cs="仿宋" w:hint="eastAsia"/>
          <w:color w:val="000000" w:themeColor="text1"/>
          <w:sz w:val="32"/>
          <w:szCs w:val="32"/>
        </w:rPr>
        <w:t>规模达到如此震撼的数目，也迫使世界各国高度重视数字媒体的发展。</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（三）中国数字媒体技术的发展现状</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在</w:t>
      </w:r>
      <w:r>
        <w:rPr>
          <w:rFonts w:ascii="仿宋" w:eastAsia="仿宋" w:hAnsi="仿宋" w:cs="仿宋" w:hint="eastAsia"/>
          <w:color w:val="000000" w:themeColor="text1"/>
          <w:sz w:val="32"/>
          <w:szCs w:val="32"/>
        </w:rPr>
        <w:t>2005</w:t>
      </w:r>
      <w:r>
        <w:rPr>
          <w:rFonts w:ascii="仿宋" w:eastAsia="仿宋" w:hAnsi="仿宋" w:cs="仿宋" w:hint="eastAsia"/>
          <w:color w:val="000000" w:themeColor="text1"/>
          <w:sz w:val="32"/>
          <w:szCs w:val="32"/>
        </w:rPr>
        <w:t>年国家科技部以国科高发字</w:t>
      </w:r>
      <w:r>
        <w:rPr>
          <w:rFonts w:ascii="仿宋" w:eastAsia="仿宋" w:hAnsi="仿宋" w:cs="仿宋" w:hint="eastAsia"/>
          <w:color w:val="000000" w:themeColor="text1"/>
          <w:sz w:val="32"/>
          <w:szCs w:val="32"/>
        </w:rPr>
        <w:t>150</w:t>
      </w:r>
      <w:r>
        <w:rPr>
          <w:rFonts w:ascii="仿宋" w:eastAsia="仿宋" w:hAnsi="仿宋" w:cs="仿宋" w:hint="eastAsia"/>
          <w:color w:val="000000" w:themeColor="text1"/>
          <w:sz w:val="32"/>
          <w:szCs w:val="32"/>
        </w:rPr>
        <w:t>号文件批准北京、上海、四川、长沙组建</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“国家数字媒体技术产业化基地”。数字基地是现代新兴的文化娱乐产业，无论动漫、还是游戏的制作等，都是低能耗、无污染的现代服务业，同时也在影视上发挥着重大的作用。</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上海建设的国家数字媒体技术产业化基地成为数字媒体的技术中心、人才培训中心、创业孵化中心、国际合作中心，成为我国规模最大的数字媒体产业基地之一，对全国乃至世界数字媒体产业发展具有较强的辐射力和影响力。</w:t>
      </w:r>
    </w:p>
    <w:p w:rsidR="0035368E" w:rsidRDefault="00525413">
      <w:pPr>
        <w:shd w:val="clear" w:color="auto" w:fill="FFFFFF"/>
        <w:spacing w:line="65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2007</w:t>
      </w:r>
      <w:r>
        <w:rPr>
          <w:rFonts w:ascii="仿宋" w:eastAsia="仿宋" w:hAnsi="仿宋" w:cs="仿宋" w:hint="eastAsia"/>
          <w:color w:val="000000" w:themeColor="text1"/>
          <w:kern w:val="0"/>
          <w:sz w:val="32"/>
          <w:szCs w:val="32"/>
        </w:rPr>
        <w:t>年，全国已有</w:t>
      </w:r>
      <w:r>
        <w:rPr>
          <w:rFonts w:ascii="仿宋" w:eastAsia="仿宋" w:hAnsi="仿宋" w:cs="仿宋" w:hint="eastAsia"/>
          <w:color w:val="000000" w:themeColor="text1"/>
          <w:kern w:val="0"/>
          <w:sz w:val="32"/>
          <w:szCs w:val="32"/>
        </w:rPr>
        <w:t>17</w:t>
      </w:r>
      <w:r>
        <w:rPr>
          <w:rFonts w:ascii="仿宋" w:eastAsia="仿宋" w:hAnsi="仿宋" w:cs="仿宋" w:hint="eastAsia"/>
          <w:color w:val="000000" w:themeColor="text1"/>
          <w:kern w:val="0"/>
          <w:sz w:val="32"/>
          <w:szCs w:val="32"/>
        </w:rPr>
        <w:t>个国家创意产业基地。</w:t>
      </w:r>
      <w:r>
        <w:rPr>
          <w:rFonts w:ascii="仿宋" w:eastAsia="仿宋" w:hAnsi="仿宋" w:cs="仿宋" w:hint="eastAsia"/>
          <w:color w:val="000000" w:themeColor="text1"/>
          <w:kern w:val="0"/>
          <w:sz w:val="32"/>
          <w:szCs w:val="32"/>
        </w:rPr>
        <w:t>17</w:t>
      </w:r>
      <w:r>
        <w:rPr>
          <w:rFonts w:ascii="仿宋" w:eastAsia="仿宋" w:hAnsi="仿宋" w:cs="仿宋" w:hint="eastAsia"/>
          <w:color w:val="000000" w:themeColor="text1"/>
          <w:kern w:val="0"/>
          <w:sz w:val="32"/>
          <w:szCs w:val="32"/>
        </w:rPr>
        <w:t>家国家创意产业基地自主制作完成国产动画片</w:t>
      </w:r>
      <w:r>
        <w:rPr>
          <w:rFonts w:ascii="仿宋" w:eastAsia="仿宋" w:hAnsi="仿宋" w:cs="仿宋" w:hint="eastAsia"/>
          <w:color w:val="000000" w:themeColor="text1"/>
          <w:kern w:val="0"/>
          <w:sz w:val="32"/>
          <w:szCs w:val="32"/>
        </w:rPr>
        <w:t>132</w:t>
      </w:r>
      <w:r>
        <w:rPr>
          <w:rFonts w:ascii="仿宋" w:eastAsia="仿宋" w:hAnsi="仿宋" w:cs="仿宋" w:hint="eastAsia"/>
          <w:color w:val="000000" w:themeColor="text1"/>
          <w:kern w:val="0"/>
          <w:sz w:val="32"/>
          <w:szCs w:val="32"/>
        </w:rPr>
        <w:t>部，</w:t>
      </w:r>
      <w:r>
        <w:rPr>
          <w:rFonts w:ascii="仿宋" w:eastAsia="仿宋" w:hAnsi="仿宋" w:cs="仿宋" w:hint="eastAsia"/>
          <w:color w:val="000000" w:themeColor="text1"/>
          <w:kern w:val="0"/>
          <w:sz w:val="32"/>
          <w:szCs w:val="32"/>
        </w:rPr>
        <w:t>80457</w:t>
      </w:r>
      <w:r>
        <w:rPr>
          <w:rFonts w:ascii="仿宋" w:eastAsia="仿宋" w:hAnsi="仿宋" w:cs="仿宋" w:hint="eastAsia"/>
          <w:color w:val="000000" w:themeColor="text1"/>
          <w:kern w:val="0"/>
          <w:sz w:val="32"/>
          <w:szCs w:val="32"/>
        </w:rPr>
        <w:t>分钟，约占全国总产量的</w:t>
      </w:r>
      <w:r>
        <w:rPr>
          <w:rFonts w:ascii="仿宋" w:eastAsia="仿宋" w:hAnsi="仿宋" w:cs="仿宋" w:hint="eastAsia"/>
          <w:color w:val="000000" w:themeColor="text1"/>
          <w:kern w:val="0"/>
          <w:sz w:val="32"/>
          <w:szCs w:val="32"/>
        </w:rPr>
        <w:t>79</w:t>
      </w:r>
      <w:r>
        <w:rPr>
          <w:rFonts w:ascii="仿宋" w:eastAsia="仿宋" w:hAnsi="仿宋" w:cs="仿宋" w:hint="eastAsia"/>
          <w:color w:val="000000" w:themeColor="text1"/>
          <w:kern w:val="0"/>
          <w:sz w:val="32"/>
          <w:szCs w:val="32"/>
        </w:rPr>
        <w:t>％，比</w:t>
      </w:r>
      <w:r>
        <w:rPr>
          <w:rFonts w:ascii="仿宋" w:eastAsia="仿宋" w:hAnsi="仿宋" w:cs="仿宋" w:hint="eastAsia"/>
          <w:color w:val="000000" w:themeColor="text1"/>
          <w:kern w:val="0"/>
          <w:sz w:val="32"/>
          <w:szCs w:val="32"/>
        </w:rPr>
        <w:t>2006</w:t>
      </w:r>
      <w:r>
        <w:rPr>
          <w:rFonts w:ascii="仿宋" w:eastAsia="仿宋" w:hAnsi="仿宋" w:cs="仿宋" w:hint="eastAsia"/>
          <w:color w:val="000000" w:themeColor="text1"/>
          <w:kern w:val="0"/>
          <w:sz w:val="32"/>
          <w:szCs w:val="32"/>
        </w:rPr>
        <w:t>年增长</w:t>
      </w:r>
      <w:r>
        <w:rPr>
          <w:rFonts w:ascii="仿宋" w:eastAsia="仿宋" w:hAnsi="仿宋" w:cs="仿宋" w:hint="eastAsia"/>
          <w:color w:val="000000" w:themeColor="text1"/>
          <w:kern w:val="0"/>
          <w:sz w:val="32"/>
          <w:szCs w:val="32"/>
        </w:rPr>
        <w:t>58</w:t>
      </w:r>
      <w:r>
        <w:rPr>
          <w:rFonts w:ascii="仿宋" w:eastAsia="仿宋" w:hAnsi="仿宋" w:cs="仿宋" w:hint="eastAsia"/>
          <w:color w:val="000000" w:themeColor="text1"/>
          <w:kern w:val="0"/>
          <w:sz w:val="32"/>
          <w:szCs w:val="32"/>
        </w:rPr>
        <w:t>％。</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从全国各大城市数字媒体产业基地的建设，到广州重大文化产业项目的建设说明各地对数字媒体产业的重视，正是这些媒体产业基地的建设推动着我国特别是广东数字媒</w:t>
      </w:r>
      <w:r>
        <w:rPr>
          <w:rFonts w:ascii="仿宋" w:eastAsia="仿宋" w:hAnsi="仿宋" w:cs="仿宋" w:hint="eastAsia"/>
          <w:color w:val="000000" w:themeColor="text1"/>
          <w:kern w:val="0"/>
          <w:sz w:val="32"/>
          <w:szCs w:val="32"/>
        </w:rPr>
        <w:t>体技术的飞速发展。</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2012</w:t>
      </w:r>
      <w:r>
        <w:rPr>
          <w:rFonts w:ascii="仿宋" w:eastAsia="仿宋" w:hAnsi="仿宋" w:cs="仿宋" w:hint="eastAsia"/>
          <w:color w:val="000000" w:themeColor="text1"/>
          <w:kern w:val="0"/>
          <w:sz w:val="32"/>
          <w:szCs w:val="32"/>
        </w:rPr>
        <w:t>年仅</w:t>
      </w:r>
      <w:r>
        <w:rPr>
          <w:rFonts w:ascii="仿宋" w:eastAsia="仿宋" w:hAnsi="仿宋" w:cs="仿宋" w:hint="eastAsia"/>
          <w:color w:val="000000" w:themeColor="text1"/>
          <w:kern w:val="0"/>
          <w:sz w:val="32"/>
          <w:szCs w:val="32"/>
        </w:rPr>
        <w:t>8</w:t>
      </w:r>
      <w:r>
        <w:rPr>
          <w:rFonts w:ascii="仿宋" w:eastAsia="仿宋" w:hAnsi="仿宋" w:cs="仿宋" w:hint="eastAsia"/>
          <w:color w:val="000000" w:themeColor="text1"/>
          <w:kern w:val="0"/>
          <w:sz w:val="32"/>
          <w:szCs w:val="32"/>
        </w:rPr>
        <w:t>月就有</w:t>
      </w:r>
      <w:proofErr w:type="gramStart"/>
      <w:r>
        <w:rPr>
          <w:rFonts w:ascii="仿宋" w:eastAsia="仿宋" w:hAnsi="仿宋" w:cs="仿宋" w:hint="eastAsia"/>
          <w:color w:val="000000" w:themeColor="text1"/>
          <w:kern w:val="0"/>
          <w:sz w:val="32"/>
          <w:szCs w:val="32"/>
        </w:rPr>
        <w:t>近万个动漫影视</w:t>
      </w:r>
      <w:proofErr w:type="gramEnd"/>
      <w:r>
        <w:rPr>
          <w:rFonts w:ascii="仿宋" w:eastAsia="仿宋" w:hAnsi="仿宋" w:cs="仿宋" w:hint="eastAsia"/>
          <w:color w:val="000000" w:themeColor="text1"/>
          <w:kern w:val="0"/>
          <w:sz w:val="32"/>
          <w:szCs w:val="32"/>
        </w:rPr>
        <w:t>制作公司、游戏公司、软件公司在其网站提出人才招聘需求。</w:t>
      </w:r>
      <w:r>
        <w:rPr>
          <w:rFonts w:ascii="仿宋" w:eastAsia="仿宋" w:hAnsi="仿宋" w:cs="仿宋" w:hint="eastAsia"/>
          <w:color w:val="000000" w:themeColor="text1"/>
          <w:kern w:val="0"/>
          <w:sz w:val="32"/>
          <w:szCs w:val="32"/>
        </w:rPr>
        <w:t xml:space="preserve"> </w:t>
      </w:r>
    </w:p>
    <w:p w:rsidR="0035368E" w:rsidRDefault="00525413">
      <w:pPr>
        <w:shd w:val="clear" w:color="auto" w:fill="FFFFFF"/>
        <w:spacing w:line="65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从以上种种情况来看：数字媒体技术行业是目前最具潜力的朝阳产业之一，未来</w:t>
      </w:r>
      <w:r>
        <w:rPr>
          <w:rFonts w:ascii="仿宋" w:eastAsia="仿宋" w:hAnsi="仿宋" w:cs="仿宋" w:hint="eastAsia"/>
          <w:color w:val="000000" w:themeColor="text1"/>
          <w:sz w:val="32"/>
          <w:szCs w:val="32"/>
        </w:rPr>
        <w:t>30-50</w:t>
      </w:r>
      <w:r>
        <w:rPr>
          <w:rFonts w:ascii="仿宋" w:eastAsia="仿宋" w:hAnsi="仿宋" w:cs="仿宋" w:hint="eastAsia"/>
          <w:color w:val="000000" w:themeColor="text1"/>
          <w:sz w:val="32"/>
          <w:szCs w:val="32"/>
        </w:rPr>
        <w:t>年都是处于高速上升发展阶段。面对高速发展的行业，多媒体技术人才的供应出现较大的缺口，行业人才需求量巨大。</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（四）数字媒体技术行业发展趋势</w:t>
      </w:r>
    </w:p>
    <w:p w:rsidR="0035368E" w:rsidRDefault="00525413">
      <w:pPr>
        <w:spacing w:line="650" w:lineRule="exact"/>
        <w:ind w:firstLine="435"/>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媒体无处不在，现如今，数字媒体产业正加快步伐前进。支撑数字媒体业务发展的技术也在快速发展，新的事物不断涌出。数字媒体技术的发展经历了多个阶段，随着技术应用的不断深入，多</w:t>
      </w:r>
      <w:proofErr w:type="gramStart"/>
      <w:r>
        <w:rPr>
          <w:rFonts w:ascii="仿宋" w:eastAsia="仿宋" w:hAnsi="仿宋" w:cs="仿宋" w:hint="eastAsia"/>
          <w:color w:val="000000" w:themeColor="text1"/>
          <w:sz w:val="32"/>
          <w:szCs w:val="32"/>
        </w:rPr>
        <w:t>源媒体</w:t>
      </w:r>
      <w:proofErr w:type="gramEnd"/>
      <w:r>
        <w:rPr>
          <w:rFonts w:ascii="仿宋" w:eastAsia="仿宋" w:hAnsi="仿宋" w:cs="仿宋" w:hint="eastAsia"/>
          <w:color w:val="000000" w:themeColor="text1"/>
          <w:sz w:val="32"/>
          <w:szCs w:val="32"/>
        </w:rPr>
        <w:t>之间的融</w:t>
      </w:r>
      <w:r>
        <w:rPr>
          <w:rFonts w:ascii="仿宋" w:eastAsia="仿宋" w:hAnsi="仿宋" w:cs="仿宋" w:hint="eastAsia"/>
          <w:color w:val="000000" w:themeColor="text1"/>
          <w:sz w:val="32"/>
          <w:szCs w:val="32"/>
        </w:rPr>
        <w:t>合将成为数字媒体技术新的发展方向。</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（五）</w:t>
      </w:r>
      <w:r>
        <w:rPr>
          <w:rFonts w:ascii="楷体_GB2312" w:eastAsia="楷体_GB2312" w:hAnsi="楷体_GB2312" w:cs="楷体_GB2312" w:hint="eastAsia"/>
          <w:bCs/>
          <w:color w:val="000000" w:themeColor="text1"/>
          <w:sz w:val="32"/>
          <w:szCs w:val="32"/>
        </w:rPr>
        <w:t xml:space="preserve"> </w:t>
      </w:r>
      <w:r>
        <w:rPr>
          <w:rFonts w:ascii="楷体_GB2312" w:eastAsia="楷体_GB2312" w:hAnsi="楷体_GB2312" w:cs="楷体_GB2312" w:hint="eastAsia"/>
          <w:bCs/>
          <w:color w:val="000000" w:themeColor="text1"/>
          <w:sz w:val="32"/>
          <w:szCs w:val="32"/>
        </w:rPr>
        <w:t>数字媒体产业发展的四大趋势</w:t>
      </w:r>
    </w:p>
    <w:p w:rsidR="0035368E" w:rsidRDefault="00525413">
      <w:pPr>
        <w:autoSpaceDE w:val="0"/>
        <w:autoSpaceDN w:val="0"/>
        <w:adjustRightInd w:val="0"/>
        <w:spacing w:line="65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未来</w:t>
      </w:r>
      <w:r>
        <w:rPr>
          <w:rFonts w:ascii="仿宋" w:eastAsia="仿宋" w:hAnsi="仿宋" w:cs="仿宋" w:hint="eastAsia"/>
          <w:color w:val="000000" w:themeColor="text1"/>
          <w:sz w:val="32"/>
          <w:szCs w:val="32"/>
        </w:rPr>
        <w:t>5</w:t>
      </w:r>
      <w:r>
        <w:rPr>
          <w:rFonts w:ascii="仿宋" w:eastAsia="仿宋" w:hAnsi="仿宋" w:cs="仿宋" w:hint="eastAsia"/>
          <w:color w:val="000000" w:themeColor="text1"/>
          <w:sz w:val="32"/>
          <w:szCs w:val="32"/>
        </w:rPr>
        <w:t>到</w:t>
      </w:r>
      <w:r>
        <w:rPr>
          <w:rFonts w:ascii="仿宋" w:eastAsia="仿宋" w:hAnsi="仿宋" w:cs="仿宋" w:hint="eastAsia"/>
          <w:color w:val="000000" w:themeColor="text1"/>
          <w:sz w:val="32"/>
          <w:szCs w:val="32"/>
        </w:rPr>
        <w:t>10</w:t>
      </w:r>
      <w:r>
        <w:rPr>
          <w:rFonts w:ascii="仿宋" w:eastAsia="仿宋" w:hAnsi="仿宋" w:cs="仿宋" w:hint="eastAsia"/>
          <w:color w:val="000000" w:themeColor="text1"/>
          <w:sz w:val="32"/>
          <w:szCs w:val="32"/>
        </w:rPr>
        <w:t>年，多</w:t>
      </w:r>
      <w:proofErr w:type="gramStart"/>
      <w:r>
        <w:rPr>
          <w:rFonts w:ascii="仿宋" w:eastAsia="仿宋" w:hAnsi="仿宋" w:cs="仿宋" w:hint="eastAsia"/>
          <w:color w:val="000000" w:themeColor="text1"/>
          <w:sz w:val="32"/>
          <w:szCs w:val="32"/>
        </w:rPr>
        <w:t>源媒体</w:t>
      </w:r>
      <w:proofErr w:type="gramEnd"/>
      <w:r>
        <w:rPr>
          <w:rFonts w:ascii="仿宋" w:eastAsia="仿宋" w:hAnsi="仿宋" w:cs="仿宋" w:hint="eastAsia"/>
          <w:color w:val="000000" w:themeColor="text1"/>
          <w:sz w:val="32"/>
          <w:szCs w:val="32"/>
        </w:rPr>
        <w:t>融合技术将不断渗透到数字媒体行业，改变人们的生活方式。真实感、沉浸感、互动性、个性化是数字媒体产业发展的四大趋势，这些趋势都需要多</w:t>
      </w:r>
      <w:proofErr w:type="gramStart"/>
      <w:r>
        <w:rPr>
          <w:rFonts w:ascii="仿宋" w:eastAsia="仿宋" w:hAnsi="仿宋" w:cs="仿宋" w:hint="eastAsia"/>
          <w:color w:val="000000" w:themeColor="text1"/>
          <w:sz w:val="32"/>
          <w:szCs w:val="32"/>
        </w:rPr>
        <w:t>源媒体</w:t>
      </w:r>
      <w:proofErr w:type="gramEnd"/>
      <w:r>
        <w:rPr>
          <w:rFonts w:ascii="仿宋" w:eastAsia="仿宋" w:hAnsi="仿宋" w:cs="仿宋" w:hint="eastAsia"/>
          <w:color w:val="000000" w:themeColor="text1"/>
          <w:sz w:val="32"/>
          <w:szCs w:val="32"/>
        </w:rPr>
        <w:t>融合技术的应用。</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lastRenderedPageBreak/>
        <w:t>（六）数字媒体行业的人才需求状况</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广东的媒体类企业在省相关政策的强力扶持下将迎来快速的发展，据调查目前我省的媒体传播企业、网络公司、游戏游艺企业、影视传媒等包括多媒体相关企业已超过</w:t>
      </w:r>
      <w:r>
        <w:rPr>
          <w:rFonts w:ascii="仿宋" w:eastAsia="仿宋" w:hAnsi="仿宋" w:cs="仿宋" w:hint="eastAsia"/>
          <w:color w:val="000000" w:themeColor="text1"/>
          <w:sz w:val="32"/>
          <w:szCs w:val="32"/>
        </w:rPr>
        <w:t>400</w:t>
      </w:r>
      <w:r>
        <w:rPr>
          <w:rFonts w:ascii="仿宋" w:eastAsia="仿宋" w:hAnsi="仿宋" w:cs="仿宋" w:hint="eastAsia"/>
          <w:color w:val="000000" w:themeColor="text1"/>
          <w:sz w:val="32"/>
          <w:szCs w:val="32"/>
        </w:rPr>
        <w:t>家，每年可吸收就业学生数目相当大。且呈逐年增加趋势。由此可预见要充分发挥高等</w:t>
      </w:r>
      <w:r>
        <w:rPr>
          <w:rFonts w:ascii="仿宋" w:eastAsia="仿宋" w:hAnsi="仿宋" w:cs="仿宋" w:hint="eastAsia"/>
          <w:color w:val="000000" w:themeColor="text1"/>
          <w:sz w:val="32"/>
          <w:szCs w:val="32"/>
        </w:rPr>
        <w:t>院校、科研院所和各类教育机构的作用</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鼓励有关院校开设多媒体产业发展的相关专业。加强对多媒体艺术的专业人才、创意策划人才和懂经营、善管理的复合型人才的培养相当必要。</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sz w:val="32"/>
          <w:szCs w:val="32"/>
        </w:rPr>
        <w:t>据中国新闻网</w:t>
      </w:r>
      <w:r>
        <w:rPr>
          <w:rFonts w:ascii="仿宋" w:eastAsia="仿宋" w:hAnsi="仿宋" w:cs="仿宋" w:hint="eastAsia"/>
          <w:color w:val="000000" w:themeColor="text1"/>
          <w:sz w:val="32"/>
          <w:szCs w:val="32"/>
        </w:rPr>
        <w:t>2012</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4</w:t>
      </w:r>
      <w:r>
        <w:rPr>
          <w:rFonts w:ascii="仿宋" w:eastAsia="仿宋" w:hAnsi="仿宋" w:cs="仿宋" w:hint="eastAsia"/>
          <w:color w:val="000000" w:themeColor="text1"/>
          <w:sz w:val="32"/>
          <w:szCs w:val="32"/>
        </w:rPr>
        <w:t>月报道，广东多媒体人才缺口大，广东目前有多媒体企业</w:t>
      </w: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万多家，各类企业对相关人才的争夺也如火如荼。上个月，马来西亚和中国香港</w:t>
      </w: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家动画公司就委托广东多媒体行业协会寻</w:t>
      </w:r>
      <w:proofErr w:type="gramStart"/>
      <w:r>
        <w:rPr>
          <w:rFonts w:ascii="仿宋" w:eastAsia="仿宋" w:hAnsi="仿宋" w:cs="仿宋" w:hint="eastAsia"/>
          <w:color w:val="000000" w:themeColor="text1"/>
          <w:sz w:val="32"/>
          <w:szCs w:val="32"/>
        </w:rPr>
        <w:t>猎优秀</w:t>
      </w:r>
      <w:proofErr w:type="gramEnd"/>
      <w:r>
        <w:rPr>
          <w:rFonts w:ascii="仿宋" w:eastAsia="仿宋" w:hAnsi="仿宋" w:cs="仿宋" w:hint="eastAsia"/>
          <w:color w:val="000000" w:themeColor="text1"/>
          <w:sz w:val="32"/>
          <w:szCs w:val="32"/>
        </w:rPr>
        <w:t>人才，与此同时，今年</w:t>
      </w:r>
      <w:r>
        <w:rPr>
          <w:rFonts w:ascii="仿宋" w:eastAsia="仿宋" w:hAnsi="仿宋" w:cs="仿宋" w:hint="eastAsia"/>
          <w:color w:val="000000" w:themeColor="text1"/>
          <w:sz w:val="32"/>
          <w:szCs w:val="32"/>
        </w:rPr>
        <w:t>9</w:t>
      </w:r>
      <w:r>
        <w:rPr>
          <w:rFonts w:ascii="仿宋" w:eastAsia="仿宋" w:hAnsi="仿宋" w:cs="仿宋" w:hint="eastAsia"/>
          <w:color w:val="000000" w:themeColor="text1"/>
          <w:sz w:val="32"/>
          <w:szCs w:val="32"/>
        </w:rPr>
        <w:t>月份，另一国家相关企业也将在国内寻觅人才。本月</w:t>
      </w:r>
      <w:r>
        <w:rPr>
          <w:rFonts w:ascii="仿宋" w:eastAsia="仿宋" w:hAnsi="仿宋" w:cs="仿宋" w:hint="eastAsia"/>
          <w:color w:val="000000" w:themeColor="text1"/>
          <w:sz w:val="32"/>
          <w:szCs w:val="32"/>
        </w:rPr>
        <w:t>27</w:t>
      </w:r>
      <w:r>
        <w:rPr>
          <w:rFonts w:ascii="仿宋" w:eastAsia="仿宋" w:hAnsi="仿宋" w:cs="仿宋" w:hint="eastAsia"/>
          <w:color w:val="000000" w:themeColor="text1"/>
          <w:sz w:val="32"/>
          <w:szCs w:val="32"/>
        </w:rPr>
        <w:t>日，多媒体人才招聘会也将在广州举行，这更是让各企业的人才竞争白热化。记者日前采访了广州</w:t>
      </w:r>
      <w:r>
        <w:rPr>
          <w:rFonts w:ascii="仿宋" w:eastAsia="仿宋" w:hAnsi="仿宋" w:cs="仿宋" w:hint="eastAsia"/>
          <w:color w:val="000000" w:themeColor="text1"/>
          <w:sz w:val="32"/>
          <w:szCs w:val="32"/>
        </w:rPr>
        <w:t>市多媒体行业协会秘书长，引领广大读者了解媒体人才的市场需求行情。</w:t>
      </w:r>
    </w:p>
    <w:p w:rsidR="0035368E" w:rsidRDefault="00525413">
      <w:pPr>
        <w:widowControl/>
        <w:spacing w:line="650" w:lineRule="exact"/>
        <w:ind w:firstLineChars="200" w:firstLine="643"/>
        <w:jc w:val="left"/>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现状：高端人才储备不足</w:t>
      </w:r>
    </w:p>
    <w:p w:rsidR="0035368E" w:rsidRDefault="00525413">
      <w:pPr>
        <w:widowControl/>
        <w:spacing w:line="650" w:lineRule="exact"/>
        <w:ind w:firstLineChars="225" w:firstLine="72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近年来，由于网络技术的兴起，各类多媒体企业纷纷涌现，而大量国际外资企业也纷纷进驻，多媒体人才也因此一将难求。</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如今，随着产业的迅速发展，企业规模的不断扩大，特别是多媒体应用和外包订单的大幅度增长，人才的缺口问题日益凸显。秘书长告诉记者，由于发展时间较短，多媒体人才尤其是有经验的高端人才储备不足。尽管目前</w:t>
      </w:r>
      <w:r>
        <w:rPr>
          <w:rFonts w:ascii="仿宋" w:eastAsia="仿宋" w:hAnsi="仿宋" w:cs="仿宋" w:hint="eastAsia"/>
          <w:color w:val="000000" w:themeColor="text1"/>
          <w:kern w:val="0"/>
          <w:sz w:val="32"/>
          <w:szCs w:val="32"/>
        </w:rPr>
        <w:t>广州</w:t>
      </w:r>
      <w:r>
        <w:rPr>
          <w:rFonts w:ascii="仿宋" w:eastAsia="仿宋" w:hAnsi="仿宋" w:cs="仿宋" w:hint="eastAsia"/>
          <w:color w:val="000000" w:themeColor="text1"/>
          <w:sz w:val="32"/>
          <w:szCs w:val="32"/>
        </w:rPr>
        <w:t>有近</w:t>
      </w:r>
      <w:r>
        <w:rPr>
          <w:rFonts w:ascii="仿宋" w:eastAsia="仿宋" w:hAnsi="仿宋" w:cs="仿宋" w:hint="eastAsia"/>
          <w:color w:val="000000" w:themeColor="text1"/>
          <w:sz w:val="32"/>
          <w:szCs w:val="32"/>
        </w:rPr>
        <w:t>30</w:t>
      </w:r>
      <w:r>
        <w:rPr>
          <w:rFonts w:ascii="仿宋" w:eastAsia="仿宋" w:hAnsi="仿宋" w:cs="仿宋" w:hint="eastAsia"/>
          <w:color w:val="000000" w:themeColor="text1"/>
          <w:sz w:val="32"/>
          <w:szCs w:val="32"/>
        </w:rPr>
        <w:t>所高校开设了数字媒体的相关专业，每年</w:t>
      </w:r>
      <w:r>
        <w:rPr>
          <w:rFonts w:ascii="仿宋" w:eastAsia="仿宋" w:hAnsi="仿宋" w:cs="仿宋" w:hint="eastAsia"/>
          <w:color w:val="000000" w:themeColor="text1"/>
          <w:kern w:val="0"/>
          <w:sz w:val="32"/>
          <w:szCs w:val="32"/>
        </w:rPr>
        <w:t>广州</w:t>
      </w:r>
      <w:r>
        <w:rPr>
          <w:rFonts w:ascii="仿宋" w:eastAsia="仿宋" w:hAnsi="仿宋" w:cs="仿宋" w:hint="eastAsia"/>
          <w:color w:val="000000" w:themeColor="text1"/>
          <w:sz w:val="32"/>
          <w:szCs w:val="32"/>
        </w:rPr>
        <w:t>本地有</w:t>
      </w:r>
      <w:r>
        <w:rPr>
          <w:rFonts w:ascii="仿宋" w:eastAsia="仿宋" w:hAnsi="仿宋" w:cs="仿宋" w:hint="eastAsia"/>
          <w:color w:val="000000" w:themeColor="text1"/>
          <w:sz w:val="32"/>
          <w:szCs w:val="32"/>
        </w:rPr>
        <w:t>3000</w:t>
      </w:r>
      <w:r>
        <w:rPr>
          <w:rFonts w:ascii="仿宋" w:eastAsia="仿宋" w:hAnsi="仿宋" w:cs="仿宋" w:hint="eastAsia"/>
          <w:color w:val="000000" w:themeColor="text1"/>
          <w:sz w:val="32"/>
          <w:szCs w:val="32"/>
        </w:rPr>
        <w:t>多学生毕业，但高校培养出的毕业生与实际人才需求错位。不少企业反映，刚走出校门的学生，无论是经验还是技能，都距离企业需求有相当大的差距，要上手工作，起码需要培训</w:t>
      </w:r>
      <w:r>
        <w:rPr>
          <w:rFonts w:ascii="仿宋" w:eastAsia="仿宋" w:hAnsi="仿宋" w:cs="仿宋" w:hint="eastAsia"/>
          <w:color w:val="000000" w:themeColor="text1"/>
          <w:sz w:val="32"/>
          <w:szCs w:val="32"/>
        </w:rPr>
        <w:t>3-6</w:t>
      </w:r>
      <w:r>
        <w:rPr>
          <w:rFonts w:ascii="仿宋" w:eastAsia="仿宋" w:hAnsi="仿宋" w:cs="仿宋" w:hint="eastAsia"/>
          <w:color w:val="000000" w:themeColor="text1"/>
          <w:sz w:val="32"/>
          <w:szCs w:val="32"/>
        </w:rPr>
        <w:t>个月。</w:t>
      </w:r>
    </w:p>
    <w:p w:rsidR="0035368E" w:rsidRDefault="00525413">
      <w:pPr>
        <w:widowControl/>
        <w:spacing w:line="650" w:lineRule="exact"/>
        <w:ind w:firstLineChars="200" w:firstLine="643"/>
        <w:jc w:val="left"/>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需求：五大类职位最为紧缺</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记者了解到，多媒体产业与视觉艺术密切联系，其领域涉及影视制作、动画漫画、广告制作、多媒体制作、游戏开发、建筑设计、工业设计等多个方面。</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通过以上调研分析得出：多媒体艺术是当代信息科学技术与艺术相互结合的产物，经历了从模仿到原创、从局部到整体、从单一到多元化的发展过程，正在步入全面快速发展的新阶段</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未</w:t>
      </w:r>
      <w:r>
        <w:rPr>
          <w:rFonts w:ascii="仿宋" w:eastAsia="仿宋" w:hAnsi="仿宋" w:cs="仿宋" w:hint="eastAsia"/>
          <w:color w:val="000000" w:themeColor="text1"/>
          <w:kern w:val="0"/>
          <w:sz w:val="32"/>
          <w:szCs w:val="32"/>
        </w:rPr>
        <w:t>来多媒体艺术的发展会在艺术本身的创新、政策的支持、技术的革新、相关领域推动等动力的推动下，朝着技术、思想和观念维度上的不断进步。</w:t>
      </w:r>
    </w:p>
    <w:p w:rsidR="0035368E" w:rsidRDefault="00525413">
      <w:pPr>
        <w:widowControl/>
        <w:spacing w:line="650" w:lineRule="exact"/>
        <w:ind w:firstLineChars="200" w:firstLine="643"/>
        <w:jc w:val="left"/>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薪酬：设计类毕业生起薪约</w:t>
      </w:r>
      <w:r>
        <w:rPr>
          <w:rFonts w:ascii="仿宋" w:eastAsia="仿宋" w:hAnsi="仿宋" w:cs="仿宋" w:hint="eastAsia"/>
          <w:b/>
          <w:color w:val="000000" w:themeColor="text1"/>
          <w:kern w:val="0"/>
          <w:sz w:val="32"/>
          <w:szCs w:val="32"/>
        </w:rPr>
        <w:t>3000</w:t>
      </w:r>
      <w:r>
        <w:rPr>
          <w:rFonts w:ascii="仿宋" w:eastAsia="仿宋" w:hAnsi="仿宋" w:cs="仿宋" w:hint="eastAsia"/>
          <w:b/>
          <w:color w:val="000000" w:themeColor="text1"/>
          <w:kern w:val="0"/>
          <w:sz w:val="32"/>
          <w:szCs w:val="32"/>
        </w:rPr>
        <w:t>元</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sz w:val="32"/>
          <w:szCs w:val="32"/>
        </w:rPr>
        <w:t>据了解，目前多媒体从业人员的收入，根据行业的不同，</w:t>
      </w:r>
      <w:r>
        <w:rPr>
          <w:rFonts w:ascii="仿宋" w:eastAsia="仿宋" w:hAnsi="仿宋" w:cs="仿宋" w:hint="eastAsia"/>
          <w:color w:val="000000" w:themeColor="text1"/>
          <w:sz w:val="32"/>
          <w:szCs w:val="32"/>
        </w:rPr>
        <w:lastRenderedPageBreak/>
        <w:t>具体也有差异。一般毕业生的起薪并不高，例如设计类的毕业生起薪也就在</w:t>
      </w:r>
      <w:r>
        <w:rPr>
          <w:rFonts w:ascii="仿宋" w:eastAsia="仿宋" w:hAnsi="仿宋" w:cs="仿宋" w:hint="eastAsia"/>
          <w:color w:val="000000" w:themeColor="text1"/>
          <w:sz w:val="32"/>
          <w:szCs w:val="32"/>
        </w:rPr>
        <w:t>2000-3000</w:t>
      </w:r>
      <w:r>
        <w:rPr>
          <w:rFonts w:ascii="仿宋" w:eastAsia="仿宋" w:hAnsi="仿宋" w:cs="仿宋" w:hint="eastAsia"/>
          <w:color w:val="000000" w:themeColor="text1"/>
          <w:sz w:val="32"/>
          <w:szCs w:val="32"/>
        </w:rPr>
        <w:t>元。当然，具体数目还和本人的能力和学校的背景有关。有</w:t>
      </w:r>
      <w:r>
        <w:rPr>
          <w:rFonts w:ascii="仿宋" w:eastAsia="仿宋" w:hAnsi="仿宋" w:cs="仿宋" w:hint="eastAsia"/>
          <w:color w:val="000000" w:themeColor="text1"/>
          <w:sz w:val="32"/>
          <w:szCs w:val="32"/>
        </w:rPr>
        <w:t>3-5</w:t>
      </w:r>
      <w:r>
        <w:rPr>
          <w:rFonts w:ascii="仿宋" w:eastAsia="仿宋" w:hAnsi="仿宋" w:cs="仿宋" w:hint="eastAsia"/>
          <w:color w:val="000000" w:themeColor="text1"/>
          <w:sz w:val="32"/>
          <w:szCs w:val="32"/>
        </w:rPr>
        <w:t>年工作经验，月薪基本能够达到</w:t>
      </w:r>
      <w:r>
        <w:rPr>
          <w:rFonts w:ascii="仿宋" w:eastAsia="仿宋" w:hAnsi="仿宋" w:cs="仿宋" w:hint="eastAsia"/>
          <w:color w:val="000000" w:themeColor="text1"/>
          <w:sz w:val="32"/>
          <w:szCs w:val="32"/>
        </w:rPr>
        <w:t>6000</w:t>
      </w:r>
      <w:r>
        <w:rPr>
          <w:rFonts w:ascii="仿宋" w:eastAsia="仿宋" w:hAnsi="仿宋" w:cs="仿宋" w:hint="eastAsia"/>
          <w:color w:val="000000" w:themeColor="text1"/>
          <w:sz w:val="32"/>
          <w:szCs w:val="32"/>
        </w:rPr>
        <w:t>元左右。比如，一个普通的网络游戏设计师月薪一般在</w:t>
      </w:r>
      <w:r>
        <w:rPr>
          <w:rFonts w:ascii="仿宋" w:eastAsia="仿宋" w:hAnsi="仿宋" w:cs="仿宋" w:hint="eastAsia"/>
          <w:color w:val="000000" w:themeColor="text1"/>
          <w:sz w:val="32"/>
          <w:szCs w:val="32"/>
        </w:rPr>
        <w:t>2000</w:t>
      </w:r>
      <w:r>
        <w:rPr>
          <w:rFonts w:ascii="仿宋" w:eastAsia="仿宋" w:hAnsi="仿宋" w:cs="仿宋" w:hint="eastAsia"/>
          <w:color w:val="000000" w:themeColor="text1"/>
          <w:sz w:val="32"/>
          <w:szCs w:val="32"/>
        </w:rPr>
        <w:t>元左右，而高级艺术总监的收入平均每月能达</w:t>
      </w:r>
      <w:r>
        <w:rPr>
          <w:rFonts w:ascii="仿宋" w:eastAsia="仿宋" w:hAnsi="仿宋" w:cs="仿宋" w:hint="eastAsia"/>
          <w:color w:val="000000" w:themeColor="text1"/>
          <w:sz w:val="32"/>
          <w:szCs w:val="32"/>
        </w:rPr>
        <w:t>20000</w:t>
      </w:r>
      <w:r>
        <w:rPr>
          <w:rFonts w:ascii="仿宋" w:eastAsia="仿宋" w:hAnsi="仿宋" w:cs="仿宋" w:hint="eastAsia"/>
          <w:color w:val="000000" w:themeColor="text1"/>
          <w:sz w:val="32"/>
          <w:szCs w:val="32"/>
        </w:rPr>
        <w:t>多元。对于多媒体大师级人才，年收入几十万元也十分正常。</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（七）调研结果</w:t>
      </w:r>
    </w:p>
    <w:p w:rsidR="0035368E" w:rsidRDefault="00525413">
      <w:pPr>
        <w:shd w:val="clear" w:color="auto" w:fill="FFFFFF"/>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通过本次调研活动，我们深入了解到：</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现阶段数字媒体技术专业相关企业的实际运营情况、所属行业、行业发展趋</w:t>
      </w:r>
      <w:r>
        <w:rPr>
          <w:rFonts w:ascii="仿宋" w:eastAsia="仿宋" w:hAnsi="仿宋" w:cs="仿宋" w:hint="eastAsia"/>
          <w:color w:val="000000" w:themeColor="text1"/>
          <w:kern w:val="0"/>
          <w:sz w:val="32"/>
          <w:szCs w:val="32"/>
        </w:rPr>
        <w:t>势；（</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）人才需求情况；（</w:t>
      </w: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）数字媒体技术行业的未来发展趋势；（</w:t>
      </w: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）各类企业对于技能人才的能力结构要求；（</w:t>
      </w: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各类企业相关部门的岗位、工作内容及对应的岗位能力要求等。通过本次对于企业专家的深入访谈，使一直禁锢于技工院校的各级领导及广大师生，能够更加贴切地了解到现阶段的行业市场需求，从而使数字媒体技术专业的专业建设及课程设置能够更加贴近市场的最新需求，为数字媒体技术专业的人才培养模式、人才培养定位及人才培养层次的</w:t>
      </w:r>
      <w:proofErr w:type="gramStart"/>
      <w:r>
        <w:rPr>
          <w:rFonts w:ascii="仿宋" w:eastAsia="仿宋" w:hAnsi="仿宋" w:cs="仿宋" w:hint="eastAsia"/>
          <w:color w:val="000000" w:themeColor="text1"/>
          <w:kern w:val="0"/>
          <w:sz w:val="32"/>
          <w:szCs w:val="32"/>
        </w:rPr>
        <w:t>定位做</w:t>
      </w:r>
      <w:proofErr w:type="gramEnd"/>
      <w:r>
        <w:rPr>
          <w:rFonts w:ascii="仿宋" w:eastAsia="仿宋" w:hAnsi="仿宋" w:cs="仿宋" w:hint="eastAsia"/>
          <w:color w:val="000000" w:themeColor="text1"/>
          <w:kern w:val="0"/>
          <w:sz w:val="32"/>
          <w:szCs w:val="32"/>
        </w:rPr>
        <w:t>强有力的支持与佐证。</w:t>
      </w:r>
    </w:p>
    <w:p w:rsidR="0035368E" w:rsidRDefault="00525413">
      <w:pPr>
        <w:spacing w:line="650" w:lineRule="exact"/>
        <w:ind w:firstLineChars="196" w:firstLine="627"/>
        <w:outlineLvl w:val="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四、毕业生就业情况调研的基本信息</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（一）调研对象</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数字多媒体艺术专业是</w:t>
      </w:r>
      <w:r>
        <w:rPr>
          <w:rFonts w:ascii="仿宋" w:eastAsia="仿宋" w:hAnsi="仿宋" w:cs="仿宋" w:hint="eastAsia"/>
          <w:color w:val="000000" w:themeColor="text1"/>
          <w:kern w:val="0"/>
          <w:sz w:val="32"/>
          <w:szCs w:val="32"/>
        </w:rPr>
        <w:t>2016</w:t>
      </w:r>
      <w:r>
        <w:rPr>
          <w:rFonts w:ascii="仿宋" w:eastAsia="仿宋" w:hAnsi="仿宋" w:cs="仿宋" w:hint="eastAsia"/>
          <w:color w:val="000000" w:themeColor="text1"/>
          <w:kern w:val="0"/>
          <w:sz w:val="32"/>
          <w:szCs w:val="32"/>
        </w:rPr>
        <w:t>年开设的，现有</w:t>
      </w:r>
      <w:r>
        <w:rPr>
          <w:rFonts w:ascii="仿宋" w:eastAsia="仿宋" w:hAnsi="仿宋" w:cs="仿宋" w:hint="eastAsia"/>
          <w:color w:val="000000" w:themeColor="text1"/>
          <w:kern w:val="0"/>
          <w:sz w:val="32"/>
          <w:szCs w:val="32"/>
        </w:rPr>
        <w:t>2015</w:t>
      </w:r>
      <w:r>
        <w:rPr>
          <w:rFonts w:ascii="仿宋" w:eastAsia="仿宋" w:hAnsi="仿宋" w:cs="仿宋" w:hint="eastAsia"/>
          <w:color w:val="000000" w:themeColor="text1"/>
          <w:kern w:val="0"/>
          <w:sz w:val="32"/>
          <w:szCs w:val="32"/>
        </w:rPr>
        <w:t>届和</w:t>
      </w:r>
      <w:r>
        <w:rPr>
          <w:rFonts w:ascii="仿宋" w:eastAsia="仿宋" w:hAnsi="仿宋" w:cs="仿宋" w:hint="eastAsia"/>
          <w:color w:val="000000" w:themeColor="text1"/>
          <w:kern w:val="0"/>
          <w:sz w:val="32"/>
          <w:szCs w:val="32"/>
        </w:rPr>
        <w:t>2016</w:t>
      </w:r>
      <w:r>
        <w:rPr>
          <w:rFonts w:ascii="仿宋" w:eastAsia="仿宋" w:hAnsi="仿宋" w:cs="仿宋" w:hint="eastAsia"/>
          <w:color w:val="000000" w:themeColor="text1"/>
          <w:kern w:val="0"/>
          <w:sz w:val="32"/>
          <w:szCs w:val="32"/>
        </w:rPr>
        <w:t>届毕业生以及</w:t>
      </w:r>
      <w:r>
        <w:rPr>
          <w:rFonts w:ascii="仿宋" w:eastAsia="仿宋" w:hAnsi="仿宋" w:cs="仿宋" w:hint="eastAsia"/>
          <w:color w:val="000000" w:themeColor="text1"/>
          <w:kern w:val="0"/>
          <w:sz w:val="32"/>
          <w:szCs w:val="32"/>
        </w:rPr>
        <w:t>2017</w:t>
      </w:r>
      <w:r>
        <w:rPr>
          <w:rFonts w:ascii="仿宋" w:eastAsia="仿宋" w:hAnsi="仿宋" w:cs="仿宋" w:hint="eastAsia"/>
          <w:color w:val="000000" w:themeColor="text1"/>
          <w:kern w:val="0"/>
          <w:sz w:val="32"/>
          <w:szCs w:val="32"/>
        </w:rPr>
        <w:t>级实习的学生，这次调研共发问卷</w:t>
      </w:r>
      <w:r>
        <w:rPr>
          <w:rFonts w:ascii="仿宋" w:eastAsia="仿宋" w:hAnsi="仿宋" w:cs="仿宋" w:hint="eastAsia"/>
          <w:color w:val="000000" w:themeColor="text1"/>
          <w:kern w:val="0"/>
          <w:sz w:val="32"/>
          <w:szCs w:val="32"/>
        </w:rPr>
        <w:t>55</w:t>
      </w:r>
      <w:r>
        <w:rPr>
          <w:rFonts w:ascii="仿宋" w:eastAsia="仿宋" w:hAnsi="仿宋" w:cs="仿宋" w:hint="eastAsia"/>
          <w:color w:val="000000" w:themeColor="text1"/>
          <w:kern w:val="0"/>
          <w:sz w:val="32"/>
          <w:szCs w:val="32"/>
        </w:rPr>
        <w:t>人，收回</w:t>
      </w:r>
      <w:r>
        <w:rPr>
          <w:rFonts w:ascii="仿宋" w:eastAsia="仿宋" w:hAnsi="仿宋" w:cs="仿宋" w:hint="eastAsia"/>
          <w:color w:val="000000" w:themeColor="text1"/>
          <w:kern w:val="0"/>
          <w:sz w:val="32"/>
          <w:szCs w:val="32"/>
        </w:rPr>
        <w:t>50</w:t>
      </w:r>
      <w:r>
        <w:rPr>
          <w:rFonts w:ascii="仿宋" w:eastAsia="仿宋" w:hAnsi="仿宋" w:cs="仿宋" w:hint="eastAsia"/>
          <w:color w:val="000000" w:themeColor="text1"/>
          <w:kern w:val="0"/>
          <w:sz w:val="32"/>
          <w:szCs w:val="32"/>
        </w:rPr>
        <w:t>人。</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（二）调研内容</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调研问卷主要包括：</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）数字媒体技术（多媒体设计方向）专业毕业生基本情况。</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）数字媒体技术（多媒体设计方向）专业毕业生就业基本情况。</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）数字媒体技术（多媒体设计方向）专业学生专业技能应用情况。</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）数字媒体技术（多媒体设计方向）专业学生职业生涯发展情况。</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（三）调研方法</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主要通过电话访谈、网络聊天、校友座谈会等方式完成调研。</w:t>
      </w:r>
    </w:p>
    <w:p w:rsidR="0035368E" w:rsidRDefault="00525413">
      <w:pPr>
        <w:spacing w:line="650" w:lineRule="exact"/>
        <w:ind w:firstLineChars="200" w:firstLine="640"/>
        <w:rPr>
          <w:rFonts w:ascii="楷体_GB2312" w:eastAsia="楷体_GB2312" w:hAnsi="楷体_GB2312" w:cs="楷体_GB2312"/>
          <w:bCs/>
          <w:color w:val="000000" w:themeColor="text1"/>
          <w:sz w:val="32"/>
          <w:szCs w:val="32"/>
        </w:rPr>
      </w:pPr>
      <w:r>
        <w:rPr>
          <w:rFonts w:ascii="楷体_GB2312" w:eastAsia="楷体_GB2312" w:hAnsi="楷体_GB2312" w:cs="楷体_GB2312" w:hint="eastAsia"/>
          <w:bCs/>
          <w:color w:val="000000" w:themeColor="text1"/>
          <w:sz w:val="32"/>
          <w:szCs w:val="32"/>
        </w:rPr>
        <w:t>（四）调研结果</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、专</w:t>
      </w:r>
      <w:r>
        <w:rPr>
          <w:rFonts w:ascii="仿宋" w:eastAsia="仿宋" w:hAnsi="仿宋" w:cs="仿宋" w:hint="eastAsia"/>
          <w:color w:val="000000" w:themeColor="text1"/>
          <w:kern w:val="0"/>
          <w:sz w:val="32"/>
          <w:szCs w:val="32"/>
        </w:rPr>
        <w:t>业毕业生基本情况</w:t>
      </w:r>
    </w:p>
    <w:p w:rsidR="0035368E" w:rsidRDefault="00525413">
      <w:pPr>
        <w:shd w:val="clear" w:color="auto" w:fill="FFFFFF"/>
        <w:spacing w:line="650" w:lineRule="exact"/>
        <w:ind w:firstLineChars="200" w:firstLine="640"/>
        <w:jc w:val="left"/>
        <w:rPr>
          <w:rFonts w:ascii="仿宋" w:eastAsia="仿宋" w:hAnsi="仿宋" w:cs="仿宋"/>
          <w:b/>
          <w:color w:val="000000" w:themeColor="text1"/>
          <w:kern w:val="0"/>
          <w:sz w:val="32"/>
          <w:szCs w:val="32"/>
        </w:rPr>
      </w:pPr>
      <w:r>
        <w:rPr>
          <w:rFonts w:ascii="仿宋" w:eastAsia="仿宋" w:hAnsi="仿宋" w:cs="仿宋" w:hint="eastAsia"/>
          <w:color w:val="000000" w:themeColor="text1"/>
          <w:kern w:val="0"/>
          <w:sz w:val="32"/>
          <w:szCs w:val="32"/>
        </w:rPr>
        <w:t>调研的毕业生年限在</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到</w:t>
      </w: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年之间，最短的半年，基本情况较多，从中选取他们的收入分布情况如下表所示：</w:t>
      </w:r>
    </w:p>
    <w:p w:rsidR="0035368E" w:rsidRDefault="00525413">
      <w:pPr>
        <w:shd w:val="clear" w:color="auto" w:fill="FFFFFF"/>
        <w:spacing w:line="650" w:lineRule="exact"/>
        <w:ind w:firstLineChars="200" w:firstLine="643"/>
        <w:jc w:val="cente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毕业生月收入分布情况表</w:t>
      </w:r>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2698"/>
        <w:gridCol w:w="2698"/>
      </w:tblGrid>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lastRenderedPageBreak/>
              <w:t>月收入（元）</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人数</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比重</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2000</w:t>
            </w:r>
            <w:r>
              <w:rPr>
                <w:rFonts w:eastAsia="仿宋_GB2312" w:cs="仿宋" w:hint="eastAsia"/>
                <w:color w:val="000000" w:themeColor="text1"/>
                <w:kern w:val="0"/>
                <w:sz w:val="32"/>
                <w:szCs w:val="32"/>
              </w:rPr>
              <w:t>以下</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0%</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2000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2500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2</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4%</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2500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3000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5</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10%</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3000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3500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13</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26%</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3500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5000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15</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30%</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5000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6000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6</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12%</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6000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8000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5</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10%</w:t>
            </w:r>
          </w:p>
        </w:tc>
      </w:tr>
      <w:tr w:rsidR="0035368E">
        <w:trPr>
          <w:trHeight w:val="343"/>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8000</w:t>
            </w:r>
            <w:r>
              <w:rPr>
                <w:rFonts w:eastAsia="仿宋_GB2312" w:cs="仿宋" w:hint="eastAsia"/>
                <w:color w:val="000000" w:themeColor="text1"/>
                <w:kern w:val="0"/>
                <w:sz w:val="32"/>
                <w:szCs w:val="32"/>
              </w:rPr>
              <w:t>—</w:t>
            </w:r>
            <w:r>
              <w:rPr>
                <w:rFonts w:eastAsia="仿宋_GB2312" w:cs="仿宋" w:hint="eastAsia"/>
                <w:color w:val="000000" w:themeColor="text1"/>
                <w:kern w:val="0"/>
                <w:sz w:val="32"/>
                <w:szCs w:val="32"/>
              </w:rPr>
              <w:t>10000</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1</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4%</w:t>
            </w:r>
          </w:p>
        </w:tc>
      </w:tr>
      <w:tr w:rsidR="0035368E">
        <w:trPr>
          <w:trHeight w:val="354"/>
          <w:jc w:val="center"/>
        </w:trPr>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合计</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t>47</w:t>
            </w:r>
          </w:p>
        </w:tc>
        <w:tc>
          <w:tcPr>
            <w:tcW w:w="2698" w:type="dxa"/>
          </w:tcPr>
          <w:p w:rsidR="0035368E" w:rsidRDefault="00525413">
            <w:pPr>
              <w:spacing w:line="650" w:lineRule="exact"/>
              <w:jc w:val="center"/>
              <w:rPr>
                <w:rFonts w:eastAsia="仿宋_GB2312" w:cs="仿宋"/>
                <w:color w:val="000000" w:themeColor="text1"/>
                <w:kern w:val="0"/>
                <w:sz w:val="32"/>
                <w:szCs w:val="32"/>
              </w:rPr>
            </w:pPr>
            <w:r>
              <w:rPr>
                <w:rFonts w:eastAsia="仿宋_GB2312" w:cs="仿宋" w:hint="eastAsia"/>
                <w:color w:val="000000" w:themeColor="text1"/>
                <w:kern w:val="0"/>
                <w:sz w:val="32"/>
                <w:szCs w:val="32"/>
              </w:rPr>
              <w:fldChar w:fldCharType="begin"/>
            </w:r>
            <w:r>
              <w:rPr>
                <w:rFonts w:eastAsia="仿宋_GB2312" w:cs="仿宋" w:hint="eastAsia"/>
                <w:color w:val="000000" w:themeColor="text1"/>
                <w:kern w:val="0"/>
                <w:sz w:val="32"/>
                <w:szCs w:val="32"/>
              </w:rPr>
              <w:instrText xml:space="preserve"> =SUM(ABOVE)*100 \# "0.00%"</w:instrText>
            </w:r>
            <w:r>
              <w:rPr>
                <w:rFonts w:eastAsia="仿宋_GB2312" w:cs="仿宋" w:hint="eastAsia"/>
                <w:color w:val="000000" w:themeColor="text1"/>
                <w:kern w:val="0"/>
                <w:sz w:val="32"/>
                <w:szCs w:val="32"/>
              </w:rPr>
              <w:fldChar w:fldCharType="separate"/>
            </w:r>
            <w:r>
              <w:rPr>
                <w:rFonts w:eastAsia="仿宋_GB2312" w:cs="仿宋" w:hint="eastAsia"/>
                <w:color w:val="000000" w:themeColor="text1"/>
                <w:kern w:val="0"/>
                <w:sz w:val="32"/>
                <w:szCs w:val="32"/>
              </w:rPr>
              <w:t>100%</w:t>
            </w:r>
            <w:r>
              <w:rPr>
                <w:rFonts w:eastAsia="仿宋_GB2312" w:cs="仿宋" w:hint="eastAsia"/>
                <w:color w:val="000000" w:themeColor="text1"/>
                <w:kern w:val="0"/>
                <w:sz w:val="32"/>
                <w:szCs w:val="32"/>
              </w:rPr>
              <w:fldChar w:fldCharType="end"/>
            </w:r>
          </w:p>
        </w:tc>
      </w:tr>
    </w:tbl>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、数字媒体技术专业在校学生取得岗位技能等级证书的重要性</w:t>
      </w:r>
    </w:p>
    <w:p w:rsidR="0035368E" w:rsidRDefault="00525413">
      <w:pPr>
        <w:widowControl/>
        <w:shd w:val="clear" w:color="auto" w:fill="FFFFFF"/>
        <w:spacing w:line="650" w:lineRule="exact"/>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有</w:t>
      </w:r>
      <w:r>
        <w:rPr>
          <w:rFonts w:ascii="仿宋" w:eastAsia="仿宋" w:hAnsi="仿宋" w:cs="仿宋" w:hint="eastAsia"/>
          <w:color w:val="000000" w:themeColor="text1"/>
          <w:sz w:val="32"/>
          <w:szCs w:val="32"/>
        </w:rPr>
        <w:t>25%</w:t>
      </w:r>
      <w:r>
        <w:rPr>
          <w:rFonts w:ascii="仿宋" w:eastAsia="仿宋" w:hAnsi="仿宋" w:cs="仿宋" w:hint="eastAsia"/>
          <w:color w:val="000000" w:themeColor="text1"/>
          <w:sz w:val="32"/>
          <w:szCs w:val="32"/>
        </w:rPr>
        <w:t>的学生认为岗位技能证书很重要，</w:t>
      </w:r>
      <w:r>
        <w:rPr>
          <w:rFonts w:ascii="仿宋" w:eastAsia="仿宋" w:hAnsi="仿宋" w:cs="仿宋" w:hint="eastAsia"/>
          <w:color w:val="000000" w:themeColor="text1"/>
          <w:sz w:val="32"/>
          <w:szCs w:val="32"/>
        </w:rPr>
        <w:t>40%</w:t>
      </w:r>
      <w:r>
        <w:rPr>
          <w:rFonts w:ascii="仿宋" w:eastAsia="仿宋" w:hAnsi="仿宋" w:cs="仿宋" w:hint="eastAsia"/>
          <w:color w:val="000000" w:themeColor="text1"/>
          <w:sz w:val="32"/>
          <w:szCs w:val="32"/>
        </w:rPr>
        <w:t>的学生认为技能证书重要，</w:t>
      </w:r>
      <w:r>
        <w:rPr>
          <w:rFonts w:ascii="仿宋" w:eastAsia="仿宋" w:hAnsi="仿宋" w:cs="仿宋" w:hint="eastAsia"/>
          <w:color w:val="000000" w:themeColor="text1"/>
          <w:sz w:val="32"/>
          <w:szCs w:val="32"/>
        </w:rPr>
        <w:t>30%</w:t>
      </w:r>
      <w:r>
        <w:rPr>
          <w:rFonts w:ascii="仿宋" w:eastAsia="仿宋" w:hAnsi="仿宋" w:cs="仿宋" w:hint="eastAsia"/>
          <w:color w:val="000000" w:themeColor="text1"/>
          <w:sz w:val="32"/>
          <w:szCs w:val="32"/>
        </w:rPr>
        <w:t>的学生认为技能证书一般重要，只有</w:t>
      </w:r>
      <w:r>
        <w:rPr>
          <w:rFonts w:ascii="仿宋" w:eastAsia="仿宋" w:hAnsi="仿宋" w:cs="仿宋" w:hint="eastAsia"/>
          <w:color w:val="000000" w:themeColor="text1"/>
          <w:sz w:val="32"/>
          <w:szCs w:val="32"/>
        </w:rPr>
        <w:t>5%</w:t>
      </w:r>
      <w:r>
        <w:rPr>
          <w:rFonts w:ascii="仿宋" w:eastAsia="仿宋" w:hAnsi="仿宋" w:cs="仿宋" w:hint="eastAsia"/>
          <w:color w:val="000000" w:themeColor="text1"/>
          <w:sz w:val="32"/>
          <w:szCs w:val="32"/>
        </w:rPr>
        <w:t>的学生认为技能证书不重要。</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、能力结构方面</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1</w:t>
      </w:r>
      <w:r>
        <w:rPr>
          <w:rFonts w:ascii="仿宋" w:eastAsia="仿宋" w:hAnsi="仿宋" w:cs="仿宋" w:hint="eastAsia"/>
          <w:color w:val="000000" w:themeColor="text1"/>
          <w:sz w:val="32"/>
          <w:szCs w:val="32"/>
        </w:rPr>
        <w:t>）数字媒体技术专业学生要加强的能力</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毕业生普遍反映在校期间应该加强各方面的专业能力，集中在平面设计占</w:t>
      </w:r>
      <w:r>
        <w:rPr>
          <w:rFonts w:ascii="仿宋" w:eastAsia="仿宋" w:hAnsi="仿宋" w:cs="仿宋" w:hint="eastAsia"/>
          <w:color w:val="000000" w:themeColor="text1"/>
          <w:sz w:val="32"/>
          <w:szCs w:val="32"/>
        </w:rPr>
        <w:t>30%</w:t>
      </w:r>
      <w:r>
        <w:rPr>
          <w:rFonts w:ascii="仿宋" w:eastAsia="仿宋" w:hAnsi="仿宋" w:cs="仿宋" w:hint="eastAsia"/>
          <w:color w:val="000000" w:themeColor="text1"/>
          <w:sz w:val="32"/>
          <w:szCs w:val="32"/>
        </w:rPr>
        <w:t>，影视</w:t>
      </w:r>
      <w:proofErr w:type="gramStart"/>
      <w:r>
        <w:rPr>
          <w:rFonts w:ascii="仿宋" w:eastAsia="仿宋" w:hAnsi="仿宋" w:cs="仿宋" w:hint="eastAsia"/>
          <w:color w:val="000000" w:themeColor="text1"/>
          <w:sz w:val="32"/>
          <w:szCs w:val="32"/>
        </w:rPr>
        <w:t>编辑占</w:t>
      </w:r>
      <w:proofErr w:type="gramEnd"/>
      <w:r>
        <w:rPr>
          <w:rFonts w:ascii="仿宋" w:eastAsia="仿宋" w:hAnsi="仿宋" w:cs="仿宋" w:hint="eastAsia"/>
          <w:color w:val="000000" w:themeColor="text1"/>
          <w:sz w:val="32"/>
          <w:szCs w:val="32"/>
        </w:rPr>
        <w:t>25%</w:t>
      </w:r>
      <w:r>
        <w:rPr>
          <w:rFonts w:ascii="仿宋" w:eastAsia="仿宋" w:hAnsi="仿宋" w:cs="仿宋" w:hint="eastAsia"/>
          <w:color w:val="000000" w:themeColor="text1"/>
          <w:sz w:val="32"/>
          <w:szCs w:val="32"/>
        </w:rPr>
        <w:t>，动画</w:t>
      </w:r>
      <w:proofErr w:type="gramStart"/>
      <w:r>
        <w:rPr>
          <w:rFonts w:ascii="仿宋" w:eastAsia="仿宋" w:hAnsi="仿宋" w:cs="仿宋" w:hint="eastAsia"/>
          <w:color w:val="000000" w:themeColor="text1"/>
          <w:sz w:val="32"/>
          <w:szCs w:val="32"/>
        </w:rPr>
        <w:t>制作占</w:t>
      </w:r>
      <w:proofErr w:type="gramEnd"/>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，网页</w:t>
      </w:r>
      <w:proofErr w:type="gramStart"/>
      <w:r>
        <w:rPr>
          <w:rFonts w:ascii="仿宋" w:eastAsia="仿宋" w:hAnsi="仿宋" w:cs="仿宋" w:hint="eastAsia"/>
          <w:color w:val="000000" w:themeColor="text1"/>
          <w:sz w:val="32"/>
          <w:szCs w:val="32"/>
        </w:rPr>
        <w:t>设计占</w:t>
      </w:r>
      <w:proofErr w:type="gramEnd"/>
      <w:r>
        <w:rPr>
          <w:rFonts w:ascii="仿宋" w:eastAsia="仿宋" w:hAnsi="仿宋" w:cs="仿宋" w:hint="eastAsia"/>
          <w:color w:val="000000" w:themeColor="text1"/>
          <w:sz w:val="32"/>
          <w:szCs w:val="32"/>
        </w:rPr>
        <w:t>15%</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UI</w:t>
      </w:r>
      <w:r>
        <w:rPr>
          <w:rFonts w:ascii="仿宋" w:eastAsia="仿宋" w:hAnsi="仿宋" w:cs="仿宋" w:hint="eastAsia"/>
          <w:color w:val="000000" w:themeColor="text1"/>
          <w:sz w:val="32"/>
          <w:szCs w:val="32"/>
        </w:rPr>
        <w:t>设计</w:t>
      </w:r>
      <w:proofErr w:type="gramStart"/>
      <w:r>
        <w:rPr>
          <w:rFonts w:ascii="仿宋" w:eastAsia="仿宋" w:hAnsi="仿宋" w:cs="仿宋" w:hint="eastAsia"/>
          <w:color w:val="000000" w:themeColor="text1"/>
          <w:sz w:val="32"/>
          <w:szCs w:val="32"/>
        </w:rPr>
        <w:t>制作占</w:t>
      </w:r>
      <w:proofErr w:type="gramEnd"/>
      <w:r>
        <w:rPr>
          <w:rFonts w:ascii="仿宋" w:eastAsia="仿宋" w:hAnsi="仿宋" w:cs="仿宋" w:hint="eastAsia"/>
          <w:color w:val="000000" w:themeColor="text1"/>
          <w:sz w:val="32"/>
          <w:szCs w:val="32"/>
        </w:rPr>
        <w:t>10%</w:t>
      </w:r>
      <w:r>
        <w:rPr>
          <w:rFonts w:ascii="仿宋" w:eastAsia="仿宋" w:hAnsi="仿宋" w:cs="仿宋" w:hint="eastAsia"/>
          <w:color w:val="000000" w:themeColor="text1"/>
          <w:sz w:val="32"/>
          <w:szCs w:val="32"/>
        </w:rPr>
        <w:t>。</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）数字媒体技术专业毕业生急需提高的能力</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 xml:space="preserve"> </w:t>
      </w:r>
      <w:r>
        <w:rPr>
          <w:rFonts w:ascii="仿宋" w:eastAsia="仿宋" w:hAnsi="仿宋" w:cs="仿宋" w:hint="eastAsia"/>
          <w:color w:val="000000" w:themeColor="text1"/>
          <w:sz w:val="32"/>
          <w:szCs w:val="32"/>
        </w:rPr>
        <w:t>目前急需提高的能力主要是：创意及审美能力</w:t>
      </w:r>
      <w:r>
        <w:rPr>
          <w:rFonts w:ascii="仿宋" w:eastAsia="仿宋" w:hAnsi="仿宋" w:cs="仿宋" w:hint="eastAsia"/>
          <w:color w:val="000000" w:themeColor="text1"/>
          <w:sz w:val="32"/>
          <w:szCs w:val="32"/>
        </w:rPr>
        <w:t>30%</w:t>
      </w:r>
      <w:r>
        <w:rPr>
          <w:rFonts w:ascii="仿宋" w:eastAsia="仿宋" w:hAnsi="仿宋" w:cs="仿宋" w:hint="eastAsia"/>
          <w:color w:val="000000" w:themeColor="text1"/>
          <w:sz w:val="32"/>
          <w:szCs w:val="32"/>
        </w:rPr>
        <w:t>，协调沟通及组织能力</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，综合应用专业知识的能力</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，社会实践能力</w:t>
      </w:r>
      <w:r>
        <w:rPr>
          <w:rFonts w:ascii="仿宋" w:eastAsia="仿宋" w:hAnsi="仿宋" w:cs="仿宋" w:hint="eastAsia"/>
          <w:color w:val="000000" w:themeColor="text1"/>
          <w:sz w:val="32"/>
          <w:szCs w:val="32"/>
        </w:rPr>
        <w:t>20%,</w:t>
      </w:r>
      <w:r>
        <w:rPr>
          <w:rFonts w:ascii="仿宋" w:eastAsia="仿宋" w:hAnsi="仿宋" w:cs="仿宋" w:hint="eastAsia"/>
          <w:color w:val="000000" w:themeColor="text1"/>
          <w:sz w:val="32"/>
          <w:szCs w:val="32"/>
        </w:rPr>
        <w:t>其他能力占</w:t>
      </w:r>
      <w:r>
        <w:rPr>
          <w:rFonts w:ascii="仿宋" w:eastAsia="仿宋" w:hAnsi="仿宋" w:cs="仿宋" w:hint="eastAsia"/>
          <w:color w:val="000000" w:themeColor="text1"/>
          <w:sz w:val="32"/>
          <w:szCs w:val="32"/>
        </w:rPr>
        <w:t>10%</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 xml:space="preserve"> </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本次调研主要以本院数字媒体技术专业的历届毕业生为调研对象。通过调研，深层次了解本校毕业生的专业知识学习情况、职业生涯发展情况、就业情况等信息。</w:t>
      </w:r>
      <w:r>
        <w:rPr>
          <w:rFonts w:ascii="仿宋" w:eastAsia="仿宋" w:hAnsi="仿宋" w:cs="仿宋" w:hint="eastAsia"/>
          <w:color w:val="000000" w:themeColor="text1"/>
          <w:sz w:val="32"/>
          <w:szCs w:val="32"/>
        </w:rPr>
        <w:t>90%</w:t>
      </w:r>
      <w:r>
        <w:rPr>
          <w:rFonts w:ascii="仿宋" w:eastAsia="仿宋" w:hAnsi="仿宋" w:cs="仿宋" w:hint="eastAsia"/>
          <w:color w:val="000000" w:themeColor="text1"/>
          <w:sz w:val="32"/>
          <w:szCs w:val="32"/>
        </w:rPr>
        <w:t>毕业对专业教学、课程设置满意，技能基本达到工作岗位需要。</w:t>
      </w:r>
    </w:p>
    <w:p w:rsidR="0035368E" w:rsidRDefault="00525413">
      <w:pPr>
        <w:spacing w:line="650" w:lineRule="exact"/>
        <w:ind w:firstLineChars="196" w:firstLine="627"/>
        <w:outlineLvl w:val="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五、调研分析</w:t>
      </w:r>
    </w:p>
    <w:p w:rsidR="0035368E" w:rsidRDefault="00525413">
      <w:p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（一）多媒体行业的发展人才需求分析</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通过对多媒体行业协会的调查，以及相关行业的企业专家座谈，另外通过权威网站、报刊等途径，了解了目前</w:t>
      </w:r>
      <w:r>
        <w:rPr>
          <w:rFonts w:ascii="仿宋" w:eastAsia="仿宋" w:hAnsi="仿宋" w:cs="仿宋" w:hint="eastAsia"/>
          <w:color w:val="000000" w:themeColor="text1"/>
          <w:sz w:val="32"/>
          <w:szCs w:val="32"/>
        </w:rPr>
        <w:t>数字</w:t>
      </w:r>
      <w:r>
        <w:rPr>
          <w:rFonts w:ascii="仿宋" w:eastAsia="仿宋" w:hAnsi="仿宋" w:cs="仿宋" w:hint="eastAsia"/>
          <w:color w:val="000000" w:themeColor="text1"/>
          <w:kern w:val="0"/>
          <w:sz w:val="32"/>
          <w:szCs w:val="32"/>
        </w:rPr>
        <w:t>媒体行业</w:t>
      </w:r>
      <w:r>
        <w:rPr>
          <w:rFonts w:ascii="仿宋" w:eastAsia="仿宋" w:hAnsi="仿宋" w:cs="仿宋" w:hint="eastAsia"/>
          <w:color w:val="000000" w:themeColor="text1"/>
          <w:kern w:val="0"/>
          <w:sz w:val="32"/>
          <w:szCs w:val="32"/>
        </w:rPr>
        <w:t>人才需求状况：高端人才储备不足，</w:t>
      </w:r>
      <w:r>
        <w:rPr>
          <w:rFonts w:ascii="仿宋" w:eastAsia="仿宋" w:hAnsi="仿宋" w:cs="仿宋" w:hint="eastAsia"/>
          <w:bCs/>
          <w:color w:val="000000" w:themeColor="text1"/>
          <w:kern w:val="0"/>
          <w:sz w:val="32"/>
          <w:szCs w:val="32"/>
        </w:rPr>
        <w:t>五大类职位最为紧缺</w:t>
      </w:r>
      <w:r>
        <w:rPr>
          <w:rFonts w:ascii="仿宋" w:eastAsia="仿宋" w:hAnsi="仿宋" w:cs="仿宋" w:hint="eastAsia"/>
          <w:color w:val="000000" w:themeColor="text1"/>
          <w:kern w:val="0"/>
          <w:sz w:val="32"/>
          <w:szCs w:val="32"/>
        </w:rPr>
        <w:t>。多媒体产业与视觉艺术密切联系，其领域涉及影视制作、动画漫画、广告制作、多媒体制作、游戏开发、建筑设计、工业设计、各大学校数字媒体资源的建设等多个方面。</w:t>
      </w:r>
    </w:p>
    <w:p w:rsidR="0035368E" w:rsidRDefault="00525413">
      <w:p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（二）企业对数字媒体技术专业人才素质要求分析</w:t>
      </w:r>
    </w:p>
    <w:p w:rsidR="0035368E" w:rsidRDefault="00525413">
      <w:pPr>
        <w:spacing w:line="650" w:lineRule="exact"/>
        <w:ind w:firstLineChars="200" w:firstLine="640"/>
        <w:rPr>
          <w:rFonts w:ascii="仿宋" w:eastAsia="仿宋" w:hAnsi="仿宋" w:cs="仿宋"/>
          <w:bCs/>
          <w:color w:val="000000" w:themeColor="text1"/>
          <w:kern w:val="0"/>
          <w:sz w:val="32"/>
          <w:szCs w:val="32"/>
        </w:rPr>
      </w:pPr>
      <w:r>
        <w:rPr>
          <w:rFonts w:ascii="仿宋" w:eastAsia="仿宋" w:hAnsi="仿宋" w:cs="仿宋" w:hint="eastAsia"/>
          <w:color w:val="000000" w:themeColor="text1"/>
          <w:kern w:val="0"/>
          <w:sz w:val="32"/>
          <w:szCs w:val="32"/>
        </w:rPr>
        <w:t>通过对</w:t>
      </w:r>
      <w:r>
        <w:rPr>
          <w:rFonts w:ascii="仿宋" w:eastAsia="仿宋" w:hAnsi="仿宋" w:cs="仿宋" w:hint="eastAsia"/>
          <w:color w:val="000000" w:themeColor="text1"/>
          <w:sz w:val="32"/>
          <w:szCs w:val="32"/>
        </w:rPr>
        <w:t>广州欲语文化发展有限公司、广州艺美亚数码影像有限公司、广东今科信息科技有限公司等</w:t>
      </w:r>
      <w:r>
        <w:rPr>
          <w:rFonts w:ascii="仿宋" w:eastAsia="仿宋" w:hAnsi="仿宋" w:cs="仿宋" w:hint="eastAsia"/>
          <w:color w:val="000000" w:themeColor="text1"/>
          <w:sz w:val="32"/>
          <w:szCs w:val="32"/>
        </w:rPr>
        <w:t>10</w:t>
      </w:r>
      <w:r>
        <w:rPr>
          <w:rFonts w:ascii="仿宋" w:eastAsia="仿宋" w:hAnsi="仿宋" w:cs="仿宋" w:hint="eastAsia"/>
          <w:color w:val="000000" w:themeColor="text1"/>
          <w:sz w:val="32"/>
          <w:szCs w:val="32"/>
        </w:rPr>
        <w:t>家企业的</w:t>
      </w:r>
      <w:r>
        <w:rPr>
          <w:rFonts w:ascii="仿宋" w:eastAsia="仿宋" w:hAnsi="仿宋" w:cs="仿宋" w:hint="eastAsia"/>
          <w:color w:val="000000" w:themeColor="text1"/>
          <w:kern w:val="0"/>
          <w:sz w:val="32"/>
          <w:szCs w:val="32"/>
        </w:rPr>
        <w:t>决策高层领导、人事部门领导、影视部总监、设计部主管和一线岗位工作人员的调研，了解到这些企业的人才需求及对人才的素质要求。人才需求分析结果如下：</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1</w:t>
      </w:r>
      <w:r>
        <w:rPr>
          <w:rFonts w:ascii="仿宋" w:eastAsia="仿宋" w:hAnsi="仿宋" w:cs="仿宋" w:hint="eastAsia"/>
          <w:color w:val="000000" w:themeColor="text1"/>
          <w:kern w:val="0"/>
          <w:sz w:val="32"/>
          <w:szCs w:val="32"/>
        </w:rPr>
        <w:t>、具备良好的语言沟通能力和设计师职业道德</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数字媒体技术企业大多认为，作为一名数字媒体技术从业人员，首先要有很强的语言沟通能力。设计师的工作是为客户量身打造舒适的生活环境和空间，设计师要明白自己是为他人服务的，而不是以自我为中心，设计出自己认为合理的方案。所以，数字媒体技术人员，首先应成为有一名倾听者，再要成为一名演说家和说客，通过自己的语言和精彩的设计方案征服客户。当然，我们在与客户交流过程中，也要恪守职业道德，不要说假话、空话，欺骗我们的客户，更不能为了承接业务而不择手段。</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、具备较高的综合文化素养</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调查中企业认为数字媒体技术人员必须具备良好的综合文化素养，设计从大的层面上说，是一种文化。企业认为设计师不仅要掌握数字媒体技术的基本技能，更要具有深厚的文化修养，包括历史、美学、哲学、文学、书法、音乐等学科的养分。这在设计师与客户交谈过程中，能体现出设计师的专业素养，在方案的设计过程中，也会潜移默化的渗透一种文化感、历史感以及美感。</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、具备良好的品格和强烈的事业心</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企业认为作为数字媒体技术从业人员必须诚实、谦虚，必须具备一丝不苟的工作态度和坚持不懈的意志力，也要具</w:t>
      </w:r>
      <w:r>
        <w:rPr>
          <w:rFonts w:ascii="仿宋" w:eastAsia="仿宋" w:hAnsi="仿宋" w:cs="仿宋" w:hint="eastAsia"/>
          <w:color w:val="000000" w:themeColor="text1"/>
          <w:kern w:val="0"/>
          <w:sz w:val="32"/>
          <w:szCs w:val="32"/>
        </w:rPr>
        <w:lastRenderedPageBreak/>
        <w:t>有高度的责任感和强烈的事业心。数字媒体技术</w:t>
      </w:r>
      <w:r>
        <w:rPr>
          <w:rFonts w:ascii="仿宋" w:eastAsia="仿宋" w:hAnsi="仿宋" w:cs="仿宋" w:hint="eastAsia"/>
          <w:color w:val="000000" w:themeColor="text1"/>
          <w:kern w:val="0"/>
          <w:sz w:val="32"/>
          <w:szCs w:val="32"/>
        </w:rPr>
        <w:t>工作是一项非常细致的工作，而且枯燥繁杂且单调，长期下来，难免工作消沉，思想懒惰，数字媒体技术人员只有端正思想，拿出百倍的工作热情，具备主人翁思想，勇于奉献，不怕困难，不计较个人得失，才能克服工作中所带来的消极不良心理，保持平稳、积极的心境，顺利的完成每一个设计项目。</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、具备较扎实的专业能力</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多媒体艺术的表现形式：平面设计、</w:t>
      </w:r>
      <w:r>
        <w:rPr>
          <w:rFonts w:ascii="仿宋" w:eastAsia="仿宋" w:hAnsi="仿宋" w:cs="仿宋" w:hint="eastAsia"/>
          <w:color w:val="000000" w:themeColor="text1"/>
          <w:kern w:val="0"/>
          <w:sz w:val="32"/>
          <w:szCs w:val="32"/>
        </w:rPr>
        <w:t>UI</w:t>
      </w:r>
      <w:r>
        <w:rPr>
          <w:rFonts w:ascii="仿宋" w:eastAsia="仿宋" w:hAnsi="仿宋" w:cs="仿宋" w:hint="eastAsia"/>
          <w:color w:val="000000" w:themeColor="text1"/>
          <w:kern w:val="0"/>
          <w:sz w:val="32"/>
          <w:szCs w:val="32"/>
        </w:rPr>
        <w:t>设计、多媒体与网页设计、网络游戏、电脑动画、虚拟仿真、影视合成、影视特效等，专业型人才是做好工作的关键，要成为高素质的设计人才，专业能力的不断深化尤显重要。</w:t>
      </w:r>
    </w:p>
    <w:p w:rsidR="0035368E" w:rsidRDefault="00525413">
      <w:pPr>
        <w:tabs>
          <w:tab w:val="left" w:pos="1080"/>
        </w:tabs>
        <w:spacing w:line="650" w:lineRule="exact"/>
        <w:ind w:left="540"/>
        <w:outlineLvl w:val="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1</w:t>
      </w:r>
      <w:r>
        <w:rPr>
          <w:rFonts w:ascii="仿宋" w:eastAsia="仿宋" w:hAnsi="仿宋" w:cs="仿宋" w:hint="eastAsia"/>
          <w:color w:val="000000" w:themeColor="text1"/>
          <w:sz w:val="32"/>
          <w:szCs w:val="32"/>
        </w:rPr>
        <w:t>）平面设计人员所需专</w:t>
      </w:r>
      <w:r>
        <w:rPr>
          <w:rFonts w:ascii="仿宋" w:eastAsia="仿宋" w:hAnsi="仿宋" w:cs="仿宋" w:hint="eastAsia"/>
          <w:color w:val="000000" w:themeColor="text1"/>
          <w:sz w:val="32"/>
          <w:szCs w:val="32"/>
        </w:rPr>
        <w:t>业能力</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A</w:t>
      </w:r>
      <w:r>
        <w:rPr>
          <w:rFonts w:ascii="仿宋" w:eastAsia="仿宋" w:hAnsi="仿宋" w:cs="仿宋" w:hint="eastAsia"/>
          <w:color w:val="000000" w:themeColor="text1"/>
          <w:kern w:val="0"/>
          <w:sz w:val="32"/>
          <w:szCs w:val="32"/>
        </w:rPr>
        <w:t>、强烈敏锐的感受能力；</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B</w:t>
      </w:r>
      <w:r>
        <w:rPr>
          <w:rFonts w:ascii="仿宋" w:eastAsia="仿宋" w:hAnsi="仿宋" w:cs="仿宋" w:hint="eastAsia"/>
          <w:color w:val="000000" w:themeColor="text1"/>
          <w:kern w:val="0"/>
          <w:sz w:val="32"/>
          <w:szCs w:val="32"/>
        </w:rPr>
        <w:t>、发明创造的能力；</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C</w:t>
      </w:r>
      <w:r>
        <w:rPr>
          <w:rFonts w:ascii="仿宋" w:eastAsia="仿宋" w:hAnsi="仿宋" w:cs="仿宋" w:hint="eastAsia"/>
          <w:color w:val="000000" w:themeColor="text1"/>
          <w:kern w:val="0"/>
          <w:sz w:val="32"/>
          <w:szCs w:val="32"/>
        </w:rPr>
        <w:t>、对作品的美学鉴定能力；</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D</w:t>
      </w:r>
      <w:r>
        <w:rPr>
          <w:rFonts w:ascii="仿宋" w:eastAsia="仿宋" w:hAnsi="仿宋" w:cs="仿宋" w:hint="eastAsia"/>
          <w:color w:val="000000" w:themeColor="text1"/>
          <w:kern w:val="0"/>
          <w:sz w:val="32"/>
          <w:szCs w:val="32"/>
        </w:rPr>
        <w:t>、对设计构想的表达能力；</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E</w:t>
      </w:r>
      <w:r>
        <w:rPr>
          <w:rFonts w:ascii="仿宋" w:eastAsia="仿宋" w:hAnsi="仿宋" w:cs="仿宋" w:hint="eastAsia"/>
          <w:color w:val="000000" w:themeColor="text1"/>
          <w:kern w:val="0"/>
          <w:sz w:val="32"/>
          <w:szCs w:val="32"/>
        </w:rPr>
        <w:t>、具备全面的专业技能，能熟练操作</w:t>
      </w:r>
      <w:r>
        <w:rPr>
          <w:rFonts w:ascii="仿宋" w:eastAsia="仿宋" w:hAnsi="仿宋" w:cs="仿宋" w:hint="eastAsia"/>
          <w:color w:val="000000" w:themeColor="text1"/>
          <w:kern w:val="0"/>
          <w:sz w:val="32"/>
          <w:szCs w:val="32"/>
        </w:rPr>
        <w:t xml:space="preserve">Coreldraw </w:t>
      </w:r>
      <w:r>
        <w:rPr>
          <w:rFonts w:ascii="仿宋" w:eastAsia="仿宋" w:hAnsi="仿宋" w:cs="仿宋" w:hint="eastAsia"/>
          <w:color w:val="000000" w:themeColor="text1"/>
          <w:kern w:val="0"/>
          <w:sz w:val="32"/>
          <w:szCs w:val="32"/>
        </w:rPr>
        <w:t>或</w:t>
      </w:r>
      <w:r>
        <w:rPr>
          <w:rFonts w:ascii="仿宋" w:eastAsia="仿宋" w:hAnsi="仿宋" w:cs="仿宋" w:hint="eastAsia"/>
          <w:color w:val="000000" w:themeColor="text1"/>
          <w:kern w:val="0"/>
          <w:sz w:val="32"/>
          <w:szCs w:val="32"/>
        </w:rPr>
        <w:t xml:space="preserve"> Illustrator</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Photoshop</w:t>
      </w:r>
      <w:r>
        <w:rPr>
          <w:rFonts w:ascii="仿宋" w:eastAsia="仿宋" w:hAnsi="仿宋" w:cs="仿宋" w:hint="eastAsia"/>
          <w:color w:val="000000" w:themeColor="text1"/>
          <w:kern w:val="0"/>
          <w:sz w:val="32"/>
          <w:szCs w:val="32"/>
        </w:rPr>
        <w:t>，会企业</w:t>
      </w:r>
      <w:r>
        <w:rPr>
          <w:rFonts w:ascii="仿宋" w:eastAsia="仿宋" w:hAnsi="仿宋" w:cs="仿宋" w:hint="eastAsia"/>
          <w:color w:val="000000" w:themeColor="text1"/>
          <w:kern w:val="0"/>
          <w:sz w:val="32"/>
          <w:szCs w:val="32"/>
        </w:rPr>
        <w:t>VI</w:t>
      </w:r>
      <w:r>
        <w:rPr>
          <w:rFonts w:ascii="仿宋" w:eastAsia="仿宋" w:hAnsi="仿宋" w:cs="仿宋" w:hint="eastAsia"/>
          <w:color w:val="000000" w:themeColor="text1"/>
          <w:kern w:val="0"/>
          <w:sz w:val="32"/>
          <w:szCs w:val="32"/>
        </w:rPr>
        <w:t>、画册、海报、广告牌</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等设计。</w:t>
      </w:r>
    </w:p>
    <w:p w:rsidR="0035368E" w:rsidRDefault="00525413">
      <w:pPr>
        <w:spacing w:line="650" w:lineRule="exact"/>
        <w:ind w:left="470"/>
        <w:outlineLvl w:val="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UI</w:t>
      </w:r>
      <w:r>
        <w:rPr>
          <w:rFonts w:ascii="仿宋" w:eastAsia="仿宋" w:hAnsi="仿宋" w:cs="仿宋" w:hint="eastAsia"/>
          <w:color w:val="000000" w:themeColor="text1"/>
          <w:sz w:val="32"/>
          <w:szCs w:val="32"/>
        </w:rPr>
        <w:t>设计人员所需专业能力</w:t>
      </w:r>
    </w:p>
    <w:p w:rsidR="0035368E" w:rsidRDefault="00525413">
      <w:pPr>
        <w:spacing w:line="650" w:lineRule="exact"/>
        <w:ind w:firstLineChars="225" w:firstLine="720"/>
        <w:outlineLvl w:val="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UI</w:t>
      </w:r>
      <w:r>
        <w:rPr>
          <w:rFonts w:ascii="仿宋" w:eastAsia="仿宋" w:hAnsi="仿宋" w:cs="仿宋" w:hint="eastAsia"/>
          <w:color w:val="000000" w:themeColor="text1"/>
          <w:kern w:val="0"/>
          <w:sz w:val="32"/>
          <w:szCs w:val="32"/>
        </w:rPr>
        <w:t>设计对从业者的要求较高：</w:t>
      </w:r>
    </w:p>
    <w:p w:rsidR="0035368E" w:rsidRDefault="00525413">
      <w:pPr>
        <w:spacing w:line="650" w:lineRule="exact"/>
        <w:ind w:firstLineChars="225" w:firstLine="720"/>
        <w:outlineLvl w:val="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A</w:t>
      </w:r>
      <w:r>
        <w:rPr>
          <w:rFonts w:ascii="仿宋" w:eastAsia="仿宋" w:hAnsi="仿宋" w:cs="仿宋" w:hint="eastAsia"/>
          <w:color w:val="000000" w:themeColor="text1"/>
          <w:kern w:val="0"/>
          <w:sz w:val="32"/>
          <w:szCs w:val="32"/>
        </w:rPr>
        <w:t>、需要非常重要的沟通能力和文档撰写能力；</w:t>
      </w:r>
    </w:p>
    <w:p w:rsidR="0035368E" w:rsidRDefault="00525413">
      <w:pPr>
        <w:spacing w:line="650" w:lineRule="exact"/>
        <w:ind w:firstLineChars="225" w:firstLine="720"/>
        <w:outlineLvl w:val="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B</w:t>
      </w:r>
      <w:r>
        <w:rPr>
          <w:rFonts w:ascii="仿宋" w:eastAsia="仿宋" w:hAnsi="仿宋" w:cs="仿宋" w:hint="eastAsia"/>
          <w:color w:val="000000" w:themeColor="text1"/>
          <w:kern w:val="0"/>
          <w:sz w:val="32"/>
          <w:szCs w:val="32"/>
        </w:rPr>
        <w:t>、过硬的技术能力，一般需要精通</w:t>
      </w:r>
      <w:r>
        <w:rPr>
          <w:rFonts w:ascii="仿宋" w:eastAsia="仿宋" w:hAnsi="仿宋" w:cs="仿宋" w:hint="eastAsia"/>
          <w:color w:val="000000" w:themeColor="text1"/>
          <w:kern w:val="0"/>
          <w:sz w:val="32"/>
          <w:szCs w:val="32"/>
        </w:rPr>
        <w:t>HTML</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CSS</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Javascript</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XML</w:t>
      </w:r>
      <w:r>
        <w:rPr>
          <w:rFonts w:ascii="仿宋" w:eastAsia="仿宋" w:hAnsi="仿宋" w:cs="仿宋" w:hint="eastAsia"/>
          <w:color w:val="000000" w:themeColor="text1"/>
          <w:kern w:val="0"/>
          <w:sz w:val="32"/>
          <w:szCs w:val="32"/>
        </w:rPr>
        <w:t>技术；</w:t>
      </w:r>
    </w:p>
    <w:p w:rsidR="0035368E" w:rsidRDefault="00525413">
      <w:pPr>
        <w:spacing w:line="650" w:lineRule="exact"/>
        <w:ind w:firstLineChars="225" w:firstLine="720"/>
        <w:outlineLvl w:val="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C</w:t>
      </w:r>
      <w:r>
        <w:rPr>
          <w:rFonts w:ascii="仿宋" w:eastAsia="仿宋" w:hAnsi="仿宋" w:cs="仿宋" w:hint="eastAsia"/>
          <w:color w:val="000000" w:themeColor="text1"/>
          <w:kern w:val="0"/>
          <w:sz w:val="32"/>
          <w:szCs w:val="32"/>
        </w:rPr>
        <w:t>、图形设计能力（平面设计具备的能力）及熟悉用户体验。</w:t>
      </w:r>
    </w:p>
    <w:p w:rsidR="0035368E" w:rsidRDefault="00525413">
      <w:pPr>
        <w:spacing w:line="650" w:lineRule="exact"/>
        <w:ind w:left="470"/>
        <w:outlineLvl w:val="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）影视剪辑人员所需专业能力</w:t>
      </w:r>
    </w:p>
    <w:p w:rsidR="0035368E" w:rsidRDefault="00525413">
      <w:pPr>
        <w:spacing w:line="650" w:lineRule="exact"/>
        <w:ind w:firstLineChars="225" w:firstLine="720"/>
        <w:outlineLvl w:val="0"/>
        <w:rPr>
          <w:rFonts w:ascii="仿宋" w:eastAsia="仿宋" w:hAnsi="仿宋" w:cs="仿宋"/>
          <w:color w:val="000000" w:themeColor="text1"/>
          <w:sz w:val="32"/>
          <w:szCs w:val="32"/>
          <w:shd w:val="clear" w:color="auto" w:fill="FFFFFF"/>
        </w:rPr>
      </w:pPr>
      <w:r>
        <w:rPr>
          <w:rFonts w:ascii="仿宋" w:eastAsia="仿宋" w:hAnsi="仿宋" w:cs="仿宋" w:hint="eastAsia"/>
          <w:color w:val="000000" w:themeColor="text1"/>
          <w:sz w:val="32"/>
          <w:szCs w:val="32"/>
          <w:shd w:val="clear" w:color="auto" w:fill="FFFFFF"/>
        </w:rPr>
        <w:t>A</w:t>
      </w:r>
      <w:r>
        <w:rPr>
          <w:rFonts w:ascii="仿宋" w:eastAsia="仿宋" w:hAnsi="仿宋" w:cs="仿宋" w:hint="eastAsia"/>
          <w:color w:val="000000" w:themeColor="text1"/>
          <w:sz w:val="32"/>
          <w:szCs w:val="32"/>
          <w:shd w:val="clear" w:color="auto" w:fill="FFFFFF"/>
        </w:rPr>
        <w:t>、熟悉图形图像软件</w:t>
      </w:r>
      <w:r>
        <w:rPr>
          <w:rFonts w:ascii="仿宋" w:eastAsia="仿宋" w:hAnsi="仿宋" w:cs="仿宋" w:hint="eastAsia"/>
          <w:color w:val="000000" w:themeColor="text1"/>
          <w:sz w:val="32"/>
          <w:szCs w:val="32"/>
          <w:shd w:val="clear" w:color="auto" w:fill="FFFFFF"/>
        </w:rPr>
        <w:t>PHOTOSHOP</w:t>
      </w:r>
      <w:r>
        <w:rPr>
          <w:rFonts w:ascii="仿宋" w:eastAsia="仿宋" w:hAnsi="仿宋" w:cs="仿宋" w:hint="eastAsia"/>
          <w:color w:val="000000" w:themeColor="text1"/>
          <w:sz w:val="32"/>
          <w:szCs w:val="32"/>
          <w:shd w:val="clear" w:color="auto" w:fill="FFFFFF"/>
        </w:rPr>
        <w:t>；</w:t>
      </w:r>
    </w:p>
    <w:p w:rsidR="0035368E" w:rsidRDefault="00525413">
      <w:pPr>
        <w:spacing w:line="650" w:lineRule="exact"/>
        <w:ind w:firstLineChars="225" w:firstLine="720"/>
        <w:outlineLvl w:val="0"/>
        <w:rPr>
          <w:rFonts w:ascii="仿宋" w:eastAsia="仿宋" w:hAnsi="仿宋" w:cs="仿宋"/>
          <w:color w:val="000000" w:themeColor="text1"/>
          <w:sz w:val="32"/>
          <w:szCs w:val="32"/>
          <w:shd w:val="clear" w:color="auto" w:fill="FFFFFF"/>
        </w:rPr>
      </w:pPr>
      <w:r>
        <w:rPr>
          <w:rFonts w:ascii="仿宋" w:eastAsia="仿宋" w:hAnsi="仿宋" w:cs="仿宋" w:hint="eastAsia"/>
          <w:color w:val="000000" w:themeColor="text1"/>
          <w:sz w:val="32"/>
          <w:szCs w:val="32"/>
          <w:shd w:val="clear" w:color="auto" w:fill="FFFFFF"/>
        </w:rPr>
        <w:t>B</w:t>
      </w:r>
      <w:r>
        <w:rPr>
          <w:rFonts w:ascii="仿宋" w:eastAsia="仿宋" w:hAnsi="仿宋" w:cs="仿宋" w:hint="eastAsia"/>
          <w:color w:val="000000" w:themeColor="text1"/>
          <w:sz w:val="32"/>
          <w:szCs w:val="32"/>
          <w:shd w:val="clear" w:color="auto" w:fill="FFFFFF"/>
        </w:rPr>
        <w:t>、精通相关剪辑软件，有超强的镜头感，及节奏感；</w:t>
      </w:r>
    </w:p>
    <w:p w:rsidR="0035368E" w:rsidRDefault="00525413">
      <w:pPr>
        <w:spacing w:line="650" w:lineRule="exact"/>
        <w:ind w:firstLineChars="225" w:firstLine="720"/>
        <w:outlineLvl w:val="0"/>
        <w:rPr>
          <w:rFonts w:ascii="仿宋" w:eastAsia="仿宋" w:hAnsi="仿宋" w:cs="仿宋"/>
          <w:color w:val="000000" w:themeColor="text1"/>
          <w:sz w:val="32"/>
          <w:szCs w:val="32"/>
          <w:shd w:val="clear" w:color="auto" w:fill="FFFFFF"/>
        </w:rPr>
      </w:pPr>
      <w:r>
        <w:rPr>
          <w:rFonts w:ascii="仿宋" w:eastAsia="仿宋" w:hAnsi="仿宋" w:cs="仿宋" w:hint="eastAsia"/>
          <w:color w:val="000000" w:themeColor="text1"/>
          <w:sz w:val="32"/>
          <w:szCs w:val="32"/>
          <w:shd w:val="clear" w:color="auto" w:fill="FFFFFF"/>
        </w:rPr>
        <w:t>C</w:t>
      </w:r>
      <w:r>
        <w:rPr>
          <w:rFonts w:ascii="仿宋" w:eastAsia="仿宋" w:hAnsi="仿宋" w:cs="仿宋" w:hint="eastAsia"/>
          <w:color w:val="000000" w:themeColor="text1"/>
          <w:sz w:val="32"/>
          <w:szCs w:val="32"/>
          <w:shd w:val="clear" w:color="auto" w:fill="FFFFFF"/>
        </w:rPr>
        <w:t>、能独立操作</w:t>
      </w:r>
      <w:r>
        <w:rPr>
          <w:rFonts w:ascii="仿宋" w:eastAsia="仿宋" w:hAnsi="仿宋" w:cs="仿宋" w:hint="eastAsia"/>
          <w:color w:val="000000" w:themeColor="text1"/>
          <w:sz w:val="32"/>
          <w:szCs w:val="32"/>
          <w:shd w:val="clear" w:color="auto" w:fill="FFFFFF"/>
        </w:rPr>
        <w:t>PR</w:t>
      </w:r>
      <w:r>
        <w:rPr>
          <w:rFonts w:ascii="仿宋" w:eastAsia="仿宋" w:hAnsi="仿宋" w:cs="仿宋" w:hint="eastAsia"/>
          <w:color w:val="000000" w:themeColor="text1"/>
          <w:sz w:val="32"/>
          <w:szCs w:val="32"/>
          <w:shd w:val="clear" w:color="auto" w:fill="FFFFFF"/>
        </w:rPr>
        <w:t>、</w:t>
      </w:r>
      <w:r>
        <w:rPr>
          <w:rFonts w:ascii="仿宋" w:eastAsia="仿宋" w:hAnsi="仿宋" w:cs="仿宋" w:hint="eastAsia"/>
          <w:color w:val="000000" w:themeColor="text1"/>
          <w:sz w:val="32"/>
          <w:szCs w:val="32"/>
          <w:shd w:val="clear" w:color="auto" w:fill="FFFFFF"/>
        </w:rPr>
        <w:t>AE</w:t>
      </w:r>
      <w:r>
        <w:rPr>
          <w:rFonts w:ascii="仿宋" w:eastAsia="仿宋" w:hAnsi="仿宋" w:cs="仿宋" w:hint="eastAsia"/>
          <w:color w:val="000000" w:themeColor="text1"/>
          <w:sz w:val="32"/>
          <w:szCs w:val="32"/>
          <w:shd w:val="clear" w:color="auto" w:fill="FFFFFF"/>
        </w:rPr>
        <w:t>、</w:t>
      </w:r>
      <w:r>
        <w:rPr>
          <w:rFonts w:ascii="仿宋" w:eastAsia="仿宋" w:hAnsi="仿宋" w:cs="仿宋" w:hint="eastAsia"/>
          <w:color w:val="000000" w:themeColor="text1"/>
          <w:sz w:val="32"/>
          <w:szCs w:val="32"/>
          <w:shd w:val="clear" w:color="auto" w:fill="FFFFFF"/>
        </w:rPr>
        <w:t>DPS</w:t>
      </w:r>
      <w:r>
        <w:rPr>
          <w:rFonts w:ascii="仿宋" w:eastAsia="仿宋" w:hAnsi="仿宋" w:cs="仿宋" w:hint="eastAsia"/>
          <w:color w:val="000000" w:themeColor="text1"/>
          <w:sz w:val="32"/>
          <w:szCs w:val="32"/>
          <w:shd w:val="clear" w:color="auto" w:fill="FFFFFF"/>
        </w:rPr>
        <w:t>、</w:t>
      </w:r>
      <w:r>
        <w:rPr>
          <w:rFonts w:ascii="仿宋" w:eastAsia="仿宋" w:hAnsi="仿宋" w:cs="仿宋" w:hint="eastAsia"/>
          <w:color w:val="000000" w:themeColor="text1"/>
          <w:sz w:val="32"/>
          <w:szCs w:val="32"/>
          <w:shd w:val="clear" w:color="auto" w:fill="FFFFFF"/>
        </w:rPr>
        <w:t>EDUIS</w:t>
      </w:r>
      <w:r>
        <w:rPr>
          <w:rFonts w:ascii="仿宋" w:eastAsia="仿宋" w:hAnsi="仿宋" w:cs="仿宋" w:hint="eastAsia"/>
          <w:color w:val="000000" w:themeColor="text1"/>
          <w:sz w:val="32"/>
          <w:szCs w:val="32"/>
          <w:shd w:val="clear" w:color="auto" w:fill="FFFFFF"/>
        </w:rPr>
        <w:t>或</w:t>
      </w:r>
      <w:r>
        <w:rPr>
          <w:rFonts w:ascii="仿宋" w:eastAsia="仿宋" w:hAnsi="仿宋" w:cs="仿宋" w:hint="eastAsia"/>
          <w:color w:val="000000" w:themeColor="text1"/>
          <w:sz w:val="32"/>
          <w:szCs w:val="32"/>
          <w:shd w:val="clear" w:color="auto" w:fill="FFFFFF"/>
        </w:rPr>
        <w:t>3DMAX</w:t>
      </w:r>
      <w:r>
        <w:rPr>
          <w:rFonts w:ascii="仿宋" w:eastAsia="仿宋" w:hAnsi="仿宋" w:cs="仿宋" w:hint="eastAsia"/>
          <w:color w:val="000000" w:themeColor="text1"/>
          <w:sz w:val="32"/>
          <w:szCs w:val="32"/>
          <w:shd w:val="clear" w:color="auto" w:fill="FFFFFF"/>
        </w:rPr>
        <w:t>等影视后期剪辑、合成特技软件。</w:t>
      </w:r>
    </w:p>
    <w:p w:rsidR="0035368E" w:rsidRDefault="00525413">
      <w:pPr>
        <w:spacing w:line="650" w:lineRule="exact"/>
        <w:ind w:firstLineChars="225" w:firstLine="720"/>
        <w:outlineLvl w:val="0"/>
        <w:rPr>
          <w:rFonts w:ascii="仿宋" w:eastAsia="仿宋" w:hAnsi="仿宋" w:cs="仿宋"/>
          <w:color w:val="000000" w:themeColor="text1"/>
          <w:sz w:val="32"/>
          <w:szCs w:val="32"/>
        </w:rPr>
      </w:pPr>
      <w:r>
        <w:rPr>
          <w:rFonts w:ascii="仿宋" w:eastAsia="仿宋" w:hAnsi="仿宋" w:cs="仿宋" w:hint="eastAsia"/>
          <w:color w:val="000000" w:themeColor="text1"/>
          <w:sz w:val="32"/>
          <w:szCs w:val="32"/>
          <w:shd w:val="clear" w:color="auto" w:fill="FFFFFF"/>
        </w:rPr>
        <w:t>D</w:t>
      </w:r>
      <w:r>
        <w:rPr>
          <w:rFonts w:ascii="仿宋" w:eastAsia="仿宋" w:hAnsi="仿宋" w:cs="仿宋" w:hint="eastAsia"/>
          <w:color w:val="000000" w:themeColor="text1"/>
          <w:sz w:val="32"/>
          <w:szCs w:val="32"/>
          <w:shd w:val="clear" w:color="auto" w:fill="FFFFFF"/>
        </w:rPr>
        <w:t>、拥有丰富的合成、剪辑经验，具备较高的视听审美水准（尤其须具备良好的音乐素养）。</w:t>
      </w:r>
    </w:p>
    <w:p w:rsidR="0035368E" w:rsidRDefault="00525413">
      <w:pPr>
        <w:spacing w:line="650" w:lineRule="exact"/>
        <w:ind w:left="470"/>
        <w:outlineLvl w:val="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4</w:t>
      </w:r>
      <w:r>
        <w:rPr>
          <w:rFonts w:ascii="仿宋" w:eastAsia="仿宋" w:hAnsi="仿宋" w:cs="仿宋" w:hint="eastAsia"/>
          <w:color w:val="000000" w:themeColor="text1"/>
          <w:sz w:val="32"/>
          <w:szCs w:val="32"/>
        </w:rPr>
        <w:t>）动画人员所需专业能力</w:t>
      </w:r>
    </w:p>
    <w:p w:rsidR="0035368E" w:rsidRDefault="00525413">
      <w:pPr>
        <w:pStyle w:val="21"/>
        <w:spacing w:line="650" w:lineRule="exact"/>
        <w:ind w:firstLine="72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A</w:t>
      </w:r>
      <w:r>
        <w:rPr>
          <w:rFonts w:ascii="仿宋" w:eastAsia="仿宋" w:hAnsi="仿宋" w:cs="仿宋" w:hint="eastAsia"/>
          <w:color w:val="000000" w:themeColor="text1"/>
          <w:sz w:val="32"/>
          <w:szCs w:val="32"/>
        </w:rPr>
        <w:t>、精通</w:t>
      </w:r>
      <w:r>
        <w:rPr>
          <w:rFonts w:ascii="仿宋" w:eastAsia="仿宋" w:hAnsi="仿宋" w:cs="仿宋" w:hint="eastAsia"/>
          <w:color w:val="000000" w:themeColor="text1"/>
          <w:sz w:val="32"/>
          <w:szCs w:val="32"/>
        </w:rPr>
        <w:t>FLASH</w:t>
      </w:r>
      <w:r>
        <w:rPr>
          <w:rFonts w:ascii="仿宋" w:eastAsia="仿宋" w:hAnsi="仿宋" w:cs="仿宋" w:hint="eastAsia"/>
          <w:color w:val="000000" w:themeColor="text1"/>
          <w:sz w:val="32"/>
          <w:szCs w:val="32"/>
        </w:rPr>
        <w:t>动画制作。</w:t>
      </w:r>
    </w:p>
    <w:p w:rsidR="0035368E" w:rsidRDefault="00525413">
      <w:pPr>
        <w:pStyle w:val="21"/>
        <w:spacing w:line="650" w:lineRule="exact"/>
        <w:ind w:firstLine="72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B</w:t>
      </w:r>
      <w:r>
        <w:rPr>
          <w:rFonts w:ascii="仿宋" w:eastAsia="仿宋" w:hAnsi="仿宋" w:cs="仿宋" w:hint="eastAsia"/>
          <w:color w:val="000000" w:themeColor="text1"/>
          <w:sz w:val="32"/>
          <w:szCs w:val="32"/>
        </w:rPr>
        <w:t>、要求有一定的手绘能力。</w:t>
      </w:r>
    </w:p>
    <w:p w:rsidR="0035368E" w:rsidRDefault="00525413">
      <w:pPr>
        <w:pStyle w:val="21"/>
        <w:spacing w:line="650" w:lineRule="exact"/>
        <w:ind w:firstLine="72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C</w:t>
      </w:r>
      <w:r>
        <w:rPr>
          <w:rFonts w:ascii="仿宋" w:eastAsia="仿宋" w:hAnsi="仿宋" w:cs="仿宋" w:hint="eastAsia"/>
          <w:color w:val="000000" w:themeColor="text1"/>
          <w:sz w:val="32"/>
          <w:szCs w:val="32"/>
        </w:rPr>
        <w:t>、深刻了解二维动画制作要领。能</w:t>
      </w:r>
      <w:proofErr w:type="gramStart"/>
      <w:r>
        <w:rPr>
          <w:rFonts w:ascii="仿宋" w:eastAsia="仿宋" w:hAnsi="仿宋" w:cs="仿宋" w:hint="eastAsia"/>
          <w:color w:val="000000" w:themeColor="text1"/>
          <w:sz w:val="32"/>
          <w:szCs w:val="32"/>
        </w:rPr>
        <w:t>独立画背景</w:t>
      </w:r>
      <w:proofErr w:type="gramEnd"/>
      <w:r>
        <w:rPr>
          <w:rFonts w:ascii="仿宋" w:eastAsia="仿宋" w:hAnsi="仿宋" w:cs="仿宋" w:hint="eastAsia"/>
          <w:color w:val="000000" w:themeColor="text1"/>
          <w:sz w:val="32"/>
          <w:szCs w:val="32"/>
        </w:rPr>
        <w:t>原画和角色原画，制作角色基本动画。有传统动画制作经验；</w:t>
      </w:r>
    </w:p>
    <w:p w:rsidR="0035368E" w:rsidRDefault="00525413">
      <w:pPr>
        <w:pStyle w:val="21"/>
        <w:spacing w:line="650" w:lineRule="exact"/>
        <w:ind w:firstLine="720"/>
        <w:rPr>
          <w:rStyle w:val="apple-converted-space"/>
          <w:rFonts w:ascii="仿宋" w:eastAsia="仿宋" w:hAnsi="仿宋" w:cs="仿宋"/>
          <w:color w:val="000000" w:themeColor="text1"/>
          <w:sz w:val="32"/>
          <w:szCs w:val="32"/>
        </w:rPr>
      </w:pPr>
      <w:r>
        <w:rPr>
          <w:rFonts w:ascii="仿宋" w:eastAsia="仿宋" w:hAnsi="仿宋" w:cs="仿宋" w:hint="eastAsia"/>
          <w:color w:val="000000" w:themeColor="text1"/>
          <w:sz w:val="32"/>
          <w:szCs w:val="32"/>
        </w:rPr>
        <w:t>D</w:t>
      </w:r>
      <w:r>
        <w:rPr>
          <w:rFonts w:ascii="仿宋" w:eastAsia="仿宋" w:hAnsi="仿宋" w:cs="仿宋" w:hint="eastAsia"/>
          <w:color w:val="000000" w:themeColor="text1"/>
          <w:sz w:val="32"/>
          <w:szCs w:val="32"/>
        </w:rPr>
        <w:t>、熟练运用</w:t>
      </w:r>
      <w:r>
        <w:rPr>
          <w:rFonts w:ascii="仿宋" w:eastAsia="仿宋" w:hAnsi="仿宋" w:cs="仿宋" w:hint="eastAsia"/>
          <w:color w:val="000000" w:themeColor="text1"/>
          <w:sz w:val="32"/>
          <w:szCs w:val="32"/>
        </w:rPr>
        <w:t>FLASH</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Photoshop,Illstrator</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PAINTER</w:t>
      </w:r>
      <w:r>
        <w:rPr>
          <w:rFonts w:ascii="仿宋" w:eastAsia="仿宋" w:hAnsi="仿宋" w:cs="仿宋" w:hint="eastAsia"/>
          <w:color w:val="000000" w:themeColor="text1"/>
          <w:sz w:val="32"/>
          <w:szCs w:val="32"/>
        </w:rPr>
        <w:t>等二维动画软件，必要时能运用三维制作软件及影视后期制作软件；</w:t>
      </w:r>
      <w:r>
        <w:rPr>
          <w:rStyle w:val="apple-converted-space"/>
          <w:rFonts w:ascii="仿宋" w:eastAsia="仿宋" w:hAnsi="仿宋" w:cs="仿宋" w:hint="eastAsia"/>
          <w:color w:val="000000" w:themeColor="text1"/>
          <w:sz w:val="32"/>
          <w:szCs w:val="32"/>
        </w:rPr>
        <w:t> </w:t>
      </w:r>
    </w:p>
    <w:p w:rsidR="0035368E" w:rsidRDefault="00525413">
      <w:pPr>
        <w:pStyle w:val="21"/>
        <w:spacing w:line="650" w:lineRule="exact"/>
        <w:ind w:firstLine="72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E</w:t>
      </w:r>
      <w:r>
        <w:rPr>
          <w:rFonts w:ascii="仿宋" w:eastAsia="仿宋" w:hAnsi="仿宋" w:cs="仿宋" w:hint="eastAsia"/>
          <w:color w:val="000000" w:themeColor="text1"/>
          <w:sz w:val="32"/>
          <w:szCs w:val="32"/>
        </w:rPr>
        <w:t>、根据故事情节设计制作情景动画；根据策划脚本设</w:t>
      </w:r>
      <w:r>
        <w:rPr>
          <w:rFonts w:ascii="仿宋" w:eastAsia="仿宋" w:hAnsi="仿宋" w:cs="仿宋" w:hint="eastAsia"/>
          <w:color w:val="000000" w:themeColor="text1"/>
          <w:sz w:val="32"/>
          <w:szCs w:val="32"/>
        </w:rPr>
        <w:lastRenderedPageBreak/>
        <w:t>计场景、动画形象、制作动画，要求动画细致精美；</w:t>
      </w:r>
      <w:r>
        <w:rPr>
          <w:rStyle w:val="apple-converted-space"/>
          <w:rFonts w:ascii="仿宋" w:eastAsia="仿宋" w:hAnsi="仿宋" w:cs="仿宋" w:hint="eastAsia"/>
          <w:color w:val="000000" w:themeColor="text1"/>
          <w:sz w:val="32"/>
          <w:szCs w:val="32"/>
        </w:rPr>
        <w:t> </w:t>
      </w:r>
      <w:r>
        <w:rPr>
          <w:rFonts w:ascii="仿宋" w:eastAsia="仿宋" w:hAnsi="仿宋" w:cs="仿宋" w:hint="eastAsia"/>
          <w:color w:val="000000" w:themeColor="text1"/>
          <w:sz w:val="32"/>
          <w:szCs w:val="32"/>
        </w:rPr>
        <w:t>能够把握创意脚本的主题、意境、造型、材质、灯光、色彩、动作等方面的整体效果；</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能够完成原画、分镜头，动作、片头、片花等特效的制作；</w:t>
      </w:r>
      <w:r>
        <w:rPr>
          <w:rStyle w:val="apple-converted-space"/>
          <w:rFonts w:ascii="仿宋" w:eastAsia="仿宋" w:hAnsi="仿宋" w:cs="仿宋" w:hint="eastAsia"/>
          <w:color w:val="000000" w:themeColor="text1"/>
          <w:sz w:val="32"/>
          <w:szCs w:val="32"/>
        </w:rPr>
        <w:t> </w:t>
      </w:r>
      <w:r>
        <w:rPr>
          <w:rFonts w:ascii="仿宋" w:eastAsia="仿宋" w:hAnsi="仿宋" w:cs="仿宋" w:hint="eastAsia"/>
          <w:color w:val="000000" w:themeColor="text1"/>
          <w:sz w:val="32"/>
          <w:szCs w:val="32"/>
        </w:rPr>
        <w:t>决定作品的配音、音效、音乐，把握节奏；</w:t>
      </w:r>
      <w:r>
        <w:rPr>
          <w:rStyle w:val="apple-converted-space"/>
          <w:rFonts w:ascii="仿宋" w:eastAsia="仿宋" w:hAnsi="仿宋" w:cs="仿宋" w:hint="eastAsia"/>
          <w:color w:val="000000" w:themeColor="text1"/>
          <w:sz w:val="32"/>
          <w:szCs w:val="32"/>
        </w:rPr>
        <w:t> </w:t>
      </w:r>
    </w:p>
    <w:p w:rsidR="0035368E" w:rsidRDefault="00525413">
      <w:pPr>
        <w:spacing w:line="650" w:lineRule="exact"/>
        <w:ind w:left="470"/>
        <w:outlineLvl w:val="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5</w:t>
      </w:r>
      <w:r>
        <w:rPr>
          <w:rFonts w:ascii="仿宋" w:eastAsia="仿宋" w:hAnsi="仿宋" w:cs="仿宋" w:hint="eastAsia"/>
          <w:color w:val="000000" w:themeColor="text1"/>
          <w:sz w:val="32"/>
          <w:szCs w:val="32"/>
        </w:rPr>
        <w:t>）网页设计人才</w:t>
      </w:r>
    </w:p>
    <w:p w:rsidR="0035368E" w:rsidRDefault="00525413">
      <w:pPr>
        <w:pStyle w:val="21"/>
        <w:numPr>
          <w:ilvl w:val="0"/>
          <w:numId w:val="2"/>
        </w:numPr>
        <w:tabs>
          <w:tab w:val="clear" w:pos="1260"/>
          <w:tab w:val="left" w:pos="1080"/>
        </w:tabs>
        <w:spacing w:line="650" w:lineRule="exact"/>
        <w:ind w:left="0" w:firstLineChars="0" w:firstLine="5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较强的色彩搭配与版面布局能力；</w:t>
      </w:r>
    </w:p>
    <w:p w:rsidR="0035368E" w:rsidRDefault="00525413">
      <w:pPr>
        <w:pStyle w:val="21"/>
        <w:numPr>
          <w:ilvl w:val="0"/>
          <w:numId w:val="2"/>
        </w:numPr>
        <w:tabs>
          <w:tab w:val="clear" w:pos="1260"/>
          <w:tab w:val="left" w:pos="1080"/>
        </w:tabs>
        <w:spacing w:line="650" w:lineRule="exact"/>
        <w:ind w:left="0" w:firstLineChars="0" w:firstLine="5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较好的创意、构思、设计能力，能很好的把握页面构</w:t>
      </w:r>
      <w:r>
        <w:rPr>
          <w:rFonts w:ascii="仿宋" w:eastAsia="仿宋" w:hAnsi="仿宋" w:cs="仿宋" w:hint="eastAsia"/>
          <w:color w:val="000000" w:themeColor="text1"/>
          <w:sz w:val="32"/>
          <w:szCs w:val="32"/>
        </w:rPr>
        <w:t>成，较好的色彩和版式驾驭能力；</w:t>
      </w:r>
    </w:p>
    <w:p w:rsidR="0035368E" w:rsidRDefault="00525413">
      <w:pPr>
        <w:pStyle w:val="21"/>
        <w:numPr>
          <w:ilvl w:val="0"/>
          <w:numId w:val="2"/>
        </w:numPr>
        <w:tabs>
          <w:tab w:val="clear" w:pos="1260"/>
          <w:tab w:val="left" w:pos="1080"/>
        </w:tabs>
        <w:spacing w:line="650" w:lineRule="exact"/>
        <w:ind w:left="0" w:firstLineChars="0" w:firstLine="5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熟练使用</w:t>
      </w:r>
      <w:r>
        <w:rPr>
          <w:rFonts w:ascii="仿宋" w:eastAsia="仿宋" w:hAnsi="仿宋" w:cs="仿宋" w:hint="eastAsia"/>
          <w:color w:val="000000" w:themeColor="text1"/>
          <w:sz w:val="32"/>
          <w:szCs w:val="32"/>
        </w:rPr>
        <w:t>PS</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AI</w:t>
      </w:r>
      <w:r>
        <w:rPr>
          <w:rFonts w:ascii="仿宋" w:eastAsia="仿宋" w:hAnsi="仿宋" w:cs="仿宋" w:hint="eastAsia"/>
          <w:color w:val="000000" w:themeColor="text1"/>
          <w:sz w:val="32"/>
          <w:szCs w:val="32"/>
        </w:rPr>
        <w:t>等设计软件，</w:t>
      </w:r>
      <w:proofErr w:type="gramStart"/>
      <w:r>
        <w:rPr>
          <w:rFonts w:ascii="仿宋" w:eastAsia="仿宋" w:hAnsi="仿宋" w:cs="仿宋" w:hint="eastAsia"/>
          <w:color w:val="000000" w:themeColor="text1"/>
          <w:sz w:val="32"/>
          <w:szCs w:val="32"/>
        </w:rPr>
        <w:t>精懂</w:t>
      </w:r>
      <w:proofErr w:type="gramEnd"/>
      <w:r>
        <w:rPr>
          <w:rFonts w:ascii="仿宋" w:eastAsia="仿宋" w:hAnsi="仿宋" w:cs="仿宋" w:hint="eastAsia"/>
          <w:color w:val="000000" w:themeColor="text1"/>
          <w:sz w:val="32"/>
          <w:szCs w:val="32"/>
        </w:rPr>
        <w:t>html</w:t>
      </w:r>
      <w:r>
        <w:rPr>
          <w:rFonts w:ascii="仿宋" w:eastAsia="仿宋" w:hAnsi="仿宋" w:cs="仿宋" w:hint="eastAsia"/>
          <w:color w:val="000000" w:themeColor="text1"/>
          <w:sz w:val="32"/>
          <w:szCs w:val="32"/>
        </w:rPr>
        <w:t>代码，熟练使用</w:t>
      </w:r>
      <w:r>
        <w:rPr>
          <w:rFonts w:ascii="仿宋" w:eastAsia="仿宋" w:hAnsi="仿宋" w:cs="仿宋" w:hint="eastAsia"/>
          <w:color w:val="000000" w:themeColor="text1"/>
          <w:sz w:val="32"/>
          <w:szCs w:val="32"/>
        </w:rPr>
        <w:t>DW</w:t>
      </w:r>
      <w:r>
        <w:rPr>
          <w:rFonts w:ascii="仿宋" w:eastAsia="仿宋" w:hAnsi="仿宋" w:cs="仿宋" w:hint="eastAsia"/>
          <w:color w:val="000000" w:themeColor="text1"/>
          <w:sz w:val="32"/>
          <w:szCs w:val="32"/>
        </w:rPr>
        <w:t>软件</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熟练构架</w:t>
      </w:r>
      <w:r>
        <w:rPr>
          <w:rFonts w:ascii="仿宋" w:eastAsia="仿宋" w:hAnsi="仿宋" w:cs="仿宋" w:hint="eastAsia"/>
          <w:color w:val="000000" w:themeColor="text1"/>
          <w:sz w:val="32"/>
          <w:szCs w:val="32"/>
        </w:rPr>
        <w:t>DIV + CSS</w:t>
      </w:r>
      <w:r>
        <w:rPr>
          <w:rFonts w:ascii="仿宋" w:eastAsia="仿宋" w:hAnsi="仿宋" w:cs="仿宋" w:hint="eastAsia"/>
          <w:color w:val="000000" w:themeColor="text1"/>
          <w:sz w:val="32"/>
          <w:szCs w:val="32"/>
        </w:rPr>
        <w:t>模式网站，精通</w:t>
      </w:r>
      <w:r>
        <w:rPr>
          <w:rFonts w:ascii="仿宋" w:eastAsia="仿宋" w:hAnsi="仿宋" w:cs="仿宋" w:hint="eastAsia"/>
          <w:color w:val="000000" w:themeColor="text1"/>
          <w:sz w:val="32"/>
          <w:szCs w:val="32"/>
        </w:rPr>
        <w:t>CSS</w:t>
      </w:r>
      <w:r>
        <w:rPr>
          <w:rFonts w:ascii="仿宋" w:eastAsia="仿宋" w:hAnsi="仿宋" w:cs="仿宋" w:hint="eastAsia"/>
          <w:color w:val="000000" w:themeColor="text1"/>
          <w:sz w:val="32"/>
          <w:szCs w:val="32"/>
        </w:rPr>
        <w:t>样式单编写；</w:t>
      </w:r>
    </w:p>
    <w:p w:rsidR="0035368E" w:rsidRDefault="00525413">
      <w:pPr>
        <w:pStyle w:val="21"/>
        <w:spacing w:line="650" w:lineRule="exact"/>
        <w:ind w:firstLine="72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D</w:t>
      </w:r>
      <w:r>
        <w:rPr>
          <w:rFonts w:ascii="仿宋" w:eastAsia="仿宋" w:hAnsi="仿宋" w:cs="仿宋" w:hint="eastAsia"/>
          <w:color w:val="000000" w:themeColor="text1"/>
          <w:sz w:val="32"/>
          <w:szCs w:val="32"/>
        </w:rPr>
        <w:t>、能关注相关行业动态及未来趋势，了解各类网页特效，与团队共享资讯。</w:t>
      </w:r>
      <w:r>
        <w:rPr>
          <w:rFonts w:ascii="仿宋" w:eastAsia="仿宋" w:hAnsi="仿宋" w:cs="仿宋" w:hint="eastAsia"/>
          <w:color w:val="000000" w:themeColor="text1"/>
          <w:sz w:val="32"/>
          <w:szCs w:val="32"/>
        </w:rPr>
        <w:t xml:space="preserve"> </w:t>
      </w:r>
    </w:p>
    <w:p w:rsidR="0035368E" w:rsidRDefault="00525413">
      <w:pPr>
        <w:shd w:val="clear" w:color="auto" w:fill="FFFFFF"/>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总之，专业的数字媒体设计及制作人员，良好的语言沟通能力和设计师职业道德是</w:t>
      </w:r>
      <w:proofErr w:type="gramStart"/>
      <w:r>
        <w:rPr>
          <w:rFonts w:ascii="仿宋" w:eastAsia="仿宋" w:hAnsi="仿宋" w:cs="仿宋" w:hint="eastAsia"/>
          <w:color w:val="000000" w:themeColor="text1"/>
          <w:kern w:val="0"/>
          <w:sz w:val="32"/>
          <w:szCs w:val="32"/>
        </w:rPr>
        <w:t>最</w:t>
      </w:r>
      <w:proofErr w:type="gramEnd"/>
      <w:r>
        <w:rPr>
          <w:rFonts w:ascii="仿宋" w:eastAsia="仿宋" w:hAnsi="仿宋" w:cs="仿宋" w:hint="eastAsia"/>
          <w:color w:val="000000" w:themeColor="text1"/>
          <w:kern w:val="0"/>
          <w:sz w:val="32"/>
          <w:szCs w:val="32"/>
        </w:rPr>
        <w:t>基础的能力，创意能力及美学鉴定能力是做好媒体设计人员的前提，较扎实的专业能力是做好设计师最过硬的本领。但是要做好一名优秀的多媒体艺术方面的从业人员，高度的责任感和强烈的事业心是必不可少的。</w:t>
      </w:r>
    </w:p>
    <w:p w:rsidR="0035368E" w:rsidRDefault="00525413">
      <w:pPr>
        <w:numPr>
          <w:ilvl w:val="0"/>
          <w:numId w:val="3"/>
        </w:num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专业对应的职业岗位群、能力及层级分析</w:t>
      </w:r>
    </w:p>
    <w:p w:rsidR="0035368E" w:rsidRDefault="00525413">
      <w:pPr>
        <w:spacing w:line="650" w:lineRule="exact"/>
        <w:ind w:firstLineChars="200" w:firstLine="640"/>
        <w:jc w:val="center"/>
        <w:rPr>
          <w:rFonts w:ascii="楷体" w:eastAsia="楷体" w:hAnsi="楷体" w:cs="楷体"/>
          <w:color w:val="000000" w:themeColor="text1"/>
          <w:sz w:val="32"/>
          <w:szCs w:val="32"/>
        </w:rPr>
      </w:pPr>
      <w:r>
        <w:rPr>
          <w:rFonts w:ascii="仿宋" w:eastAsia="仿宋" w:hAnsi="仿宋" w:cs="仿宋" w:hint="eastAsia"/>
          <w:color w:val="000000" w:themeColor="text1"/>
          <w:sz w:val="32"/>
          <w:szCs w:val="32"/>
        </w:rPr>
        <w:lastRenderedPageBreak/>
        <w:t>多媒体艺术专业岗位群及能力要求一览表</w:t>
      </w:r>
    </w:p>
    <w:tbl>
      <w:tblPr>
        <w:tblpPr w:leftFromText="180" w:rightFromText="180" w:vertAnchor="text" w:horzAnchor="page" w:tblpX="1417" w:tblpY="637"/>
        <w:tblOverlap w:val="neve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720"/>
        <w:gridCol w:w="4398"/>
        <w:gridCol w:w="2410"/>
        <w:gridCol w:w="1187"/>
      </w:tblGrid>
      <w:tr w:rsidR="0035368E">
        <w:trPr>
          <w:trHeight w:val="497"/>
        </w:trPr>
        <w:tc>
          <w:tcPr>
            <w:tcW w:w="54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序号</w:t>
            </w:r>
          </w:p>
        </w:tc>
        <w:tc>
          <w:tcPr>
            <w:tcW w:w="72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岗位名称</w:t>
            </w:r>
          </w:p>
        </w:tc>
        <w:tc>
          <w:tcPr>
            <w:tcW w:w="4398"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专业能力</w:t>
            </w:r>
          </w:p>
        </w:tc>
        <w:tc>
          <w:tcPr>
            <w:tcW w:w="241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核心能力</w:t>
            </w:r>
          </w:p>
        </w:tc>
        <w:tc>
          <w:tcPr>
            <w:tcW w:w="1187"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层级</w:t>
            </w:r>
          </w:p>
        </w:tc>
      </w:tr>
      <w:tr w:rsidR="0035368E">
        <w:trPr>
          <w:trHeight w:val="1523"/>
        </w:trPr>
        <w:tc>
          <w:tcPr>
            <w:tcW w:w="54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p>
        </w:tc>
        <w:tc>
          <w:tcPr>
            <w:tcW w:w="72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UI</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设计师</w:t>
            </w:r>
          </w:p>
        </w:tc>
        <w:tc>
          <w:tcPr>
            <w:tcW w:w="4398"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、能了解客户需求，填写需求分析表，能对受众、用户群体进行定位；</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、能根据需求分析表及目标群体制定策划方案；</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、能根据策划方案，结合相应的设计类软件（</w:t>
            </w:r>
            <w:r>
              <w:rPr>
                <w:rFonts w:ascii="仿宋" w:eastAsia="仿宋" w:hAnsi="仿宋" w:cs="仿宋" w:hint="eastAsia"/>
                <w:color w:val="000000" w:themeColor="text1"/>
                <w:sz w:val="24"/>
              </w:rPr>
              <w:t>PHOTOSHOP</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CORELDRAW</w:t>
            </w:r>
            <w:r>
              <w:rPr>
                <w:rFonts w:ascii="仿宋" w:eastAsia="仿宋" w:hAnsi="仿宋" w:cs="仿宋" w:hint="eastAsia"/>
                <w:color w:val="000000" w:themeColor="text1"/>
                <w:sz w:val="24"/>
              </w:rPr>
              <w:t>等）完成界面设计；</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4</w:t>
            </w:r>
            <w:r>
              <w:rPr>
                <w:rFonts w:ascii="仿宋" w:eastAsia="仿宋" w:hAnsi="仿宋" w:cs="仿宋" w:hint="eastAsia"/>
                <w:color w:val="000000" w:themeColor="text1"/>
                <w:sz w:val="24"/>
              </w:rPr>
              <w:t>、能配合开发人员切成透明的</w:t>
            </w:r>
            <w:r>
              <w:rPr>
                <w:rFonts w:ascii="仿宋" w:eastAsia="仿宋" w:hAnsi="仿宋" w:cs="仿宋" w:hint="eastAsia"/>
                <w:color w:val="000000" w:themeColor="text1"/>
                <w:sz w:val="24"/>
              </w:rPr>
              <w:t>PNG</w:t>
            </w:r>
            <w:r>
              <w:rPr>
                <w:rFonts w:ascii="仿宋" w:eastAsia="仿宋" w:hAnsi="仿宋" w:cs="仿宋" w:hint="eastAsia"/>
                <w:color w:val="000000" w:themeColor="text1"/>
                <w:sz w:val="24"/>
              </w:rPr>
              <w:t>图形并交付使用。</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5</w:t>
            </w:r>
            <w:r>
              <w:rPr>
                <w:rFonts w:ascii="仿宋" w:eastAsia="仿宋" w:hAnsi="仿宋" w:cs="仿宋" w:hint="eastAsia"/>
                <w:color w:val="000000" w:themeColor="text1"/>
                <w:sz w:val="24"/>
              </w:rPr>
              <w:t>、能根据用户需求，利用结合软件</w:t>
            </w:r>
            <w:r>
              <w:rPr>
                <w:rFonts w:ascii="仿宋" w:eastAsia="仿宋" w:hAnsi="仿宋" w:cs="仿宋" w:hint="eastAsia"/>
                <w:color w:val="000000" w:themeColor="text1"/>
                <w:sz w:val="24"/>
              </w:rPr>
              <w:t>FL</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CSS</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DW</w:t>
            </w:r>
            <w:r>
              <w:rPr>
                <w:rFonts w:ascii="仿宋" w:eastAsia="仿宋" w:hAnsi="仿宋" w:cs="仿宋" w:hint="eastAsia"/>
                <w:color w:val="000000" w:themeColor="text1"/>
                <w:sz w:val="24"/>
              </w:rPr>
              <w:t>制作成交互界面。</w:t>
            </w:r>
          </w:p>
        </w:tc>
        <w:tc>
          <w:tcPr>
            <w:tcW w:w="241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审美能力、色彩应用能力，敏锐的用户体验的观察力，富有创新精神；</w:t>
            </w:r>
            <w:r>
              <w:rPr>
                <w:rFonts w:ascii="仿宋" w:eastAsia="仿宋" w:hAnsi="仿宋" w:cs="仿宋" w:hint="eastAsia"/>
                <w:color w:val="000000" w:themeColor="text1"/>
                <w:sz w:val="24"/>
              </w:rPr>
              <w:t>2</w:t>
            </w:r>
            <w:r>
              <w:rPr>
                <w:rFonts w:ascii="仿宋" w:eastAsia="仿宋" w:hAnsi="仿宋" w:cs="仿宋" w:hint="eastAsia"/>
                <w:color w:val="000000" w:themeColor="text1"/>
                <w:sz w:val="24"/>
              </w:rPr>
              <w:t>、热爱并执着于平面设计、网页设计、艺术设计；</w:t>
            </w:r>
            <w:r>
              <w:rPr>
                <w:rFonts w:ascii="仿宋" w:eastAsia="仿宋" w:hAnsi="仿宋" w:cs="仿宋" w:hint="eastAsia"/>
                <w:color w:val="000000" w:themeColor="text1"/>
                <w:sz w:val="24"/>
              </w:rPr>
              <w:t>3</w:t>
            </w:r>
            <w:r>
              <w:rPr>
                <w:rFonts w:ascii="仿宋" w:eastAsia="仿宋" w:hAnsi="仿宋" w:cs="仿宋" w:hint="eastAsia"/>
                <w:color w:val="000000" w:themeColor="text1"/>
                <w:sz w:val="24"/>
              </w:rPr>
              <w:t>、有良好的沟通能力及团队协作精神；</w:t>
            </w:r>
            <w:r>
              <w:rPr>
                <w:rFonts w:ascii="仿宋" w:eastAsia="仿宋" w:hAnsi="仿宋" w:cs="仿宋" w:hint="eastAsia"/>
                <w:color w:val="000000" w:themeColor="text1"/>
                <w:sz w:val="24"/>
              </w:rPr>
              <w:t xml:space="preserve"> </w:t>
            </w:r>
          </w:p>
        </w:tc>
        <w:tc>
          <w:tcPr>
            <w:tcW w:w="1187"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UI</w:t>
            </w:r>
            <w:r>
              <w:rPr>
                <w:rFonts w:ascii="仿宋" w:eastAsia="仿宋" w:hAnsi="仿宋" w:cs="仿宋" w:hint="eastAsia"/>
                <w:color w:val="000000" w:themeColor="text1"/>
                <w:sz w:val="24"/>
              </w:rPr>
              <w:t>设计</w:t>
            </w:r>
            <w:proofErr w:type="gramStart"/>
            <w:r>
              <w:rPr>
                <w:rFonts w:ascii="仿宋" w:eastAsia="仿宋" w:hAnsi="仿宋" w:cs="仿宋" w:hint="eastAsia"/>
                <w:color w:val="000000" w:themeColor="text1"/>
                <w:sz w:val="24"/>
              </w:rPr>
              <w:t>师从业</w:t>
            </w:r>
            <w:proofErr w:type="gramEnd"/>
            <w:r>
              <w:rPr>
                <w:rFonts w:ascii="仿宋" w:eastAsia="仿宋" w:hAnsi="仿宋" w:cs="仿宋" w:hint="eastAsia"/>
                <w:color w:val="000000" w:themeColor="text1"/>
                <w:sz w:val="24"/>
              </w:rPr>
              <w:t>资格</w:t>
            </w:r>
          </w:p>
        </w:tc>
      </w:tr>
      <w:tr w:rsidR="0035368E">
        <w:trPr>
          <w:trHeight w:val="2097"/>
        </w:trPr>
        <w:tc>
          <w:tcPr>
            <w:tcW w:w="54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p>
        </w:tc>
        <w:tc>
          <w:tcPr>
            <w:tcW w:w="72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动画设计师</w:t>
            </w:r>
          </w:p>
        </w:tc>
        <w:tc>
          <w:tcPr>
            <w:tcW w:w="4398"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 xml:space="preserve">1. </w:t>
            </w:r>
            <w:r>
              <w:rPr>
                <w:rFonts w:ascii="仿宋" w:eastAsia="仿宋" w:hAnsi="仿宋" w:cs="仿宋" w:hint="eastAsia"/>
                <w:color w:val="000000" w:themeColor="text1"/>
                <w:sz w:val="24"/>
              </w:rPr>
              <w:t>能根据动画剧本手绘各类角色草图</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、能应用设计类软件</w:t>
            </w:r>
            <w:r>
              <w:rPr>
                <w:rFonts w:ascii="仿宋" w:eastAsia="仿宋" w:hAnsi="仿宋" w:cs="仿宋" w:hint="eastAsia"/>
                <w:color w:val="000000" w:themeColor="text1"/>
                <w:sz w:val="24"/>
              </w:rPr>
              <w:t>(PHOTOSHOP</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CORELDRAW</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3DSMAX</w:t>
            </w:r>
            <w:r>
              <w:rPr>
                <w:rFonts w:ascii="仿宋" w:eastAsia="仿宋" w:hAnsi="仿宋" w:cs="仿宋" w:hint="eastAsia"/>
                <w:color w:val="000000" w:themeColor="text1"/>
                <w:sz w:val="24"/>
              </w:rPr>
              <w:t>等</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设定角色；</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、能手绘场景草图，并能应用平面设计类软件</w:t>
            </w:r>
            <w:r>
              <w:rPr>
                <w:rFonts w:ascii="仿宋" w:eastAsia="仿宋" w:hAnsi="仿宋" w:cs="仿宋" w:hint="eastAsia"/>
                <w:color w:val="000000" w:themeColor="text1"/>
                <w:sz w:val="24"/>
              </w:rPr>
              <w:t>(PHOTOSHOP</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CORELDRAW</w:t>
            </w:r>
            <w:r>
              <w:rPr>
                <w:rFonts w:ascii="仿宋" w:eastAsia="仿宋" w:hAnsi="仿宋" w:cs="仿宋" w:hint="eastAsia"/>
                <w:color w:val="000000" w:themeColor="text1"/>
                <w:sz w:val="24"/>
              </w:rPr>
              <w:t>等</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设定场景</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4</w:t>
            </w:r>
            <w:r>
              <w:rPr>
                <w:rFonts w:ascii="仿宋" w:eastAsia="仿宋" w:hAnsi="仿宋" w:cs="仿宋" w:hint="eastAsia"/>
                <w:color w:val="000000" w:themeColor="text1"/>
                <w:sz w:val="24"/>
              </w:rPr>
              <w:t>、能根据上述需求制作分镜头，并用</w:t>
            </w:r>
            <w:r>
              <w:rPr>
                <w:rFonts w:ascii="仿宋" w:eastAsia="仿宋" w:hAnsi="仿宋" w:cs="仿宋" w:hint="eastAsia"/>
                <w:color w:val="000000" w:themeColor="text1"/>
                <w:sz w:val="24"/>
              </w:rPr>
              <w:t>3DSMAX</w:t>
            </w:r>
            <w:r>
              <w:rPr>
                <w:rFonts w:ascii="仿宋" w:eastAsia="仿宋" w:hAnsi="仿宋" w:cs="仿宋" w:hint="eastAsia"/>
                <w:color w:val="000000" w:themeColor="text1"/>
                <w:sz w:val="24"/>
              </w:rPr>
              <w:t>软件创建模型、绘制贴图、制作特效；</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5</w:t>
            </w:r>
            <w:r>
              <w:rPr>
                <w:rFonts w:ascii="仿宋" w:eastAsia="仿宋" w:hAnsi="仿宋" w:cs="仿宋" w:hint="eastAsia"/>
                <w:color w:val="000000" w:themeColor="text1"/>
                <w:sz w:val="24"/>
              </w:rPr>
              <w:t>、能用动画类软件（</w:t>
            </w:r>
            <w:r>
              <w:rPr>
                <w:rFonts w:ascii="仿宋" w:eastAsia="仿宋" w:hAnsi="仿宋" w:cs="仿宋" w:hint="eastAsia"/>
                <w:color w:val="000000" w:themeColor="text1"/>
                <w:sz w:val="24"/>
              </w:rPr>
              <w:t>Flash</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3DSMAX</w:t>
            </w:r>
            <w:r>
              <w:rPr>
                <w:rFonts w:ascii="仿宋" w:eastAsia="仿宋" w:hAnsi="仿宋" w:cs="仿宋" w:hint="eastAsia"/>
                <w:color w:val="000000" w:themeColor="text1"/>
                <w:sz w:val="24"/>
              </w:rPr>
              <w:t>等）制作动画；</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6</w:t>
            </w:r>
            <w:r>
              <w:rPr>
                <w:rFonts w:ascii="仿宋" w:eastAsia="仿宋" w:hAnsi="仿宋" w:cs="仿宋" w:hint="eastAsia"/>
                <w:color w:val="000000" w:themeColor="text1"/>
                <w:sz w:val="24"/>
              </w:rPr>
              <w:t>、能运用</w:t>
            </w:r>
            <w:r>
              <w:rPr>
                <w:rFonts w:ascii="仿宋" w:eastAsia="仿宋" w:hAnsi="仿宋" w:cs="仿宋" w:hint="eastAsia"/>
                <w:color w:val="000000" w:themeColor="text1"/>
                <w:sz w:val="24"/>
              </w:rPr>
              <w:t>PR/AE</w:t>
            </w:r>
            <w:r>
              <w:rPr>
                <w:rFonts w:ascii="仿宋" w:eastAsia="仿宋" w:hAnsi="仿宋" w:cs="仿宋" w:hint="eastAsia"/>
                <w:color w:val="000000" w:themeColor="text1"/>
                <w:sz w:val="24"/>
              </w:rPr>
              <w:t>软件完成剪辑与合成</w:t>
            </w:r>
          </w:p>
        </w:tc>
        <w:tc>
          <w:tcPr>
            <w:tcW w:w="241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 xml:space="preserve">1. </w:t>
            </w:r>
            <w:r>
              <w:rPr>
                <w:rFonts w:ascii="仿宋" w:eastAsia="仿宋" w:hAnsi="仿宋" w:cs="仿宋" w:hint="eastAsia"/>
                <w:color w:val="000000" w:themeColor="text1"/>
                <w:sz w:val="24"/>
              </w:rPr>
              <w:t>擅长对内心情感和表情画面的表达，动作节奏感强、镜头感好；</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6</w:t>
            </w:r>
            <w:r>
              <w:rPr>
                <w:rFonts w:ascii="仿宋" w:eastAsia="仿宋" w:hAnsi="仿宋" w:cs="仿宋" w:hint="eastAsia"/>
                <w:color w:val="000000" w:themeColor="text1"/>
                <w:sz w:val="24"/>
              </w:rPr>
              <w:t>、对设计工作富有热情和进取心，勇于接受挑战，善于与他人协调沟通完成工作；</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7</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 xml:space="preserve"> </w:t>
            </w:r>
            <w:r>
              <w:rPr>
                <w:rFonts w:ascii="仿宋" w:eastAsia="仿宋" w:hAnsi="仿宋" w:cs="仿宋" w:hint="eastAsia"/>
                <w:color w:val="000000" w:themeColor="text1"/>
                <w:sz w:val="24"/>
              </w:rPr>
              <w:t>能主动接受新知，具有良好的团队合作精神，责任心强。</w:t>
            </w:r>
          </w:p>
        </w:tc>
        <w:tc>
          <w:tcPr>
            <w:tcW w:w="1187"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动画设计</w:t>
            </w:r>
            <w:proofErr w:type="gramStart"/>
            <w:r>
              <w:rPr>
                <w:rFonts w:ascii="仿宋" w:eastAsia="仿宋" w:hAnsi="仿宋" w:cs="仿宋" w:hint="eastAsia"/>
                <w:color w:val="000000" w:themeColor="text1"/>
                <w:sz w:val="24"/>
              </w:rPr>
              <w:t>师从业</w:t>
            </w:r>
            <w:proofErr w:type="gramEnd"/>
            <w:r>
              <w:rPr>
                <w:rFonts w:ascii="仿宋" w:eastAsia="仿宋" w:hAnsi="仿宋" w:cs="仿宋" w:hint="eastAsia"/>
                <w:color w:val="000000" w:themeColor="text1"/>
                <w:sz w:val="24"/>
              </w:rPr>
              <w:t>资格</w:t>
            </w:r>
          </w:p>
        </w:tc>
      </w:tr>
      <w:tr w:rsidR="0035368E">
        <w:trPr>
          <w:trHeight w:val="1387"/>
        </w:trPr>
        <w:tc>
          <w:tcPr>
            <w:tcW w:w="54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p>
        </w:tc>
        <w:tc>
          <w:tcPr>
            <w:tcW w:w="72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平面设计师</w:t>
            </w:r>
          </w:p>
        </w:tc>
        <w:tc>
          <w:tcPr>
            <w:tcW w:w="4398"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能根据客户需要，制作设计方案；</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能根据收到的设计信息，合理定位；</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能根据需求，收集素材并进行处理；</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4.</w:t>
            </w:r>
            <w:r>
              <w:rPr>
                <w:rFonts w:ascii="仿宋" w:eastAsia="仿宋" w:hAnsi="仿宋" w:cs="仿宋" w:hint="eastAsia"/>
                <w:color w:val="000000" w:themeColor="text1"/>
                <w:sz w:val="24"/>
              </w:rPr>
              <w:t>能合理使用设计软件，进行相应的设计</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 xml:space="preserve">5. </w:t>
            </w:r>
            <w:r>
              <w:rPr>
                <w:rFonts w:ascii="仿宋" w:eastAsia="仿宋" w:hAnsi="仿宋" w:cs="仿宋" w:hint="eastAsia"/>
                <w:color w:val="000000" w:themeColor="text1"/>
                <w:sz w:val="24"/>
              </w:rPr>
              <w:t>能够根据客户要求对设计进行修订，并确定正稿。</w:t>
            </w:r>
          </w:p>
        </w:tc>
        <w:tc>
          <w:tcPr>
            <w:tcW w:w="241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 xml:space="preserve">1. </w:t>
            </w:r>
            <w:r>
              <w:rPr>
                <w:rFonts w:ascii="仿宋" w:eastAsia="仿宋" w:hAnsi="仿宋" w:cs="仿宋" w:hint="eastAsia"/>
                <w:color w:val="000000" w:themeColor="text1"/>
                <w:sz w:val="24"/>
              </w:rPr>
              <w:t>沟通能力强</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 xml:space="preserve">2. </w:t>
            </w:r>
            <w:r>
              <w:rPr>
                <w:rFonts w:ascii="仿宋" w:eastAsia="仿宋" w:hAnsi="仿宋" w:cs="仿宋" w:hint="eastAsia"/>
                <w:color w:val="000000" w:themeColor="text1"/>
                <w:sz w:val="24"/>
              </w:rPr>
              <w:t>耐心细致、严谨</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具有数据处理能力</w:t>
            </w:r>
          </w:p>
        </w:tc>
        <w:tc>
          <w:tcPr>
            <w:tcW w:w="1187"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具备平面设计</w:t>
            </w:r>
            <w:proofErr w:type="gramStart"/>
            <w:r>
              <w:rPr>
                <w:rFonts w:ascii="仿宋" w:eastAsia="仿宋" w:hAnsi="仿宋" w:cs="仿宋" w:hint="eastAsia"/>
                <w:color w:val="000000" w:themeColor="text1"/>
                <w:sz w:val="24"/>
              </w:rPr>
              <w:t>师从业</w:t>
            </w:r>
            <w:proofErr w:type="gramEnd"/>
            <w:r>
              <w:rPr>
                <w:rFonts w:ascii="仿宋" w:eastAsia="仿宋" w:hAnsi="仿宋" w:cs="仿宋" w:hint="eastAsia"/>
                <w:color w:val="000000" w:themeColor="text1"/>
                <w:sz w:val="24"/>
              </w:rPr>
              <w:t>资格</w:t>
            </w:r>
          </w:p>
        </w:tc>
      </w:tr>
      <w:tr w:rsidR="0035368E">
        <w:trPr>
          <w:trHeight w:val="441"/>
        </w:trPr>
        <w:tc>
          <w:tcPr>
            <w:tcW w:w="54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4</w:t>
            </w:r>
          </w:p>
        </w:tc>
        <w:tc>
          <w:tcPr>
            <w:tcW w:w="72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剪辑师</w:t>
            </w:r>
          </w:p>
        </w:tc>
        <w:tc>
          <w:tcPr>
            <w:tcW w:w="4398"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、参与导演有关的创作活动，能为后期的剪辑制定方案；</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、能根据剧本及导演的创作意图，对摄制镜头进行编剪、组接；</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、能对影视片的音乐、对白，音响磁带的</w:t>
            </w:r>
            <w:proofErr w:type="gramStart"/>
            <w:r>
              <w:rPr>
                <w:rFonts w:ascii="仿宋" w:eastAsia="仿宋" w:hAnsi="仿宋" w:cs="仿宋" w:hint="eastAsia"/>
                <w:color w:val="000000" w:themeColor="text1"/>
                <w:sz w:val="24"/>
              </w:rPr>
              <w:t>套剪及混</w:t>
            </w:r>
            <w:proofErr w:type="gramEnd"/>
            <w:r>
              <w:rPr>
                <w:rFonts w:ascii="仿宋" w:eastAsia="仿宋" w:hAnsi="仿宋" w:cs="仿宋" w:hint="eastAsia"/>
                <w:color w:val="000000" w:themeColor="text1"/>
                <w:sz w:val="24"/>
              </w:rPr>
              <w:t>录。</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4</w:t>
            </w:r>
            <w:r>
              <w:rPr>
                <w:rFonts w:ascii="仿宋" w:eastAsia="仿宋" w:hAnsi="仿宋" w:cs="仿宋" w:hint="eastAsia"/>
                <w:color w:val="000000" w:themeColor="text1"/>
                <w:sz w:val="24"/>
              </w:rPr>
              <w:t>、能运用纯熟的剪辑技术，针对产品特性进行剪辑包装创意，完成节目编辑和</w:t>
            </w:r>
            <w:r>
              <w:rPr>
                <w:rFonts w:ascii="仿宋" w:eastAsia="仿宋" w:hAnsi="仿宋" w:cs="仿宋" w:hint="eastAsia"/>
                <w:color w:val="000000" w:themeColor="text1"/>
                <w:sz w:val="24"/>
              </w:rPr>
              <w:lastRenderedPageBreak/>
              <w:t>成片出库。</w:t>
            </w:r>
          </w:p>
        </w:tc>
        <w:tc>
          <w:tcPr>
            <w:tcW w:w="241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团队合作精神；</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能吃苦耐劳；</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能极倾听</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注意倾听他人所讲的话，理解要点</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能积极学习理解和运用目前和未来问题解决和决策的新信息。</w:t>
            </w:r>
          </w:p>
        </w:tc>
        <w:tc>
          <w:tcPr>
            <w:tcW w:w="1187"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剪辑师</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从业资格</w:t>
            </w:r>
          </w:p>
        </w:tc>
      </w:tr>
      <w:tr w:rsidR="0035368E">
        <w:trPr>
          <w:trHeight w:val="1230"/>
        </w:trPr>
        <w:tc>
          <w:tcPr>
            <w:tcW w:w="54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lastRenderedPageBreak/>
              <w:t>5</w:t>
            </w:r>
          </w:p>
        </w:tc>
        <w:tc>
          <w:tcPr>
            <w:tcW w:w="72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网页设计师</w:t>
            </w:r>
          </w:p>
        </w:tc>
        <w:tc>
          <w:tcPr>
            <w:tcW w:w="4398"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能根据客户需求，进行项目方案策划</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、能利用平面设计软件如</w:t>
            </w:r>
            <w:r>
              <w:rPr>
                <w:rFonts w:ascii="仿宋" w:eastAsia="仿宋" w:hAnsi="仿宋" w:cs="仿宋" w:hint="eastAsia"/>
                <w:color w:val="000000" w:themeColor="text1"/>
                <w:sz w:val="24"/>
              </w:rPr>
              <w:t>PS</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CDR</w:t>
            </w:r>
            <w:r>
              <w:rPr>
                <w:rFonts w:ascii="仿宋" w:eastAsia="仿宋" w:hAnsi="仿宋" w:cs="仿宋" w:hint="eastAsia"/>
                <w:color w:val="000000" w:themeColor="text1"/>
                <w:sz w:val="24"/>
              </w:rPr>
              <w:t>、</w:t>
            </w:r>
            <w:r>
              <w:rPr>
                <w:rFonts w:ascii="仿宋" w:eastAsia="仿宋" w:hAnsi="仿宋" w:cs="仿宋" w:hint="eastAsia"/>
                <w:color w:val="000000" w:themeColor="text1"/>
                <w:sz w:val="24"/>
              </w:rPr>
              <w:t>AI</w:t>
            </w:r>
            <w:r>
              <w:rPr>
                <w:rFonts w:ascii="仿宋" w:eastAsia="仿宋" w:hAnsi="仿宋" w:cs="仿宋" w:hint="eastAsia"/>
                <w:color w:val="000000" w:themeColor="text1"/>
                <w:sz w:val="24"/>
              </w:rPr>
              <w:t>相关软件设计包装、标志、</w:t>
            </w:r>
            <w:r>
              <w:rPr>
                <w:rFonts w:ascii="仿宋" w:eastAsia="仿宋" w:hAnsi="仿宋" w:cs="仿宋" w:hint="eastAsia"/>
                <w:color w:val="000000" w:themeColor="text1"/>
                <w:sz w:val="24"/>
              </w:rPr>
              <w:t>VI</w:t>
            </w:r>
            <w:r>
              <w:rPr>
                <w:rFonts w:ascii="仿宋" w:eastAsia="仿宋" w:hAnsi="仿宋" w:cs="仿宋" w:hint="eastAsia"/>
                <w:color w:val="000000" w:themeColor="text1"/>
                <w:sz w:val="24"/>
              </w:rPr>
              <w:t>等平面作品；</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、能根据商业网站页面设计的特点，利用</w:t>
            </w:r>
            <w:r>
              <w:rPr>
                <w:rFonts w:ascii="仿宋" w:eastAsia="仿宋" w:hAnsi="仿宋" w:cs="仿宋" w:hint="eastAsia"/>
                <w:color w:val="000000" w:themeColor="text1"/>
                <w:sz w:val="24"/>
              </w:rPr>
              <w:t>DW</w:t>
            </w:r>
            <w:r>
              <w:rPr>
                <w:rFonts w:ascii="仿宋" w:eastAsia="仿宋" w:hAnsi="仿宋" w:cs="仿宋" w:hint="eastAsia"/>
                <w:color w:val="000000" w:themeColor="text1"/>
                <w:sz w:val="24"/>
              </w:rPr>
              <w:t>和</w:t>
            </w:r>
            <w:r>
              <w:rPr>
                <w:rFonts w:ascii="仿宋" w:eastAsia="仿宋" w:hAnsi="仿宋" w:cs="仿宋" w:hint="eastAsia"/>
                <w:color w:val="000000" w:themeColor="text1"/>
                <w:sz w:val="24"/>
              </w:rPr>
              <w:t>CSS</w:t>
            </w:r>
            <w:r>
              <w:rPr>
                <w:rFonts w:ascii="仿宋" w:eastAsia="仿宋" w:hAnsi="仿宋" w:cs="仿宋" w:hint="eastAsia"/>
                <w:color w:val="000000" w:themeColor="text1"/>
                <w:sz w:val="24"/>
              </w:rPr>
              <w:t>进行网站页面的创意设计及制作；</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4</w:t>
            </w:r>
            <w:r>
              <w:rPr>
                <w:rFonts w:ascii="仿宋" w:eastAsia="仿宋" w:hAnsi="仿宋" w:cs="仿宋" w:hint="eastAsia"/>
                <w:color w:val="000000" w:themeColor="text1"/>
                <w:sz w:val="24"/>
              </w:rPr>
              <w:t>、能使用</w:t>
            </w:r>
            <w:r>
              <w:rPr>
                <w:rFonts w:ascii="仿宋" w:eastAsia="仿宋" w:hAnsi="仿宋" w:cs="仿宋" w:hint="eastAsia"/>
                <w:color w:val="000000" w:themeColor="text1"/>
                <w:sz w:val="24"/>
              </w:rPr>
              <w:t>PHP</w:t>
            </w:r>
            <w:r>
              <w:rPr>
                <w:rFonts w:ascii="仿宋" w:eastAsia="仿宋" w:hAnsi="仿宋" w:cs="仿宋" w:hint="eastAsia"/>
                <w:color w:val="000000" w:themeColor="text1"/>
                <w:sz w:val="24"/>
              </w:rPr>
              <w:t>等设计前台互动效果及后台管理功能；</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5</w:t>
            </w:r>
            <w:r>
              <w:rPr>
                <w:rFonts w:ascii="仿宋" w:eastAsia="仿宋" w:hAnsi="仿宋" w:cs="仿宋" w:hint="eastAsia"/>
                <w:color w:val="000000" w:themeColor="text1"/>
                <w:sz w:val="24"/>
              </w:rPr>
              <w:t>、能对制作的网页发布。</w:t>
            </w:r>
          </w:p>
        </w:tc>
        <w:tc>
          <w:tcPr>
            <w:tcW w:w="2410"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1.</w:t>
            </w:r>
            <w:r>
              <w:rPr>
                <w:rFonts w:ascii="仿宋" w:eastAsia="仿宋" w:hAnsi="仿宋" w:cs="仿宋" w:hint="eastAsia"/>
                <w:color w:val="000000" w:themeColor="text1"/>
                <w:sz w:val="24"/>
              </w:rPr>
              <w:t>审美能力</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2.</w:t>
            </w:r>
            <w:r>
              <w:rPr>
                <w:rFonts w:ascii="仿宋" w:eastAsia="仿宋" w:hAnsi="仿宋" w:cs="仿宋" w:hint="eastAsia"/>
                <w:color w:val="000000" w:themeColor="text1"/>
                <w:sz w:val="24"/>
              </w:rPr>
              <w:t>独特的创意</w:t>
            </w:r>
          </w:p>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3.</w:t>
            </w:r>
            <w:r>
              <w:rPr>
                <w:rFonts w:ascii="仿宋" w:eastAsia="仿宋" w:hAnsi="仿宋" w:cs="仿宋" w:hint="eastAsia"/>
                <w:color w:val="000000" w:themeColor="text1"/>
                <w:sz w:val="24"/>
              </w:rPr>
              <w:t>团队合作精神</w:t>
            </w:r>
          </w:p>
        </w:tc>
        <w:tc>
          <w:tcPr>
            <w:tcW w:w="1187" w:type="dxa"/>
            <w:vAlign w:val="center"/>
          </w:tcPr>
          <w:p w:rsidR="0035368E" w:rsidRDefault="00525413">
            <w:pPr>
              <w:rPr>
                <w:rFonts w:ascii="仿宋" w:eastAsia="仿宋" w:hAnsi="仿宋" w:cs="仿宋"/>
                <w:color w:val="000000" w:themeColor="text1"/>
                <w:sz w:val="24"/>
              </w:rPr>
            </w:pPr>
            <w:r>
              <w:rPr>
                <w:rFonts w:ascii="仿宋" w:eastAsia="仿宋" w:hAnsi="仿宋" w:cs="仿宋" w:hint="eastAsia"/>
                <w:color w:val="000000" w:themeColor="text1"/>
                <w:sz w:val="24"/>
              </w:rPr>
              <w:t>具备网页设计师综合知识</w:t>
            </w:r>
          </w:p>
        </w:tc>
      </w:tr>
    </w:tbl>
    <w:p w:rsidR="0035368E" w:rsidRDefault="0035368E">
      <w:pPr>
        <w:spacing w:line="650" w:lineRule="exact"/>
        <w:ind w:firstLineChars="200" w:firstLine="640"/>
        <w:rPr>
          <w:rFonts w:ascii="楷体" w:eastAsia="楷体" w:hAnsi="楷体" w:cs="楷体"/>
          <w:bCs/>
          <w:color w:val="000000" w:themeColor="text1"/>
          <w:sz w:val="32"/>
          <w:szCs w:val="32"/>
        </w:rPr>
      </w:pPr>
    </w:p>
    <w:p w:rsidR="0035368E" w:rsidRDefault="00525413">
      <w:p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（四）同类职业院校专业办学情况分析</w:t>
      </w:r>
    </w:p>
    <w:p w:rsidR="0035368E" w:rsidRDefault="00525413">
      <w:pPr>
        <w:shd w:val="clear" w:color="auto" w:fill="FFFFFF"/>
        <w:spacing w:line="650" w:lineRule="exact"/>
        <w:ind w:firstLineChars="150" w:firstLine="480"/>
        <w:rPr>
          <w:rFonts w:ascii="仿宋" w:eastAsia="仿宋" w:hAnsi="仿宋" w:cs="仿宋"/>
          <w:bCs/>
          <w:color w:val="000000" w:themeColor="text1"/>
          <w:kern w:val="0"/>
          <w:sz w:val="32"/>
          <w:szCs w:val="32"/>
        </w:rPr>
      </w:pPr>
      <w:r>
        <w:rPr>
          <w:rFonts w:ascii="仿宋" w:eastAsia="仿宋" w:hAnsi="仿宋" w:cs="仿宋" w:hint="eastAsia"/>
          <w:bCs/>
          <w:color w:val="000000" w:themeColor="text1"/>
          <w:kern w:val="0"/>
          <w:sz w:val="32"/>
          <w:szCs w:val="32"/>
        </w:rPr>
        <w:t>1</w:t>
      </w:r>
      <w:r>
        <w:rPr>
          <w:rFonts w:ascii="仿宋" w:eastAsia="仿宋" w:hAnsi="仿宋" w:cs="仿宋" w:hint="eastAsia"/>
          <w:bCs/>
          <w:color w:val="000000" w:themeColor="text1"/>
          <w:kern w:val="0"/>
          <w:sz w:val="32"/>
          <w:szCs w:val="32"/>
        </w:rPr>
        <w:t>、高等职业院校数字媒体技术专业办学情况及分析</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高等职业院校专业命名情况有差异，“多媒体设计与制作”命名较多，少数院校以“动漫与影视”或“多媒体技术”命名，与本院校（多媒体设计与制作）现改名为数字媒体技术专业相比较，专业基础知识强，辅助性课程较多，培养方向定位较宽。另外高职院校师资以研究生为主，教学中理论渗透较多，综合实践课程缺乏。</w:t>
      </w:r>
    </w:p>
    <w:p w:rsidR="0035368E" w:rsidRDefault="00525413">
      <w:pPr>
        <w:shd w:val="clear" w:color="auto" w:fill="FFFFFF"/>
        <w:spacing w:line="650" w:lineRule="exact"/>
        <w:ind w:firstLineChars="200" w:firstLine="640"/>
        <w:jc w:val="left"/>
        <w:rPr>
          <w:rFonts w:ascii="仿宋" w:eastAsia="仿宋" w:hAnsi="仿宋" w:cs="仿宋"/>
          <w:bCs/>
          <w:color w:val="000000" w:themeColor="text1"/>
          <w:kern w:val="0"/>
          <w:sz w:val="32"/>
          <w:szCs w:val="32"/>
        </w:rPr>
      </w:pPr>
      <w:r>
        <w:rPr>
          <w:rFonts w:ascii="仿宋" w:eastAsia="仿宋" w:hAnsi="仿宋" w:cs="仿宋" w:hint="eastAsia"/>
          <w:bCs/>
          <w:color w:val="000000" w:themeColor="text1"/>
          <w:kern w:val="0"/>
          <w:sz w:val="32"/>
          <w:szCs w:val="32"/>
        </w:rPr>
        <w:t>2</w:t>
      </w:r>
      <w:r>
        <w:rPr>
          <w:rFonts w:ascii="仿宋" w:eastAsia="仿宋" w:hAnsi="仿宋" w:cs="仿宋" w:hint="eastAsia"/>
          <w:bCs/>
          <w:color w:val="000000" w:themeColor="text1"/>
          <w:kern w:val="0"/>
          <w:sz w:val="32"/>
          <w:szCs w:val="32"/>
        </w:rPr>
        <w:t>、中等职业学校数字媒体技术专业办学情况及分析</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中等职业院校数字媒体技术专业与本院校同专业相比较，专业名称差异较大，有计算机动画、计算机广告设计等，注重电脑设计艺术的培训，电脑</w:t>
      </w:r>
      <w:r>
        <w:rPr>
          <w:rFonts w:ascii="仿宋" w:eastAsia="仿宋" w:hAnsi="仿宋" w:cs="仿宋" w:hint="eastAsia"/>
          <w:color w:val="000000" w:themeColor="text1"/>
          <w:kern w:val="0"/>
          <w:sz w:val="32"/>
          <w:szCs w:val="32"/>
        </w:rPr>
        <w:t>课程较多，缺少设计理论课程作支撑，另外综合应用的课程缺乏，培养层次仅定位在中级。</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3</w:t>
      </w:r>
      <w:r>
        <w:rPr>
          <w:rFonts w:ascii="仿宋" w:eastAsia="仿宋" w:hAnsi="仿宋" w:cs="仿宋" w:hint="eastAsia"/>
          <w:color w:val="000000" w:themeColor="text1"/>
          <w:kern w:val="0"/>
          <w:sz w:val="32"/>
          <w:szCs w:val="32"/>
        </w:rPr>
        <w:t>、同类职业院校</w:t>
      </w:r>
      <w:bookmarkStart w:id="123" w:name="OLE_LINK1"/>
      <w:bookmarkStart w:id="124" w:name="OLE_LINK2"/>
      <w:r>
        <w:rPr>
          <w:rFonts w:ascii="仿宋" w:eastAsia="仿宋" w:hAnsi="仿宋" w:cs="仿宋" w:hint="eastAsia"/>
          <w:color w:val="000000" w:themeColor="text1"/>
          <w:kern w:val="0"/>
          <w:sz w:val="32"/>
          <w:szCs w:val="32"/>
        </w:rPr>
        <w:t>数字媒体技术专业</w:t>
      </w:r>
      <w:bookmarkEnd w:id="123"/>
      <w:bookmarkEnd w:id="124"/>
      <w:r>
        <w:rPr>
          <w:rFonts w:ascii="仿宋" w:eastAsia="仿宋" w:hAnsi="仿宋" w:cs="仿宋" w:hint="eastAsia"/>
          <w:color w:val="000000" w:themeColor="text1"/>
          <w:kern w:val="0"/>
          <w:sz w:val="32"/>
          <w:szCs w:val="32"/>
        </w:rPr>
        <w:t>必修课程</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同类职业院校数字媒体技术专业相关必修课程设置基本一致，包括办公自动化软件，构成及素描、二维动画、三维动画，图形图像处理，影视</w:t>
      </w:r>
      <w:proofErr w:type="gramStart"/>
      <w:r>
        <w:rPr>
          <w:rFonts w:ascii="仿宋" w:eastAsia="仿宋" w:hAnsi="仿宋" w:cs="仿宋" w:hint="eastAsia"/>
          <w:color w:val="000000" w:themeColor="text1"/>
          <w:kern w:val="0"/>
          <w:sz w:val="32"/>
          <w:szCs w:val="32"/>
        </w:rPr>
        <w:t>后期类</w:t>
      </w:r>
      <w:proofErr w:type="gramEnd"/>
      <w:r>
        <w:rPr>
          <w:rFonts w:ascii="仿宋" w:eastAsia="仿宋" w:hAnsi="仿宋" w:cs="仿宋" w:hint="eastAsia"/>
          <w:color w:val="000000" w:themeColor="text1"/>
          <w:kern w:val="0"/>
          <w:sz w:val="32"/>
          <w:szCs w:val="32"/>
        </w:rPr>
        <w:t>课程等，与我院数字媒体技术专业的主干课程设置基本相同，但与数字媒体技术专业岗位要求有一定的差异。广州市同类技师学院少数院校有的重视动画人才培养，有的重视影视后期人才培养，培养方向有些单一，我院本专业</w:t>
      </w:r>
      <w:proofErr w:type="gramStart"/>
      <w:r>
        <w:rPr>
          <w:rFonts w:ascii="仿宋" w:eastAsia="仿宋" w:hAnsi="仿宋" w:cs="仿宋" w:hint="eastAsia"/>
          <w:color w:val="000000" w:themeColor="text1"/>
          <w:kern w:val="0"/>
          <w:sz w:val="32"/>
          <w:szCs w:val="32"/>
        </w:rPr>
        <w:t>本着技术</w:t>
      </w:r>
      <w:proofErr w:type="gramEnd"/>
      <w:r>
        <w:rPr>
          <w:rFonts w:ascii="仿宋" w:eastAsia="仿宋" w:hAnsi="仿宋" w:cs="仿宋" w:hint="eastAsia"/>
          <w:color w:val="000000" w:themeColor="text1"/>
          <w:kern w:val="0"/>
          <w:sz w:val="32"/>
          <w:szCs w:val="32"/>
        </w:rPr>
        <w:t>与艺术结合的角度开办的，着力使学生就业渠道拓宽。我院</w:t>
      </w:r>
      <w:r>
        <w:rPr>
          <w:rFonts w:ascii="仿宋" w:eastAsia="仿宋" w:hAnsi="仿宋" w:cs="仿宋" w:hint="eastAsia"/>
          <w:color w:val="000000" w:themeColor="text1"/>
          <w:kern w:val="0"/>
          <w:sz w:val="32"/>
          <w:szCs w:val="32"/>
        </w:rPr>
        <w:t>还开设了</w:t>
      </w:r>
      <w:r>
        <w:rPr>
          <w:rFonts w:ascii="仿宋" w:eastAsia="仿宋" w:hAnsi="仿宋" w:cs="仿宋" w:hint="eastAsia"/>
          <w:color w:val="000000" w:themeColor="text1"/>
          <w:kern w:val="0"/>
          <w:sz w:val="32"/>
          <w:szCs w:val="32"/>
        </w:rPr>
        <w:t>AS3</w:t>
      </w:r>
      <w:r>
        <w:rPr>
          <w:rFonts w:ascii="仿宋" w:eastAsia="仿宋" w:hAnsi="仿宋" w:cs="仿宋" w:hint="eastAsia"/>
          <w:color w:val="000000" w:themeColor="text1"/>
          <w:kern w:val="0"/>
          <w:sz w:val="32"/>
          <w:szCs w:val="32"/>
        </w:rPr>
        <w:t>脚本课程，为使学生在动画制作有更深入的了解，这是其它院校没有的课程。另外影视制作后期课程以影视制作的流程为主线进行开设，将语文课中加入剧本创作、摄影摄像</w:t>
      </w:r>
      <w:proofErr w:type="gramStart"/>
      <w:r>
        <w:rPr>
          <w:rFonts w:ascii="仿宋" w:eastAsia="仿宋" w:hAnsi="仿宋" w:cs="仿宋" w:hint="eastAsia"/>
          <w:color w:val="000000" w:themeColor="text1"/>
          <w:kern w:val="0"/>
          <w:sz w:val="32"/>
          <w:szCs w:val="32"/>
        </w:rPr>
        <w:t>课利用</w:t>
      </w:r>
      <w:proofErr w:type="gramEnd"/>
      <w:r>
        <w:rPr>
          <w:rFonts w:ascii="仿宋" w:eastAsia="仿宋" w:hAnsi="仿宋" w:cs="仿宋" w:hint="eastAsia"/>
          <w:color w:val="000000" w:themeColor="text1"/>
          <w:kern w:val="0"/>
          <w:sz w:val="32"/>
          <w:szCs w:val="32"/>
        </w:rPr>
        <w:t>前期的剧本拍摄微电影，后期软件的学习针对前期拍摄的剧情进行剪辑合成，加入创意及特效元素，这是我们今年进行改进的部分。课程设置的不断完善，使多媒体艺术专业的招生人数在逐年增加，由原来的一个高技班，到现在的三年高技、五年高技，人数呈逐年快速增长趋势。</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、同类职业院校数字媒体技术专业选修课程</w:t>
      </w:r>
    </w:p>
    <w:p w:rsidR="0035368E" w:rsidRDefault="00525413">
      <w:pPr>
        <w:shd w:val="clear" w:color="auto" w:fill="FFFFFF"/>
        <w:spacing w:line="650" w:lineRule="exact"/>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对于同类职业院校数字媒体技术专业的选修课程则呈现出</w:t>
      </w:r>
      <w:r>
        <w:rPr>
          <w:rFonts w:ascii="仿宋" w:eastAsia="仿宋" w:hAnsi="仿宋" w:cs="仿宋" w:hint="eastAsia"/>
          <w:color w:val="000000" w:themeColor="text1"/>
          <w:kern w:val="0"/>
          <w:sz w:val="32"/>
          <w:szCs w:val="32"/>
        </w:rPr>
        <w:t>较大的差异，这取决于各院校自身的人才培养方向定位上的细微差异，而我院开设的专业选修</w:t>
      </w:r>
      <w:proofErr w:type="gramStart"/>
      <w:r>
        <w:rPr>
          <w:rFonts w:ascii="仿宋" w:eastAsia="仿宋" w:hAnsi="仿宋" w:cs="仿宋" w:hint="eastAsia"/>
          <w:color w:val="000000" w:themeColor="text1"/>
          <w:kern w:val="0"/>
          <w:sz w:val="32"/>
          <w:szCs w:val="32"/>
        </w:rPr>
        <w:t>课程策更贴近</w:t>
      </w:r>
      <w:proofErr w:type="gramEnd"/>
      <w:r>
        <w:rPr>
          <w:rFonts w:ascii="仿宋" w:eastAsia="仿宋" w:hAnsi="仿宋" w:cs="仿宋" w:hint="eastAsia"/>
          <w:color w:val="000000" w:themeColor="text1"/>
          <w:kern w:val="0"/>
          <w:sz w:val="32"/>
          <w:szCs w:val="32"/>
        </w:rPr>
        <w:t>其企业</w:t>
      </w:r>
      <w:r>
        <w:rPr>
          <w:rFonts w:ascii="仿宋" w:eastAsia="仿宋" w:hAnsi="仿宋" w:cs="仿宋" w:hint="eastAsia"/>
          <w:color w:val="000000" w:themeColor="text1"/>
          <w:kern w:val="0"/>
          <w:sz w:val="32"/>
          <w:szCs w:val="32"/>
        </w:rPr>
        <w:lastRenderedPageBreak/>
        <w:t>实际工作项目上，按典型工作成果为载体开设课程，作为我院人才培养方向的补充。通过对珠三角地区中职、中技及技师学院等同等职业院校办公情况的调研对比得出：我院在数字媒体技术专业的人才培养方向、培养层次定位、课程设置、校企合作情况、毕业生就业等众多方面与大众表现基本一致，但我院的数字媒体技术师资约</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本科及研究生以上学历；</w:t>
      </w:r>
      <w:r>
        <w:rPr>
          <w:rFonts w:ascii="仿宋" w:eastAsia="仿宋" w:hAnsi="仿宋" w:cs="仿宋" w:hint="eastAsia"/>
          <w:color w:val="000000" w:themeColor="text1"/>
          <w:kern w:val="0"/>
          <w:sz w:val="32"/>
          <w:szCs w:val="32"/>
        </w:rPr>
        <w:t>75%</w:t>
      </w:r>
      <w:r>
        <w:rPr>
          <w:rFonts w:ascii="仿宋" w:eastAsia="仿宋" w:hAnsi="仿宋" w:cs="仿宋" w:hint="eastAsia"/>
          <w:color w:val="000000" w:themeColor="text1"/>
          <w:kern w:val="0"/>
          <w:sz w:val="32"/>
          <w:szCs w:val="32"/>
        </w:rPr>
        <w:t>的师资具有中级以上技术职称；在职业技等级：技师占</w:t>
      </w:r>
      <w:r>
        <w:rPr>
          <w:rFonts w:ascii="仿宋" w:eastAsia="仿宋" w:hAnsi="仿宋" w:cs="仿宋" w:hint="eastAsia"/>
          <w:color w:val="000000" w:themeColor="text1"/>
          <w:kern w:val="0"/>
          <w:sz w:val="32"/>
          <w:szCs w:val="32"/>
        </w:rPr>
        <w:t>67%</w:t>
      </w:r>
      <w:r>
        <w:rPr>
          <w:rFonts w:ascii="仿宋" w:eastAsia="仿宋" w:hAnsi="仿宋" w:cs="仿宋" w:hint="eastAsia"/>
          <w:color w:val="000000" w:themeColor="text1"/>
          <w:kern w:val="0"/>
          <w:sz w:val="32"/>
          <w:szCs w:val="32"/>
        </w:rPr>
        <w:t>，理论与实践相结合的双师型，具有</w:t>
      </w:r>
      <w:r>
        <w:rPr>
          <w:rFonts w:ascii="仿宋" w:eastAsia="仿宋" w:hAnsi="仿宋" w:cs="仿宋" w:hint="eastAsia"/>
          <w:color w:val="000000" w:themeColor="text1"/>
          <w:kern w:val="0"/>
          <w:sz w:val="32"/>
          <w:szCs w:val="32"/>
        </w:rPr>
        <w:t>行业企业工作经验占</w:t>
      </w:r>
      <w:r>
        <w:rPr>
          <w:rFonts w:ascii="仿宋" w:eastAsia="仿宋" w:hAnsi="仿宋" w:cs="仿宋" w:hint="eastAsia"/>
          <w:color w:val="000000" w:themeColor="text1"/>
          <w:kern w:val="0"/>
          <w:sz w:val="32"/>
          <w:szCs w:val="32"/>
        </w:rPr>
        <w:t>60%</w:t>
      </w:r>
      <w:r>
        <w:rPr>
          <w:rFonts w:ascii="仿宋" w:eastAsia="仿宋" w:hAnsi="仿宋" w:cs="仿宋" w:hint="eastAsia"/>
          <w:color w:val="000000" w:themeColor="text1"/>
          <w:kern w:val="0"/>
          <w:sz w:val="32"/>
          <w:szCs w:val="32"/>
        </w:rPr>
        <w:t>。另外我院的综合实战课程也是专业特色其一，主要以企业工作岗位及工作流程为主线，使学习案例紧贴工作实际，学生就业能快速适应工作岗位。</w:t>
      </w:r>
    </w:p>
    <w:p w:rsidR="0035368E" w:rsidRDefault="00525413">
      <w:p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（五）本专业往届毕业生就业情况分析</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从调查结果来看，一般企业认为毕业生在本专业知识方面知识基本恰当，能基本满足工作需要。但在影视传媒公司来说，学生的摄影、摄像知识还是有待加强的。另一方面沟通协调以及团队合作精神也是很重要的，特别是做影视剪辑、</w:t>
      </w:r>
      <w:r>
        <w:rPr>
          <w:rFonts w:ascii="仿宋" w:eastAsia="仿宋" w:hAnsi="仿宋" w:cs="仿宋" w:hint="eastAsia"/>
          <w:color w:val="000000" w:themeColor="text1"/>
          <w:kern w:val="0"/>
          <w:sz w:val="32"/>
          <w:szCs w:val="32"/>
        </w:rPr>
        <w:t>UI</w:t>
      </w:r>
      <w:r>
        <w:rPr>
          <w:rFonts w:ascii="仿宋" w:eastAsia="仿宋" w:hAnsi="仿宋" w:cs="仿宋" w:hint="eastAsia"/>
          <w:color w:val="000000" w:themeColor="text1"/>
          <w:kern w:val="0"/>
          <w:sz w:val="32"/>
          <w:szCs w:val="32"/>
        </w:rPr>
        <w:t>设计岗位，非常注重合作意识培养</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本专业毕业生在这方面有一定的欠缺。此外，在创新能力上还是存在着很大的不足，对于发展迅速的多媒体艺术行业，创意、创新能力是至关重要的能力，所以在校期间需要加强学生</w:t>
      </w:r>
      <w:proofErr w:type="gramStart"/>
      <w:r>
        <w:rPr>
          <w:rFonts w:ascii="仿宋" w:eastAsia="仿宋" w:hAnsi="仿宋" w:cs="仿宋" w:hint="eastAsia"/>
          <w:color w:val="000000" w:themeColor="text1"/>
          <w:kern w:val="0"/>
          <w:sz w:val="32"/>
          <w:szCs w:val="32"/>
        </w:rPr>
        <w:t>以上能力</w:t>
      </w:r>
      <w:proofErr w:type="gramEnd"/>
      <w:r>
        <w:rPr>
          <w:rFonts w:ascii="仿宋" w:eastAsia="仿宋" w:hAnsi="仿宋" w:cs="仿宋" w:hint="eastAsia"/>
          <w:color w:val="000000" w:themeColor="text1"/>
          <w:kern w:val="0"/>
          <w:sz w:val="32"/>
          <w:szCs w:val="32"/>
        </w:rPr>
        <w:t>的培养。</w:t>
      </w:r>
    </w:p>
    <w:p w:rsidR="0035368E" w:rsidRDefault="00525413">
      <w:pPr>
        <w:spacing w:line="650" w:lineRule="exac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目前企业急需的人才主要是（按先后顺序）：</w:t>
      </w:r>
      <w:r>
        <w:rPr>
          <w:rFonts w:ascii="仿宋" w:eastAsia="仿宋" w:hAnsi="仿宋" w:cs="仿宋" w:hint="eastAsia"/>
          <w:color w:val="000000" w:themeColor="text1"/>
          <w:kern w:val="0"/>
          <w:sz w:val="32"/>
          <w:szCs w:val="32"/>
        </w:rPr>
        <w:t>UI</w:t>
      </w:r>
      <w:r>
        <w:rPr>
          <w:rFonts w:ascii="仿宋" w:eastAsia="仿宋" w:hAnsi="仿宋" w:cs="仿宋" w:hint="eastAsia"/>
          <w:color w:val="000000" w:themeColor="text1"/>
          <w:kern w:val="0"/>
          <w:sz w:val="32"/>
          <w:szCs w:val="32"/>
        </w:rPr>
        <w:t>设计师，</w:t>
      </w:r>
      <w:proofErr w:type="gramStart"/>
      <w:r>
        <w:rPr>
          <w:rFonts w:ascii="仿宋" w:eastAsia="仿宋" w:hAnsi="仿宋" w:cs="仿宋" w:hint="eastAsia"/>
          <w:color w:val="000000" w:themeColor="text1"/>
          <w:kern w:val="0"/>
          <w:sz w:val="32"/>
          <w:szCs w:val="32"/>
        </w:rPr>
        <w:t>淘</w:t>
      </w:r>
      <w:r>
        <w:rPr>
          <w:rFonts w:ascii="仿宋" w:eastAsia="仿宋" w:hAnsi="仿宋" w:cs="仿宋" w:hint="eastAsia"/>
          <w:color w:val="000000" w:themeColor="text1"/>
          <w:kern w:val="0"/>
          <w:sz w:val="32"/>
          <w:szCs w:val="32"/>
        </w:rPr>
        <w:lastRenderedPageBreak/>
        <w:t>宝美工</w:t>
      </w:r>
      <w:proofErr w:type="gramEnd"/>
      <w:r>
        <w:rPr>
          <w:rFonts w:ascii="仿宋" w:eastAsia="仿宋" w:hAnsi="仿宋" w:cs="仿宋" w:hint="eastAsia"/>
          <w:color w:val="000000" w:themeColor="text1"/>
          <w:kern w:val="0"/>
          <w:sz w:val="32"/>
          <w:szCs w:val="32"/>
        </w:rPr>
        <w:t>，动画制作，影视编辑，网络营销及</w:t>
      </w:r>
      <w:r>
        <w:rPr>
          <w:rFonts w:ascii="仿宋" w:eastAsia="仿宋" w:hAnsi="仿宋" w:cs="仿宋" w:hint="eastAsia"/>
          <w:color w:val="000000" w:themeColor="text1"/>
          <w:kern w:val="0"/>
          <w:sz w:val="32"/>
          <w:szCs w:val="32"/>
        </w:rPr>
        <w:t>推广。调研的这个结果对于我们以后开展教研教学，培养学生专业知识与指导学生就业都有了明确的导向。</w:t>
      </w:r>
    </w:p>
    <w:p w:rsidR="0035368E" w:rsidRDefault="00525413">
      <w:pPr>
        <w:spacing w:line="650" w:lineRule="exact"/>
        <w:ind w:firstLineChars="196" w:firstLine="627"/>
        <w:outlineLvl w:val="0"/>
        <w:rPr>
          <w:rFonts w:ascii="黑体" w:eastAsia="黑体" w:hAnsi="黑体" w:cs="黑体"/>
          <w:bCs/>
          <w:color w:val="000000" w:themeColor="text1"/>
          <w:sz w:val="32"/>
          <w:szCs w:val="32"/>
        </w:rPr>
      </w:pPr>
      <w:r>
        <w:rPr>
          <w:rFonts w:ascii="黑体" w:eastAsia="黑体" w:hAnsi="黑体" w:cs="黑体" w:hint="eastAsia"/>
          <w:bCs/>
          <w:color w:val="000000" w:themeColor="text1"/>
          <w:sz w:val="32"/>
          <w:szCs w:val="32"/>
        </w:rPr>
        <w:t>六、调研结论</w:t>
      </w:r>
    </w:p>
    <w:p w:rsidR="0035368E" w:rsidRDefault="00525413">
      <w:p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（一）人才培养方向定位</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通过本次大规模的专门调研，我们分析出数字媒体技术专业对应的行业企业发展现状与技术发展趋势，了解到行业企业各层级用人情况及数量需求，理清了数字媒体技术专业匹配的职业内涵、职业岗位群与工作职责。通过比较同类职业院校数字媒体技术专业培养方向定位、培养层次定位与近年办学规模等情况，结合我院历届毕业生的就业情况分析，我们得出以下结论：</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第一、社会和行业发展对人才的需求。数字媒体技术行业是目前最具潜力的朝阳产业之一，未来若干年都是处于高速上升发展阶段。面对高速发展的行业，多媒体技术人才的供应出现较大的缺口，行业人才需求量巨大。因此，只要我们围绕创意产业中视觉传达、多媒体艺术、影视媒体设计、网络媒体设计等实用技术，培养出符合市场需要多规格的数字媒体类人才，就一定能够为社会所接受，受到社会的欢迎。</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第二、通过分析数字媒体技术专业对应的行业企业发展现状与技术发展趋势，分析各层级用人情况及数量需求，参</w:t>
      </w:r>
      <w:r>
        <w:rPr>
          <w:rFonts w:ascii="仿宋" w:eastAsia="仿宋" w:hAnsi="仿宋" w:cs="仿宋" w:hint="eastAsia"/>
          <w:color w:val="000000" w:themeColor="text1"/>
          <w:kern w:val="0"/>
          <w:sz w:val="32"/>
          <w:szCs w:val="32"/>
        </w:rPr>
        <w:lastRenderedPageBreak/>
        <w:t>照数字媒体技术专业匹配的职业内涵、职业岗位群与工</w:t>
      </w:r>
      <w:r>
        <w:rPr>
          <w:rFonts w:ascii="仿宋" w:eastAsia="仿宋" w:hAnsi="仿宋" w:cs="仿宋" w:hint="eastAsia"/>
          <w:color w:val="000000" w:themeColor="text1"/>
          <w:kern w:val="0"/>
          <w:sz w:val="32"/>
          <w:szCs w:val="32"/>
        </w:rPr>
        <w:t>作职责，我们知道以计算机为主要工具进行视觉设计和生产的影视多媒体技术日臻成熟，社会需要既懂技术又懂艺术的综合性人才；根据相关原则，结合本学院本专业近几年的办学经验，围绕“技术</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艺术”，以技术为主，艺术为辅的思路，现将本专业人才培养方向定位为：面向创意产业，培养德、智、体、美全面发展，具有创新精神、能适应数字媒体技术发展需要，掌握数字媒体核心技术，具有艺术创意能力，能从事艺术设计创意产业中视觉传达、多媒体艺术、网络媒体等设计等工作，有一定的自我学习、自我发展和创新能力，并具备良好职业素养的高技能应用型人才。</w:t>
      </w:r>
    </w:p>
    <w:p w:rsidR="0035368E" w:rsidRDefault="00525413">
      <w:pPr>
        <w:numPr>
          <w:ilvl w:val="0"/>
          <w:numId w:val="4"/>
        </w:numPr>
        <w:spacing w:line="650" w:lineRule="exact"/>
        <w:ind w:left="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动画设计师岗位</w:t>
      </w:r>
    </w:p>
    <w:p w:rsidR="0035368E" w:rsidRDefault="00525413">
      <w:pPr>
        <w:pStyle w:val="13"/>
        <w:spacing w:line="65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随着多媒体产业的飞速发展，特别是近几年移动媒体的发展，网络动画、网络广告、模拟现实的三维动画等动画的人才需求急需。本岗位主要培养：能编写剧本（动画剧本）具备写作、沟通、创意能力；</w:t>
      </w:r>
      <w:proofErr w:type="gramStart"/>
      <w:r>
        <w:rPr>
          <w:rFonts w:ascii="仿宋" w:eastAsia="仿宋" w:hAnsi="仿宋" w:cs="仿宋" w:hint="eastAsia"/>
          <w:color w:val="000000" w:themeColor="text1"/>
          <w:sz w:val="32"/>
          <w:szCs w:val="32"/>
        </w:rPr>
        <w:t>能手绘各类</w:t>
      </w:r>
      <w:proofErr w:type="gramEnd"/>
      <w:r>
        <w:rPr>
          <w:rFonts w:ascii="仿宋" w:eastAsia="仿宋" w:hAnsi="仿宋" w:cs="仿宋" w:hint="eastAsia"/>
          <w:color w:val="000000" w:themeColor="text1"/>
          <w:sz w:val="32"/>
          <w:szCs w:val="32"/>
        </w:rPr>
        <w:t>角色草图，进行角色设计，能应用平面设计类软件</w:t>
      </w:r>
      <w:r>
        <w:rPr>
          <w:rFonts w:ascii="仿宋" w:eastAsia="仿宋" w:hAnsi="仿宋" w:cs="仿宋" w:hint="eastAsia"/>
          <w:color w:val="000000" w:themeColor="text1"/>
          <w:sz w:val="32"/>
          <w:szCs w:val="32"/>
        </w:rPr>
        <w:t>(PHOTOSHOP</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CORELDRAW</w:t>
      </w:r>
      <w:r>
        <w:rPr>
          <w:rFonts w:ascii="仿宋" w:eastAsia="仿宋" w:hAnsi="仿宋" w:cs="仿宋" w:hint="eastAsia"/>
          <w:color w:val="000000" w:themeColor="text1"/>
          <w:sz w:val="32"/>
          <w:szCs w:val="32"/>
        </w:rPr>
        <w:t>等</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设定角色；能手绘场景草图，能应用设计类软件</w:t>
      </w:r>
      <w:r>
        <w:rPr>
          <w:rFonts w:ascii="仿宋" w:eastAsia="仿宋" w:hAnsi="仿宋" w:cs="仿宋" w:hint="eastAsia"/>
          <w:color w:val="000000" w:themeColor="text1"/>
          <w:sz w:val="32"/>
          <w:szCs w:val="32"/>
        </w:rPr>
        <w:t>(PHOTOSHOP</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CORELDRAW</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3DSMAX</w:t>
      </w:r>
      <w:r>
        <w:rPr>
          <w:rFonts w:ascii="仿宋" w:eastAsia="仿宋" w:hAnsi="仿宋" w:cs="仿宋" w:hint="eastAsia"/>
          <w:color w:val="000000" w:themeColor="text1"/>
          <w:sz w:val="32"/>
          <w:szCs w:val="32"/>
        </w:rPr>
        <w:t>等</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设定场景；了解镜头语言</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能用设计类软件（</w:t>
      </w:r>
      <w:r>
        <w:rPr>
          <w:rFonts w:ascii="仿宋" w:eastAsia="仿宋" w:hAnsi="仿宋" w:cs="仿宋" w:hint="eastAsia"/>
          <w:color w:val="000000" w:themeColor="text1"/>
          <w:sz w:val="32"/>
          <w:szCs w:val="32"/>
        </w:rPr>
        <w:t>3DSMAX</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Flash</w:t>
      </w:r>
      <w:r>
        <w:rPr>
          <w:rFonts w:ascii="仿宋" w:eastAsia="仿宋" w:hAnsi="仿宋" w:cs="仿宋" w:hint="eastAsia"/>
          <w:color w:val="000000" w:themeColor="text1"/>
          <w:sz w:val="32"/>
          <w:szCs w:val="32"/>
        </w:rPr>
        <w:t>）绘制分镜头，并能用</w:t>
      </w:r>
      <w:r>
        <w:rPr>
          <w:rFonts w:ascii="仿宋" w:eastAsia="仿宋" w:hAnsi="仿宋" w:cs="仿宋" w:hint="eastAsia"/>
          <w:color w:val="000000" w:themeColor="text1"/>
          <w:sz w:val="32"/>
          <w:szCs w:val="32"/>
        </w:rPr>
        <w:t>3DSMAX</w:t>
      </w:r>
      <w:r>
        <w:rPr>
          <w:rFonts w:ascii="仿宋" w:eastAsia="仿宋" w:hAnsi="仿宋" w:cs="仿宋" w:hint="eastAsia"/>
          <w:color w:val="000000" w:themeColor="text1"/>
          <w:sz w:val="32"/>
          <w:szCs w:val="32"/>
        </w:rPr>
        <w:t>软件创建模型、绘制贴图、</w:t>
      </w:r>
      <w:r>
        <w:rPr>
          <w:rFonts w:ascii="仿宋" w:eastAsia="仿宋" w:hAnsi="仿宋" w:cs="仿宋" w:hint="eastAsia"/>
          <w:color w:val="000000" w:themeColor="text1"/>
          <w:sz w:val="32"/>
          <w:szCs w:val="32"/>
        </w:rPr>
        <w:t>制作特效；能用设计类软件（</w:t>
      </w:r>
      <w:r>
        <w:rPr>
          <w:rFonts w:ascii="仿宋" w:eastAsia="仿宋" w:hAnsi="仿宋" w:cs="仿宋" w:hint="eastAsia"/>
          <w:color w:val="000000" w:themeColor="text1"/>
          <w:sz w:val="32"/>
          <w:szCs w:val="32"/>
        </w:rPr>
        <w:t>Flash</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lastRenderedPageBreak/>
        <w:t>3DSMAX</w:t>
      </w:r>
      <w:r>
        <w:rPr>
          <w:rFonts w:ascii="仿宋" w:eastAsia="仿宋" w:hAnsi="仿宋" w:cs="仿宋" w:hint="eastAsia"/>
          <w:color w:val="000000" w:themeColor="text1"/>
          <w:sz w:val="32"/>
          <w:szCs w:val="32"/>
        </w:rPr>
        <w:t>等）制作动画。通过学习，使学生具备较简单动画策划、角色及场景的绘制及用设计软件进行角色及场景，并能利用镜头语言进行动画的设计制作。</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UI</w:t>
      </w:r>
      <w:r>
        <w:rPr>
          <w:rFonts w:ascii="仿宋" w:eastAsia="仿宋" w:hAnsi="仿宋" w:cs="仿宋" w:hint="eastAsia"/>
          <w:color w:val="000000" w:themeColor="text1"/>
          <w:sz w:val="32"/>
          <w:szCs w:val="32"/>
        </w:rPr>
        <w:t>设计师岗位</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随着多媒体交互应用的逐年增加，</w:t>
      </w:r>
      <w:r>
        <w:rPr>
          <w:rFonts w:ascii="仿宋" w:eastAsia="仿宋" w:hAnsi="仿宋" w:cs="仿宋" w:hint="eastAsia"/>
          <w:color w:val="000000" w:themeColor="text1"/>
          <w:sz w:val="32"/>
          <w:szCs w:val="32"/>
        </w:rPr>
        <w:t>UI</w:t>
      </w:r>
      <w:r>
        <w:rPr>
          <w:rFonts w:ascii="仿宋" w:eastAsia="仿宋" w:hAnsi="仿宋" w:cs="仿宋" w:hint="eastAsia"/>
          <w:color w:val="000000" w:themeColor="text1"/>
          <w:sz w:val="32"/>
          <w:szCs w:val="32"/>
        </w:rPr>
        <w:t>设计师的需求成为必然。通过学习，能根据客户需求进行分析，能对受众、用户群体进行定位；能根据需求分析表及目标群体制定策划方案，并能用</w:t>
      </w:r>
      <w:r>
        <w:rPr>
          <w:rFonts w:ascii="仿宋" w:eastAsia="仿宋" w:hAnsi="仿宋" w:cs="仿宋" w:hint="eastAsia"/>
          <w:color w:val="000000" w:themeColor="text1"/>
          <w:sz w:val="32"/>
          <w:szCs w:val="32"/>
        </w:rPr>
        <w:t>WORD</w:t>
      </w:r>
      <w:r>
        <w:rPr>
          <w:rFonts w:ascii="仿宋" w:eastAsia="仿宋" w:hAnsi="仿宋" w:cs="仿宋" w:hint="eastAsia"/>
          <w:color w:val="000000" w:themeColor="text1"/>
          <w:sz w:val="32"/>
          <w:szCs w:val="32"/>
        </w:rPr>
        <w:t>绘制界面，结合用户体验描述界面元素关系；能根据策划方案，结合相应的设计类软件（</w:t>
      </w:r>
      <w:r>
        <w:rPr>
          <w:rFonts w:ascii="仿宋" w:eastAsia="仿宋" w:hAnsi="仿宋" w:cs="仿宋" w:hint="eastAsia"/>
          <w:color w:val="000000" w:themeColor="text1"/>
          <w:sz w:val="32"/>
          <w:szCs w:val="32"/>
        </w:rPr>
        <w:t>PHOTOSHOP</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CORELDRAW</w:t>
      </w:r>
      <w:r>
        <w:rPr>
          <w:rFonts w:ascii="仿宋" w:eastAsia="仿宋" w:hAnsi="仿宋" w:cs="仿宋" w:hint="eastAsia"/>
          <w:color w:val="000000" w:themeColor="text1"/>
          <w:sz w:val="32"/>
          <w:szCs w:val="32"/>
        </w:rPr>
        <w:t>等）完成界面设计；并能</w:t>
      </w:r>
      <w:r>
        <w:rPr>
          <w:rFonts w:ascii="仿宋" w:eastAsia="仿宋" w:hAnsi="仿宋" w:cs="仿宋" w:hint="eastAsia"/>
          <w:color w:val="000000" w:themeColor="text1"/>
          <w:sz w:val="32"/>
          <w:szCs w:val="32"/>
        </w:rPr>
        <w:t>进行优化处理，能配合开发人员切成透明的</w:t>
      </w:r>
      <w:r>
        <w:rPr>
          <w:rFonts w:ascii="仿宋" w:eastAsia="仿宋" w:hAnsi="仿宋" w:cs="仿宋" w:hint="eastAsia"/>
          <w:color w:val="000000" w:themeColor="text1"/>
          <w:sz w:val="32"/>
          <w:szCs w:val="32"/>
        </w:rPr>
        <w:t>PNG</w:t>
      </w:r>
      <w:r>
        <w:rPr>
          <w:rFonts w:ascii="仿宋" w:eastAsia="仿宋" w:hAnsi="仿宋" w:cs="仿宋" w:hint="eastAsia"/>
          <w:color w:val="000000" w:themeColor="text1"/>
          <w:sz w:val="32"/>
          <w:szCs w:val="32"/>
        </w:rPr>
        <w:t>图形并交付使用。</w:t>
      </w:r>
    </w:p>
    <w:p w:rsidR="0035368E" w:rsidRDefault="00525413">
      <w:pPr>
        <w:spacing w:line="65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w:t>
      </w:r>
      <w:r>
        <w:rPr>
          <w:rFonts w:ascii="仿宋" w:eastAsia="仿宋" w:hAnsi="仿宋" w:cs="仿宋" w:hint="eastAsia"/>
          <w:color w:val="000000" w:themeColor="text1"/>
          <w:sz w:val="32"/>
          <w:szCs w:val="32"/>
        </w:rPr>
        <w:t>、影视剪辑师岗位</w:t>
      </w:r>
    </w:p>
    <w:p w:rsidR="0035368E" w:rsidRDefault="00525413">
      <w:pPr>
        <w:tabs>
          <w:tab w:val="left" w:pos="1080"/>
        </w:tabs>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立足广东及珠三角地区，面向影视编辑及制作行业，培养后期剪辑人才。通过学习，能根据企业要求，制作并细化设计方案；能按照市场动态，提出更好的设计标准。能根据影视公司的要求进行影视素材的收集、整理，并进行基本的动画制作，能对已有的影视素材做高级的影视特效设计，并合成影视成品，使学生具备项目策划、影视采编、特效制作等能力。</w:t>
      </w:r>
    </w:p>
    <w:p w:rsidR="0035368E" w:rsidRDefault="00525413">
      <w:pPr>
        <w:tabs>
          <w:tab w:val="left" w:pos="1080"/>
        </w:tabs>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相关岗位</w:t>
      </w:r>
    </w:p>
    <w:p w:rsidR="0035368E" w:rsidRDefault="00525413">
      <w:pPr>
        <w:tabs>
          <w:tab w:val="left" w:pos="1080"/>
        </w:tabs>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、平面设计师岗位</w:t>
      </w:r>
    </w:p>
    <w:p w:rsidR="0035368E" w:rsidRDefault="00525413">
      <w:pPr>
        <w:pStyle w:val="4"/>
        <w:spacing w:line="65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培养适合企业发展需要的平面设计人才，需具备的能力：能根据客户要求，细化设计方案；能</w:t>
      </w:r>
      <w:r>
        <w:rPr>
          <w:rFonts w:ascii="仿宋" w:eastAsia="仿宋" w:hAnsi="仿宋" w:cs="仿宋" w:hint="eastAsia"/>
          <w:color w:val="000000" w:themeColor="text1"/>
          <w:sz w:val="32"/>
          <w:szCs w:val="32"/>
        </w:rPr>
        <w:t>够分析文案，并收集有关设计信息。能够综合收集的有关设计信息进行设计理念定位，并确定创意。能够收集相关素材，并利用</w:t>
      </w:r>
      <w:r>
        <w:rPr>
          <w:rFonts w:ascii="仿宋" w:eastAsia="仿宋" w:hAnsi="仿宋" w:cs="仿宋" w:hint="eastAsia"/>
          <w:color w:val="000000" w:themeColor="text1"/>
          <w:sz w:val="32"/>
          <w:szCs w:val="32"/>
        </w:rPr>
        <w:t>PHOTOSHOP</w:t>
      </w:r>
      <w:r>
        <w:rPr>
          <w:rFonts w:ascii="仿宋" w:eastAsia="仿宋" w:hAnsi="仿宋" w:cs="仿宋" w:hint="eastAsia"/>
          <w:color w:val="000000" w:themeColor="text1"/>
          <w:sz w:val="32"/>
          <w:szCs w:val="32"/>
        </w:rPr>
        <w:t>软件进行处理。能熟练按照平面设计的工作流程进行设计与制作；能熟练运用</w:t>
      </w:r>
      <w:r>
        <w:rPr>
          <w:rFonts w:ascii="仿宋" w:eastAsia="仿宋" w:hAnsi="仿宋" w:cs="仿宋" w:hint="eastAsia"/>
          <w:color w:val="000000" w:themeColor="text1"/>
          <w:sz w:val="32"/>
          <w:szCs w:val="32"/>
        </w:rPr>
        <w:t>Coreldraw</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photoshop</w:t>
      </w:r>
      <w:r>
        <w:rPr>
          <w:rFonts w:ascii="仿宋" w:eastAsia="仿宋" w:hAnsi="仿宋" w:cs="仿宋" w:hint="eastAsia"/>
          <w:color w:val="000000" w:themeColor="text1"/>
          <w:sz w:val="32"/>
          <w:szCs w:val="32"/>
        </w:rPr>
        <w:t>等软件进行图形图像处理；能用平面设计软件进行广告与标志设计、文字与排版设计、包装与</w:t>
      </w:r>
      <w:r>
        <w:rPr>
          <w:rFonts w:ascii="仿宋" w:eastAsia="仿宋" w:hAnsi="仿宋" w:cs="仿宋" w:hint="eastAsia"/>
          <w:color w:val="000000" w:themeColor="text1"/>
          <w:sz w:val="32"/>
          <w:szCs w:val="32"/>
        </w:rPr>
        <w:t>CI</w:t>
      </w:r>
      <w:r>
        <w:rPr>
          <w:rFonts w:ascii="仿宋" w:eastAsia="仿宋" w:hAnsi="仿宋" w:cs="仿宋" w:hint="eastAsia"/>
          <w:color w:val="000000" w:themeColor="text1"/>
          <w:sz w:val="32"/>
          <w:szCs w:val="32"/>
        </w:rPr>
        <w:t>设计等。能够根据客户要求对设计进行修订，并确定正稿；了解输出打样及印刷工艺。</w:t>
      </w:r>
    </w:p>
    <w:p w:rsidR="0035368E" w:rsidRDefault="00525413">
      <w:pPr>
        <w:tabs>
          <w:tab w:val="left" w:pos="1080"/>
        </w:tabs>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、网页设计师岗位</w:t>
      </w:r>
    </w:p>
    <w:p w:rsidR="0035368E" w:rsidRDefault="00525413">
      <w:pPr>
        <w:pStyle w:val="4"/>
        <w:spacing w:line="650" w:lineRule="exact"/>
        <w:ind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能与客户及市场开发人员进行有效沟通以确定客户的需求；能对网站栏目进行分类，并对网站功能进行分</w:t>
      </w:r>
      <w:r>
        <w:rPr>
          <w:rFonts w:ascii="仿宋" w:eastAsia="仿宋" w:hAnsi="仿宋" w:cs="仿宋" w:hint="eastAsia"/>
          <w:color w:val="000000" w:themeColor="text1"/>
          <w:sz w:val="32"/>
          <w:szCs w:val="32"/>
        </w:rPr>
        <w:t>析；能根据实际要求收集客户资料，并做好设计准备；能根据客户需求运用图像制作工具确定网页色彩和版式；能运用网页设计工具设计网站首页和主栏目页。能够运用网页制作工具完成其它页面的制作并交付。</w:t>
      </w:r>
    </w:p>
    <w:p w:rsidR="0035368E" w:rsidRDefault="00525413">
      <w:pPr>
        <w:spacing w:line="650" w:lineRule="exact"/>
        <w:ind w:firstLineChars="200" w:firstLine="640"/>
        <w:rPr>
          <w:rFonts w:ascii="楷体" w:eastAsia="楷体" w:hAnsi="楷体" w:cs="楷体"/>
          <w:bCs/>
          <w:color w:val="000000" w:themeColor="text1"/>
          <w:sz w:val="32"/>
          <w:szCs w:val="32"/>
        </w:rPr>
      </w:pPr>
      <w:r>
        <w:rPr>
          <w:rFonts w:ascii="楷体" w:eastAsia="楷体" w:hAnsi="楷体" w:cs="楷体" w:hint="eastAsia"/>
          <w:bCs/>
          <w:color w:val="000000" w:themeColor="text1"/>
          <w:sz w:val="32"/>
          <w:szCs w:val="32"/>
        </w:rPr>
        <w:t>（二）人才培养层次定位</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通过分析数字媒体技术专业匹配的职业的技能人才层次分类及数量需求，分析各层级技能人才主要工作任务的工作过程与知识技能要求，借鉴本专业历届毕业生就业与职业生涯发展情况，本专业人才培养层次可定位为：</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1</w:t>
      </w:r>
      <w:r>
        <w:rPr>
          <w:rFonts w:ascii="仿宋" w:eastAsia="仿宋" w:hAnsi="仿宋" w:cs="仿宋" w:hint="eastAsia"/>
          <w:color w:val="000000" w:themeColor="text1"/>
          <w:kern w:val="0"/>
          <w:sz w:val="32"/>
          <w:szCs w:val="32"/>
        </w:rPr>
        <w:t>、中级技工：能够熟练运用基本技能独立完成本职业的常规工作；在特定情况下，能运用专门技能完成技术较为复杂的工作；能够与他人合作。</w:t>
      </w:r>
    </w:p>
    <w:p w:rsidR="0035368E" w:rsidRDefault="00525413">
      <w:pPr>
        <w:spacing w:line="650" w:lineRule="exact"/>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、高级技工：能够熟练运用基本技能和专门技能完成较为复杂的工作，包括完成部分非常规性的工作；能够独立处理工作中出现的问题；能指导和培训初、中级人员。</w:t>
      </w:r>
    </w:p>
    <w:p w:rsidR="0035368E" w:rsidRDefault="00525413">
      <w:pPr>
        <w:spacing w:line="650" w:lineRule="exact"/>
        <w:ind w:firstLineChars="200" w:firstLine="643"/>
        <w:jc w:val="cente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数字媒体技术专业人才培养层次定位（下表）</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550"/>
        <w:gridCol w:w="2135"/>
        <w:gridCol w:w="3970"/>
      </w:tblGrid>
      <w:tr w:rsidR="0035368E">
        <w:trPr>
          <w:trHeight w:val="483"/>
        </w:trPr>
        <w:tc>
          <w:tcPr>
            <w:tcW w:w="817"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专业名称</w:t>
            </w:r>
          </w:p>
        </w:tc>
        <w:tc>
          <w:tcPr>
            <w:tcW w:w="1550"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培养层次</w:t>
            </w:r>
          </w:p>
        </w:tc>
        <w:tc>
          <w:tcPr>
            <w:tcW w:w="2135"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面向的岗位</w:t>
            </w:r>
          </w:p>
        </w:tc>
        <w:tc>
          <w:tcPr>
            <w:tcW w:w="3970" w:type="dxa"/>
            <w:vAlign w:val="center"/>
          </w:tcPr>
          <w:p w:rsidR="0035368E" w:rsidRDefault="00525413">
            <w:pPr>
              <w:spacing w:line="650" w:lineRule="exact"/>
              <w:jc w:val="center"/>
              <w:outlineLvl w:val="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对应国家职业标准</w:t>
            </w:r>
          </w:p>
        </w:tc>
      </w:tr>
      <w:tr w:rsidR="0035368E">
        <w:trPr>
          <w:trHeight w:val="545"/>
        </w:trPr>
        <w:tc>
          <w:tcPr>
            <w:tcW w:w="817" w:type="dxa"/>
            <w:vMerge w:val="restart"/>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数字媒体技术</w:t>
            </w:r>
            <w:r>
              <w:rPr>
                <w:rFonts w:ascii="仿宋" w:eastAsia="仿宋" w:hAnsi="仿宋" w:cs="仿宋" w:hint="eastAsia"/>
                <w:color w:val="000000" w:themeColor="text1"/>
                <w:kern w:val="0"/>
                <w:sz w:val="32"/>
                <w:szCs w:val="32"/>
              </w:rPr>
              <w:t xml:space="preserve"> </w:t>
            </w:r>
          </w:p>
        </w:tc>
        <w:tc>
          <w:tcPr>
            <w:tcW w:w="1550"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中级技工</w:t>
            </w:r>
          </w:p>
        </w:tc>
        <w:tc>
          <w:tcPr>
            <w:tcW w:w="2135" w:type="dxa"/>
            <w:vAlign w:val="center"/>
          </w:tcPr>
          <w:p w:rsidR="0035368E" w:rsidRDefault="00525413">
            <w:pPr>
              <w:widowControl/>
              <w:spacing w:line="650" w:lineRule="exact"/>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动画制作员、平面制作员</w:t>
            </w:r>
          </w:p>
        </w:tc>
        <w:tc>
          <w:tcPr>
            <w:tcW w:w="3970"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图形图像制作员（中级）</w:t>
            </w:r>
          </w:p>
        </w:tc>
      </w:tr>
      <w:tr w:rsidR="0035368E">
        <w:trPr>
          <w:trHeight w:val="490"/>
        </w:trPr>
        <w:tc>
          <w:tcPr>
            <w:tcW w:w="817" w:type="dxa"/>
            <w:vMerge/>
            <w:vAlign w:val="center"/>
          </w:tcPr>
          <w:p w:rsidR="0035368E" w:rsidRDefault="0035368E">
            <w:pPr>
              <w:widowControl/>
              <w:spacing w:line="650" w:lineRule="exact"/>
              <w:jc w:val="center"/>
              <w:rPr>
                <w:rFonts w:ascii="仿宋" w:eastAsia="仿宋" w:hAnsi="仿宋" w:cs="仿宋"/>
                <w:color w:val="000000" w:themeColor="text1"/>
                <w:kern w:val="0"/>
                <w:sz w:val="32"/>
                <w:szCs w:val="32"/>
              </w:rPr>
            </w:pPr>
          </w:p>
        </w:tc>
        <w:tc>
          <w:tcPr>
            <w:tcW w:w="1550"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高级技工</w:t>
            </w:r>
          </w:p>
        </w:tc>
        <w:tc>
          <w:tcPr>
            <w:tcW w:w="2135" w:type="dxa"/>
            <w:vAlign w:val="center"/>
          </w:tcPr>
          <w:p w:rsidR="0035368E" w:rsidRDefault="00525413">
            <w:pPr>
              <w:widowControl/>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动画设计师、影视剪辑师、</w:t>
            </w:r>
            <w:r>
              <w:rPr>
                <w:rFonts w:ascii="仿宋" w:eastAsia="仿宋" w:hAnsi="仿宋" w:cs="仿宋" w:hint="eastAsia"/>
                <w:color w:val="000000" w:themeColor="text1"/>
                <w:kern w:val="0"/>
                <w:sz w:val="32"/>
                <w:szCs w:val="32"/>
              </w:rPr>
              <w:t>UI</w:t>
            </w:r>
            <w:r>
              <w:rPr>
                <w:rFonts w:ascii="仿宋" w:eastAsia="仿宋" w:hAnsi="仿宋" w:cs="仿宋" w:hint="eastAsia"/>
                <w:color w:val="000000" w:themeColor="text1"/>
                <w:kern w:val="0"/>
                <w:sz w:val="32"/>
                <w:szCs w:val="32"/>
              </w:rPr>
              <w:t>设计师</w:t>
            </w:r>
          </w:p>
        </w:tc>
        <w:tc>
          <w:tcPr>
            <w:tcW w:w="3970" w:type="dxa"/>
            <w:vAlign w:val="center"/>
          </w:tcPr>
          <w:p w:rsidR="0035368E" w:rsidRDefault="00525413">
            <w:pPr>
              <w:spacing w:line="650" w:lineRule="exact"/>
              <w:jc w:val="cente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图形图像制作员（高级）</w:t>
            </w:r>
          </w:p>
        </w:tc>
      </w:tr>
    </w:tbl>
    <w:p w:rsidR="0035368E" w:rsidRDefault="00525413">
      <w:pPr>
        <w:spacing w:line="650" w:lineRule="exac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学生毕业后的发展前景：如从事平面制作、网页制作、动画制作、</w:t>
      </w:r>
      <w:r>
        <w:rPr>
          <w:rFonts w:ascii="仿宋" w:eastAsia="仿宋" w:hAnsi="仿宋" w:cs="仿宋" w:hint="eastAsia"/>
          <w:color w:val="000000" w:themeColor="text1"/>
          <w:sz w:val="32"/>
          <w:szCs w:val="32"/>
        </w:rPr>
        <w:t>UI</w:t>
      </w:r>
      <w:r>
        <w:rPr>
          <w:rFonts w:ascii="仿宋" w:eastAsia="仿宋" w:hAnsi="仿宋" w:cs="仿宋" w:hint="eastAsia"/>
          <w:color w:val="000000" w:themeColor="text1"/>
          <w:sz w:val="32"/>
          <w:szCs w:val="32"/>
        </w:rPr>
        <w:t>设计工作，可由最初设计助理岗位做起，两年内各种专业知识的积累和能力的提高可升为设计师。经过三到四年的锻炼，随着技术、沟通和处事能力的提高，可上升</w:t>
      </w:r>
      <w:r>
        <w:rPr>
          <w:rFonts w:ascii="仿宋" w:eastAsia="仿宋" w:hAnsi="仿宋" w:cs="仿宋" w:hint="eastAsia"/>
          <w:color w:val="000000" w:themeColor="text1"/>
          <w:sz w:val="32"/>
          <w:szCs w:val="32"/>
        </w:rPr>
        <w:lastRenderedPageBreak/>
        <w:t>为设计总监。而剪辑师岗位，可经过如下的职业发展道路：剪辑员、现场字幕员、图文制作员、初级剪辑师、中级剪辑师、高级剪辑师。</w:t>
      </w:r>
    </w:p>
    <w:p w:rsidR="0035368E" w:rsidRDefault="0035368E">
      <w:pPr>
        <w:spacing w:line="650" w:lineRule="exact"/>
        <w:jc w:val="center"/>
        <w:outlineLvl w:val="1"/>
        <w:rPr>
          <w:rFonts w:eastAsia="仿宋_GB2312"/>
          <w:color w:val="000000" w:themeColor="text1"/>
          <w:sz w:val="24"/>
        </w:rPr>
      </w:pPr>
    </w:p>
    <w:p w:rsidR="0035368E" w:rsidRDefault="0035368E">
      <w:pPr>
        <w:spacing w:line="650" w:lineRule="exact"/>
        <w:ind w:firstLineChars="200" w:firstLine="480"/>
        <w:rPr>
          <w:rFonts w:eastAsia="仿宋_GB2312"/>
          <w:color w:val="000000" w:themeColor="text1"/>
          <w:sz w:val="24"/>
        </w:rPr>
      </w:pPr>
    </w:p>
    <w:p w:rsidR="0035368E" w:rsidRDefault="0035368E" w:rsidP="00525413">
      <w:pPr>
        <w:spacing w:afterLines="50" w:after="156"/>
        <w:rPr>
          <w:rFonts w:eastAsia="仿宋_GB2312"/>
          <w:color w:val="000000" w:themeColor="text1"/>
          <w:sz w:val="44"/>
          <w:szCs w:val="44"/>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bookmarkStart w:id="125" w:name="_Toc27454"/>
      <w:bookmarkStart w:id="126" w:name="_Toc16470"/>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35368E">
      <w:pPr>
        <w:spacing w:line="650" w:lineRule="exact"/>
        <w:jc w:val="center"/>
        <w:outlineLvl w:val="1"/>
        <w:rPr>
          <w:rFonts w:ascii="方正小标宋简体" w:eastAsia="方正小标宋简体" w:hAnsi="方正小标宋简体" w:cs="方正小标宋简体"/>
          <w:color w:val="000000" w:themeColor="text1"/>
          <w:sz w:val="36"/>
          <w:szCs w:val="36"/>
        </w:rPr>
      </w:pPr>
    </w:p>
    <w:p w:rsidR="0035368E" w:rsidRDefault="00525413">
      <w:pPr>
        <w:spacing w:line="650" w:lineRule="exact"/>
        <w:jc w:val="center"/>
        <w:outlineLvl w:val="1"/>
        <w:rPr>
          <w:rFonts w:ascii="方正小标宋简体" w:eastAsia="方正小标宋简体" w:hAnsi="方正小标宋简体" w:cs="方正小标宋简体"/>
          <w:color w:val="000000" w:themeColor="text1"/>
          <w:sz w:val="36"/>
          <w:szCs w:val="36"/>
        </w:rPr>
      </w:pPr>
      <w:r>
        <w:rPr>
          <w:rFonts w:ascii="方正小标宋简体" w:eastAsia="方正小标宋简体" w:hAnsi="方正小标宋简体" w:cs="方正小标宋简体" w:hint="eastAsia"/>
          <w:color w:val="000000" w:themeColor="text1"/>
          <w:sz w:val="36"/>
          <w:szCs w:val="36"/>
        </w:rPr>
        <w:t>山西运城农业职业技术学院</w:t>
      </w:r>
      <w:bookmarkEnd w:id="125"/>
      <w:bookmarkEnd w:id="126"/>
    </w:p>
    <w:p w:rsidR="0035368E" w:rsidRDefault="00525413">
      <w:pPr>
        <w:spacing w:line="650" w:lineRule="exact"/>
        <w:jc w:val="center"/>
        <w:outlineLvl w:val="1"/>
        <w:rPr>
          <w:rFonts w:ascii="方正小标宋简体" w:eastAsia="方正小标宋简体" w:hAnsi="方正小标宋简体" w:cs="方正小标宋简体"/>
          <w:color w:val="000000" w:themeColor="text1"/>
          <w:sz w:val="36"/>
          <w:szCs w:val="36"/>
        </w:rPr>
      </w:pPr>
      <w:bookmarkStart w:id="127" w:name="_Toc3219"/>
      <w:bookmarkStart w:id="128" w:name="_Toc18230"/>
      <w:r>
        <w:rPr>
          <w:rFonts w:ascii="方正小标宋简体" w:eastAsia="方正小标宋简体" w:hAnsi="方正小标宋简体" w:cs="方正小标宋简体" w:hint="eastAsia"/>
          <w:color w:val="000000" w:themeColor="text1"/>
          <w:sz w:val="36"/>
          <w:szCs w:val="36"/>
        </w:rPr>
        <w:t>数字媒体技术专业建设</w:t>
      </w:r>
      <w:bookmarkEnd w:id="127"/>
      <w:bookmarkEnd w:id="128"/>
    </w:p>
    <w:p w:rsidR="0035368E" w:rsidRDefault="00525413">
      <w:pPr>
        <w:spacing w:line="650" w:lineRule="exact"/>
        <w:jc w:val="center"/>
        <w:outlineLvl w:val="1"/>
        <w:rPr>
          <w:rFonts w:eastAsia="仿宋_GB2312"/>
          <w:color w:val="000000" w:themeColor="text1"/>
          <w:sz w:val="36"/>
          <w:szCs w:val="36"/>
        </w:rPr>
      </w:pPr>
      <w:bookmarkStart w:id="129" w:name="_Toc26844"/>
      <w:bookmarkStart w:id="130" w:name="_Toc19296"/>
      <w:r>
        <w:rPr>
          <w:rFonts w:ascii="方正小标宋简体" w:eastAsia="方正小标宋简体" w:hAnsi="方正小标宋简体" w:cs="方正小标宋简体" w:hint="eastAsia"/>
          <w:color w:val="000000" w:themeColor="text1"/>
          <w:sz w:val="36"/>
          <w:szCs w:val="36"/>
        </w:rPr>
        <w:t>指导委员会的通知</w:t>
      </w:r>
      <w:bookmarkEnd w:id="129"/>
      <w:bookmarkEnd w:id="130"/>
    </w:p>
    <w:p w:rsidR="0035368E" w:rsidRDefault="00525413" w:rsidP="00525413">
      <w:pPr>
        <w:shd w:val="clear" w:color="auto" w:fill="FFFFFF"/>
        <w:spacing w:beforeLines="50" w:before="156" w:line="650" w:lineRule="exact"/>
        <w:ind w:firstLineChars="200" w:firstLine="640"/>
        <w:rPr>
          <w:rFonts w:eastAsia="仿宋_GB2312" w:cs="宋体"/>
          <w:color w:val="000000" w:themeColor="text1"/>
          <w:sz w:val="32"/>
          <w:szCs w:val="32"/>
        </w:rPr>
      </w:pPr>
      <w:r>
        <w:rPr>
          <w:rFonts w:eastAsia="仿宋_GB2312" w:cs="宋体" w:hint="eastAsia"/>
          <w:color w:val="000000" w:themeColor="text1"/>
          <w:sz w:val="32"/>
          <w:szCs w:val="32"/>
        </w:rPr>
        <w:t>根据专业建设和人才培养方案修订工作的要求，为加强学校与企业、教学与生产的紧密结合，建立学校与企业双向参与、双向服务、双向受益的机制，使我系数</w:t>
      </w:r>
      <w:proofErr w:type="gramStart"/>
      <w:r>
        <w:rPr>
          <w:rFonts w:eastAsia="仿宋_GB2312" w:cs="宋体" w:hint="eastAsia"/>
          <w:color w:val="000000" w:themeColor="text1"/>
          <w:sz w:val="32"/>
          <w:szCs w:val="32"/>
        </w:rPr>
        <w:t>字媒体</w:t>
      </w:r>
      <w:proofErr w:type="gramEnd"/>
      <w:r>
        <w:rPr>
          <w:rFonts w:eastAsia="仿宋_GB2312" w:cs="宋体" w:hint="eastAsia"/>
          <w:color w:val="000000" w:themeColor="text1"/>
          <w:sz w:val="32"/>
          <w:szCs w:val="32"/>
        </w:rPr>
        <w:t>技术专业建设更加贴近行业岗位需求，广泛争取市内行业、企业专家对我系畜牧兽医专业建设过程中的意见和建议，特成立数字媒体技术专业建设指导委员会</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w:t>
      </w:r>
    </w:p>
    <w:p w:rsidR="0035368E" w:rsidRDefault="00525413">
      <w:pPr>
        <w:shd w:val="clear" w:color="auto" w:fill="FFFFFF"/>
        <w:spacing w:line="650" w:lineRule="exact"/>
        <w:ind w:firstLineChars="192" w:firstLine="614"/>
        <w:rPr>
          <w:rFonts w:eastAsia="仿宋_GB2312" w:cs="宋体"/>
          <w:color w:val="000000" w:themeColor="text1"/>
          <w:sz w:val="32"/>
          <w:szCs w:val="32"/>
        </w:rPr>
      </w:pPr>
      <w:r>
        <w:rPr>
          <w:rFonts w:eastAsia="仿宋_GB2312" w:cs="宋体" w:hint="eastAsia"/>
          <w:color w:val="000000" w:themeColor="text1"/>
          <w:sz w:val="32"/>
          <w:szCs w:val="32"/>
        </w:rPr>
        <w:t>人员构成如下：</w:t>
      </w:r>
    </w:p>
    <w:p w:rsidR="0035368E" w:rsidRDefault="00525413">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主</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任：</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王迪华</w:t>
      </w:r>
    </w:p>
    <w:p w:rsidR="0035368E" w:rsidRDefault="00525413">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副主任：王迪华、邵天增</w:t>
      </w:r>
    </w:p>
    <w:p w:rsidR="0035368E" w:rsidRDefault="00525413">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成</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员：</w:t>
      </w:r>
      <w:proofErr w:type="gramStart"/>
      <w:r>
        <w:rPr>
          <w:rFonts w:eastAsia="仿宋_GB2312" w:cs="宋体" w:hint="eastAsia"/>
          <w:color w:val="000000" w:themeColor="text1"/>
          <w:sz w:val="32"/>
          <w:szCs w:val="32"/>
        </w:rPr>
        <w:t>乔琴艳</w:t>
      </w:r>
      <w:proofErr w:type="gramEnd"/>
      <w:r>
        <w:rPr>
          <w:rFonts w:eastAsia="仿宋_GB2312" w:cs="宋体" w:hint="eastAsia"/>
          <w:color w:val="000000" w:themeColor="text1"/>
          <w:sz w:val="32"/>
          <w:szCs w:val="32"/>
        </w:rPr>
        <w:t>、郝学娟、杨金</w:t>
      </w:r>
      <w:proofErr w:type="gramStart"/>
      <w:r>
        <w:rPr>
          <w:rFonts w:eastAsia="仿宋_GB2312" w:cs="宋体" w:hint="eastAsia"/>
          <w:color w:val="000000" w:themeColor="text1"/>
          <w:sz w:val="32"/>
          <w:szCs w:val="32"/>
        </w:rPr>
        <w:t>劳</w:t>
      </w:r>
      <w:proofErr w:type="gramEnd"/>
      <w:r>
        <w:rPr>
          <w:rFonts w:eastAsia="仿宋_GB2312" w:cs="宋体" w:hint="eastAsia"/>
          <w:color w:val="000000" w:themeColor="text1"/>
          <w:sz w:val="32"/>
          <w:szCs w:val="32"/>
        </w:rPr>
        <w:t>、董晓勇、王英师、梁杰、刘鑫、谢萌萌（应有行业企业专家）</w:t>
      </w:r>
      <w:r>
        <w:rPr>
          <w:rFonts w:eastAsia="仿宋_GB2312" w:cs="宋体" w:hint="eastAsia"/>
          <w:color w:val="000000" w:themeColor="text1"/>
          <w:sz w:val="32"/>
          <w:szCs w:val="32"/>
        </w:rPr>
        <w:t xml:space="preserve"> </w:t>
      </w:r>
    </w:p>
    <w:p w:rsidR="0035368E" w:rsidRDefault="0035368E">
      <w:pPr>
        <w:shd w:val="clear" w:color="auto" w:fill="FFFFFF"/>
        <w:spacing w:line="650" w:lineRule="exact"/>
        <w:ind w:firstLine="480"/>
        <w:rPr>
          <w:rFonts w:eastAsia="仿宋_GB2312" w:cs="宋体"/>
          <w:color w:val="000000" w:themeColor="text1"/>
          <w:sz w:val="32"/>
          <w:szCs w:val="32"/>
        </w:rPr>
      </w:pPr>
    </w:p>
    <w:p w:rsidR="0035368E" w:rsidRDefault="00525413">
      <w:pPr>
        <w:spacing w:line="650" w:lineRule="exact"/>
        <w:rPr>
          <w:rFonts w:eastAsia="仿宋_GB2312" w:cs="宋体"/>
          <w:color w:val="000000" w:themeColor="text1"/>
          <w:sz w:val="32"/>
          <w:szCs w:val="32"/>
        </w:rPr>
      </w:pPr>
      <w:r>
        <w:rPr>
          <w:rFonts w:eastAsia="仿宋_GB2312" w:cs="宋体" w:hint="eastAsia"/>
          <w:color w:val="000000" w:themeColor="text1"/>
          <w:sz w:val="32"/>
          <w:szCs w:val="32"/>
        </w:rPr>
        <w:t>特此通知</w:t>
      </w:r>
    </w:p>
    <w:p w:rsidR="0035368E" w:rsidRDefault="0035368E">
      <w:pPr>
        <w:spacing w:line="650" w:lineRule="exact"/>
        <w:rPr>
          <w:rFonts w:eastAsia="仿宋_GB2312" w:cs="宋体"/>
          <w:color w:val="000000" w:themeColor="text1"/>
          <w:sz w:val="32"/>
          <w:szCs w:val="32"/>
        </w:rPr>
      </w:pPr>
    </w:p>
    <w:p w:rsidR="0035368E" w:rsidRDefault="0035368E">
      <w:pPr>
        <w:spacing w:line="650" w:lineRule="exact"/>
        <w:rPr>
          <w:rFonts w:eastAsia="仿宋_GB2312" w:cs="宋体"/>
          <w:color w:val="000000" w:themeColor="text1"/>
          <w:sz w:val="32"/>
          <w:szCs w:val="32"/>
        </w:rPr>
      </w:pPr>
    </w:p>
    <w:p w:rsidR="0035368E" w:rsidRDefault="00525413">
      <w:pPr>
        <w:spacing w:line="650" w:lineRule="exact"/>
        <w:ind w:firstLineChars="1750" w:firstLine="5600"/>
        <w:rPr>
          <w:rFonts w:eastAsia="仿宋_GB2312" w:cs="宋体"/>
          <w:color w:val="000000" w:themeColor="text1"/>
          <w:sz w:val="32"/>
          <w:szCs w:val="32"/>
        </w:rPr>
      </w:pPr>
      <w:r>
        <w:rPr>
          <w:rFonts w:eastAsia="仿宋_GB2312" w:hint="eastAsia"/>
          <w:color w:val="000000" w:themeColor="text1"/>
          <w:sz w:val="32"/>
          <w:szCs w:val="32"/>
        </w:rPr>
        <w:t>信息技术系</w:t>
      </w:r>
    </w:p>
    <w:p w:rsidR="0035368E" w:rsidRDefault="00525413">
      <w:pPr>
        <w:spacing w:line="650" w:lineRule="exact"/>
        <w:ind w:right="420" w:firstLineChars="1600" w:firstLine="5120"/>
        <w:rPr>
          <w:rFonts w:eastAsia="仿宋_GB2312"/>
          <w:bCs/>
          <w:color w:val="000000" w:themeColor="text1"/>
          <w:sz w:val="24"/>
        </w:rPr>
      </w:pPr>
      <w:r>
        <w:rPr>
          <w:rFonts w:eastAsia="仿宋_GB2312" w:hint="eastAsia"/>
          <w:color w:val="000000" w:themeColor="text1"/>
          <w:sz w:val="32"/>
          <w:szCs w:val="32"/>
        </w:rPr>
        <w:t>2022</w:t>
      </w:r>
      <w:r>
        <w:rPr>
          <w:rFonts w:eastAsia="仿宋_GB2312" w:hint="eastAsia"/>
          <w:color w:val="000000" w:themeColor="text1"/>
          <w:sz w:val="32"/>
          <w:szCs w:val="32"/>
        </w:rPr>
        <w:t>年</w:t>
      </w:r>
      <w:r>
        <w:rPr>
          <w:rFonts w:eastAsia="仿宋_GB2312" w:hint="eastAsia"/>
          <w:color w:val="000000" w:themeColor="text1"/>
          <w:sz w:val="32"/>
          <w:szCs w:val="32"/>
        </w:rPr>
        <w:t>5</w:t>
      </w:r>
      <w:r>
        <w:rPr>
          <w:rFonts w:eastAsia="仿宋_GB2312" w:hint="eastAsia"/>
          <w:color w:val="000000" w:themeColor="text1"/>
          <w:sz w:val="32"/>
          <w:szCs w:val="32"/>
        </w:rPr>
        <w:t>月</w:t>
      </w:r>
      <w:r>
        <w:rPr>
          <w:rFonts w:eastAsia="仿宋_GB2312" w:hint="eastAsia"/>
          <w:color w:val="000000" w:themeColor="text1"/>
          <w:sz w:val="32"/>
          <w:szCs w:val="32"/>
        </w:rPr>
        <w:t>15</w:t>
      </w:r>
      <w:r>
        <w:rPr>
          <w:rFonts w:eastAsia="仿宋_GB2312" w:hint="eastAsia"/>
          <w:color w:val="000000" w:themeColor="text1"/>
          <w:sz w:val="32"/>
          <w:szCs w:val="32"/>
        </w:rPr>
        <w:t>日</w:t>
      </w:r>
    </w:p>
    <w:p w:rsidR="0035368E" w:rsidRDefault="0035368E" w:rsidP="00525413">
      <w:pPr>
        <w:widowControl/>
        <w:spacing w:beforeLines="50" w:before="156" w:afterLines="50" w:after="156" w:line="650" w:lineRule="exact"/>
        <w:jc w:val="center"/>
        <w:outlineLvl w:val="1"/>
        <w:rPr>
          <w:rFonts w:eastAsia="仿宋_GB2312"/>
          <w:bCs/>
          <w:color w:val="000000" w:themeColor="text1"/>
          <w:sz w:val="24"/>
        </w:rPr>
        <w:sectPr w:rsidR="0035368E">
          <w:pgSz w:w="11906" w:h="16838"/>
          <w:pgMar w:top="1440" w:right="1800" w:bottom="1440" w:left="1800" w:header="851" w:footer="992" w:gutter="0"/>
          <w:cols w:space="720"/>
          <w:docGrid w:type="lines" w:linePitch="312"/>
        </w:sectPr>
      </w:pPr>
    </w:p>
    <w:p w:rsidR="0035368E" w:rsidRDefault="00525413">
      <w:pPr>
        <w:tabs>
          <w:tab w:val="center" w:pos="6979"/>
          <w:tab w:val="left" w:pos="12465"/>
        </w:tabs>
        <w:spacing w:line="220" w:lineRule="atLeast"/>
        <w:jc w:val="center"/>
        <w:rPr>
          <w:rFonts w:eastAsia="仿宋_GB2312"/>
          <w:b/>
          <w:color w:val="000000" w:themeColor="text1"/>
          <w:sz w:val="32"/>
          <w:szCs w:val="32"/>
        </w:rPr>
      </w:pPr>
      <w:r>
        <w:rPr>
          <w:rFonts w:eastAsia="仿宋_GB2312" w:hint="eastAsia"/>
          <w:b/>
          <w:color w:val="000000" w:themeColor="text1"/>
          <w:sz w:val="32"/>
          <w:szCs w:val="32"/>
        </w:rPr>
        <w:lastRenderedPageBreak/>
        <w:t>山西运城农业职业技术学院</w:t>
      </w:r>
    </w:p>
    <w:p w:rsidR="0035368E" w:rsidRDefault="00525413">
      <w:pPr>
        <w:tabs>
          <w:tab w:val="center" w:pos="6979"/>
          <w:tab w:val="left" w:pos="12465"/>
        </w:tabs>
        <w:spacing w:line="220" w:lineRule="atLeast"/>
        <w:jc w:val="center"/>
        <w:rPr>
          <w:rFonts w:eastAsia="仿宋_GB2312"/>
          <w:b/>
          <w:color w:val="000000" w:themeColor="text1"/>
          <w:sz w:val="32"/>
          <w:szCs w:val="32"/>
        </w:rPr>
      </w:pPr>
      <w:r>
        <w:rPr>
          <w:rFonts w:eastAsia="仿宋_GB2312" w:hint="eastAsia"/>
          <w:b/>
          <w:color w:val="000000" w:themeColor="text1"/>
          <w:sz w:val="32"/>
          <w:szCs w:val="32"/>
        </w:rPr>
        <w:t>数字媒体技术专业建设委员会成员名单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35368E">
        <w:trPr>
          <w:trHeight w:val="859"/>
          <w:jc w:val="center"/>
        </w:trPr>
        <w:tc>
          <w:tcPr>
            <w:tcW w:w="675"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序号</w:t>
            </w:r>
          </w:p>
        </w:tc>
        <w:tc>
          <w:tcPr>
            <w:tcW w:w="1013"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姓名</w:t>
            </w:r>
          </w:p>
        </w:tc>
        <w:tc>
          <w:tcPr>
            <w:tcW w:w="675"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性别</w:t>
            </w:r>
          </w:p>
        </w:tc>
        <w:tc>
          <w:tcPr>
            <w:tcW w:w="1125"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出生年月</w:t>
            </w:r>
          </w:p>
        </w:tc>
        <w:tc>
          <w:tcPr>
            <w:tcW w:w="1125"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政治面貌</w:t>
            </w:r>
          </w:p>
        </w:tc>
        <w:tc>
          <w:tcPr>
            <w:tcW w:w="1238"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学历</w:t>
            </w:r>
            <w:r>
              <w:rPr>
                <w:rFonts w:eastAsia="仿宋_GB2312"/>
                <w:b/>
                <w:color w:val="000000" w:themeColor="text1"/>
                <w:szCs w:val="21"/>
              </w:rPr>
              <w:t>/</w:t>
            </w:r>
            <w:r>
              <w:rPr>
                <w:rFonts w:eastAsia="仿宋_GB2312" w:hint="eastAsia"/>
                <w:b/>
                <w:color w:val="000000" w:themeColor="text1"/>
                <w:szCs w:val="21"/>
              </w:rPr>
              <w:t>学位</w:t>
            </w:r>
          </w:p>
        </w:tc>
        <w:tc>
          <w:tcPr>
            <w:tcW w:w="1801"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现任专业</w:t>
            </w:r>
          </w:p>
        </w:tc>
        <w:tc>
          <w:tcPr>
            <w:tcW w:w="4838"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工作单位及职务</w:t>
            </w:r>
          </w:p>
        </w:tc>
        <w:tc>
          <w:tcPr>
            <w:tcW w:w="1350"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职</w:t>
            </w:r>
            <w:r>
              <w:rPr>
                <w:rFonts w:eastAsia="仿宋_GB2312" w:hint="eastAsia"/>
                <w:b/>
                <w:color w:val="000000" w:themeColor="text1"/>
                <w:szCs w:val="21"/>
              </w:rPr>
              <w:t xml:space="preserve">  </w:t>
            </w:r>
            <w:r>
              <w:rPr>
                <w:rFonts w:eastAsia="仿宋_GB2312" w:hint="eastAsia"/>
                <w:b/>
                <w:color w:val="000000" w:themeColor="text1"/>
                <w:szCs w:val="21"/>
              </w:rPr>
              <w:t>称</w:t>
            </w:r>
          </w:p>
        </w:tc>
        <w:tc>
          <w:tcPr>
            <w:tcW w:w="1578" w:type="dxa"/>
            <w:vAlign w:val="center"/>
          </w:tcPr>
          <w:p w:rsidR="0035368E" w:rsidRDefault="00525413">
            <w:pPr>
              <w:spacing w:line="240" w:lineRule="exact"/>
              <w:jc w:val="center"/>
              <w:rPr>
                <w:rFonts w:eastAsia="仿宋_GB2312"/>
                <w:b/>
                <w:color w:val="000000" w:themeColor="text1"/>
                <w:szCs w:val="21"/>
              </w:rPr>
            </w:pPr>
            <w:r>
              <w:rPr>
                <w:rFonts w:eastAsia="仿宋_GB2312" w:hint="eastAsia"/>
                <w:b/>
                <w:color w:val="000000" w:themeColor="text1"/>
                <w:szCs w:val="21"/>
              </w:rPr>
              <w:t>联系电话</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w:t>
            </w:r>
          </w:p>
        </w:tc>
        <w:tc>
          <w:tcPr>
            <w:tcW w:w="1013"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王迪华</w:t>
            </w:r>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男</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1960.07</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13834738839</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2</w:t>
            </w:r>
          </w:p>
        </w:tc>
        <w:tc>
          <w:tcPr>
            <w:tcW w:w="1013" w:type="dxa"/>
            <w:vAlign w:val="center"/>
          </w:tcPr>
          <w:p w:rsidR="0035368E" w:rsidRDefault="00525413">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乔琴艳</w:t>
            </w:r>
            <w:proofErr w:type="gramEnd"/>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1983.</w:t>
            </w:r>
            <w:r>
              <w:rPr>
                <w:rFonts w:eastAsia="仿宋_GB2312" w:hint="eastAsia"/>
                <w:color w:val="000000" w:themeColor="text1"/>
                <w:szCs w:val="21"/>
              </w:rPr>
              <w:t>0</w:t>
            </w:r>
            <w:r>
              <w:rPr>
                <w:rFonts w:eastAsia="仿宋_GB2312" w:hint="eastAsia"/>
                <w:color w:val="000000" w:themeColor="text1"/>
                <w:szCs w:val="21"/>
              </w:rPr>
              <w:t>1</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群众</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18003595088</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3</w:t>
            </w:r>
          </w:p>
        </w:tc>
        <w:tc>
          <w:tcPr>
            <w:tcW w:w="1013"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刘</w:t>
            </w:r>
            <w:r>
              <w:rPr>
                <w:rFonts w:eastAsia="仿宋_GB2312" w:hint="eastAsia"/>
                <w:color w:val="000000" w:themeColor="text1"/>
                <w:szCs w:val="21"/>
              </w:rPr>
              <w:t xml:space="preserve">  </w:t>
            </w:r>
            <w:proofErr w:type="gramStart"/>
            <w:r>
              <w:rPr>
                <w:rFonts w:eastAsia="仿宋_GB2312" w:hint="eastAsia"/>
                <w:color w:val="000000" w:themeColor="text1"/>
                <w:szCs w:val="21"/>
              </w:rPr>
              <w:t>鑫</w:t>
            </w:r>
            <w:proofErr w:type="gramEnd"/>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1997.12.</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团员</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15642244676</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4</w:t>
            </w:r>
          </w:p>
        </w:tc>
        <w:tc>
          <w:tcPr>
            <w:tcW w:w="1013"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杨金</w:t>
            </w:r>
            <w:proofErr w:type="gramStart"/>
            <w:r>
              <w:rPr>
                <w:rFonts w:eastAsia="仿宋_GB2312" w:hint="eastAsia"/>
                <w:color w:val="000000" w:themeColor="text1"/>
                <w:szCs w:val="21"/>
              </w:rPr>
              <w:t>劳</w:t>
            </w:r>
            <w:proofErr w:type="gramEnd"/>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1982.01</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13363482070</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5</w:t>
            </w:r>
          </w:p>
        </w:tc>
        <w:tc>
          <w:tcPr>
            <w:tcW w:w="1013"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郝学娟</w:t>
            </w:r>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1981.02</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硕士</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讲师</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13935958903</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6</w:t>
            </w:r>
          </w:p>
        </w:tc>
        <w:tc>
          <w:tcPr>
            <w:tcW w:w="1013"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谢萌萌</w:t>
            </w:r>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1994.09</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团员</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本科</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助教</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16622062773</w:t>
            </w:r>
          </w:p>
        </w:tc>
      </w:tr>
      <w:tr w:rsidR="0035368E">
        <w:trPr>
          <w:trHeight w:val="439"/>
          <w:jc w:val="center"/>
        </w:trPr>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7</w:t>
            </w:r>
          </w:p>
        </w:tc>
        <w:tc>
          <w:tcPr>
            <w:tcW w:w="1013" w:type="dxa"/>
            <w:vAlign w:val="center"/>
          </w:tcPr>
          <w:p w:rsidR="0035368E" w:rsidRDefault="00525413">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畅若帆</w:t>
            </w:r>
            <w:proofErr w:type="gramEnd"/>
          </w:p>
        </w:tc>
        <w:tc>
          <w:tcPr>
            <w:tcW w:w="67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1993.08</w:t>
            </w:r>
          </w:p>
        </w:tc>
        <w:tc>
          <w:tcPr>
            <w:tcW w:w="1125"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群众</w:t>
            </w:r>
          </w:p>
        </w:tc>
        <w:tc>
          <w:tcPr>
            <w:tcW w:w="123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本科</w:t>
            </w:r>
          </w:p>
        </w:tc>
        <w:tc>
          <w:tcPr>
            <w:tcW w:w="1801"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信息技术</w:t>
            </w:r>
          </w:p>
        </w:tc>
        <w:tc>
          <w:tcPr>
            <w:tcW w:w="4838" w:type="dxa"/>
            <w:vAlign w:val="center"/>
          </w:tcPr>
          <w:p w:rsidR="0035368E" w:rsidRDefault="00525413">
            <w:pPr>
              <w:spacing w:line="240" w:lineRule="exact"/>
              <w:rPr>
                <w:rFonts w:eastAsia="仿宋_GB2312"/>
                <w:color w:val="000000" w:themeColor="text1"/>
                <w:szCs w:val="21"/>
              </w:rPr>
            </w:pPr>
            <w:r>
              <w:rPr>
                <w:rFonts w:eastAsia="仿宋_GB2312" w:hint="eastAsia"/>
                <w:color w:val="000000" w:themeColor="text1"/>
                <w:szCs w:val="21"/>
              </w:rPr>
              <w:t>山西运城农业职业技术学院</w:t>
            </w:r>
            <w:r>
              <w:rPr>
                <w:rFonts w:eastAsia="仿宋_GB2312" w:hint="eastAsia"/>
                <w:color w:val="000000" w:themeColor="text1"/>
                <w:szCs w:val="21"/>
              </w:rPr>
              <w:t xml:space="preserve"> </w:t>
            </w:r>
            <w:r>
              <w:rPr>
                <w:rFonts w:eastAsia="仿宋_GB2312" w:hint="eastAsia"/>
                <w:color w:val="000000" w:themeColor="text1"/>
                <w:szCs w:val="21"/>
              </w:rPr>
              <w:t>教师</w:t>
            </w:r>
          </w:p>
        </w:tc>
        <w:tc>
          <w:tcPr>
            <w:tcW w:w="1350"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助教</w:t>
            </w:r>
          </w:p>
        </w:tc>
        <w:tc>
          <w:tcPr>
            <w:tcW w:w="1578" w:type="dxa"/>
            <w:vAlign w:val="center"/>
          </w:tcPr>
          <w:p w:rsidR="0035368E" w:rsidRDefault="00525413">
            <w:pPr>
              <w:spacing w:line="240" w:lineRule="exact"/>
              <w:jc w:val="center"/>
              <w:rPr>
                <w:rFonts w:eastAsia="仿宋_GB2312"/>
                <w:color w:val="000000" w:themeColor="text1"/>
                <w:szCs w:val="21"/>
              </w:rPr>
            </w:pPr>
            <w:r>
              <w:rPr>
                <w:rFonts w:eastAsia="仿宋_GB2312" w:hint="eastAsia"/>
                <w:color w:val="000000" w:themeColor="text1"/>
                <w:szCs w:val="21"/>
              </w:rPr>
              <w:t>18610222469</w:t>
            </w:r>
          </w:p>
        </w:tc>
      </w:tr>
    </w:tbl>
    <w:p w:rsidR="0035368E" w:rsidRDefault="0035368E" w:rsidP="00525413">
      <w:pPr>
        <w:widowControl/>
        <w:spacing w:beforeLines="50" w:before="156" w:afterLines="50" w:after="156" w:line="360" w:lineRule="auto"/>
        <w:jc w:val="center"/>
        <w:outlineLvl w:val="1"/>
        <w:rPr>
          <w:rFonts w:eastAsia="仿宋_GB2312"/>
          <w:bCs/>
          <w:color w:val="000000" w:themeColor="text1"/>
          <w:sz w:val="24"/>
        </w:rPr>
        <w:sectPr w:rsidR="0035368E">
          <w:pgSz w:w="16838" w:h="11906" w:orient="landscape"/>
          <w:pgMar w:top="1800" w:right="1440" w:bottom="1800" w:left="1440" w:header="851" w:footer="992" w:gutter="0"/>
          <w:cols w:space="720"/>
          <w:docGrid w:type="lines" w:linePitch="312"/>
        </w:sectPr>
      </w:pPr>
    </w:p>
    <w:p w:rsidR="0035368E" w:rsidRDefault="00525413">
      <w:pPr>
        <w:pStyle w:val="a7"/>
        <w:spacing w:before="0" w:after="0" w:line="650" w:lineRule="exact"/>
        <w:rPr>
          <w:rFonts w:ascii="方正小标宋简体" w:eastAsia="方正小标宋简体" w:hAnsi="方正小标宋简体" w:cs="方正小标宋简体"/>
          <w:b w:val="0"/>
          <w:bCs w:val="0"/>
          <w:color w:val="000000" w:themeColor="text1"/>
          <w:kern w:val="0"/>
          <w:sz w:val="44"/>
          <w:szCs w:val="44"/>
        </w:rPr>
      </w:pPr>
      <w:bookmarkStart w:id="131" w:name="_Toc38990670"/>
      <w:r>
        <w:rPr>
          <w:rFonts w:ascii="方正小标宋简体" w:eastAsia="方正小标宋简体" w:hAnsi="方正小标宋简体" w:cs="方正小标宋简体" w:hint="eastAsia"/>
          <w:b w:val="0"/>
          <w:bCs w:val="0"/>
          <w:color w:val="000000" w:themeColor="text1"/>
          <w:kern w:val="0"/>
          <w:sz w:val="44"/>
          <w:szCs w:val="44"/>
        </w:rPr>
        <w:lastRenderedPageBreak/>
        <w:t>数字媒体技术专业人才培养方案</w:t>
      </w:r>
    </w:p>
    <w:p w:rsidR="0035368E" w:rsidRDefault="00525413">
      <w:pPr>
        <w:pStyle w:val="a7"/>
        <w:spacing w:before="0" w:after="0" w:line="650" w:lineRule="exact"/>
        <w:rPr>
          <w:rFonts w:ascii="方正小标宋简体" w:eastAsia="方正小标宋简体" w:hAnsi="方正小标宋简体" w:cs="方正小标宋简体"/>
          <w:b w:val="0"/>
          <w:bCs w:val="0"/>
          <w:color w:val="000000" w:themeColor="text1"/>
          <w:kern w:val="0"/>
          <w:sz w:val="44"/>
          <w:szCs w:val="44"/>
        </w:rPr>
      </w:pPr>
      <w:r>
        <w:rPr>
          <w:rFonts w:ascii="方正小标宋简体" w:eastAsia="方正小标宋简体" w:hAnsi="方正小标宋简体" w:cs="方正小标宋简体" w:hint="eastAsia"/>
          <w:b w:val="0"/>
          <w:bCs w:val="0"/>
          <w:color w:val="000000" w:themeColor="text1"/>
          <w:kern w:val="0"/>
          <w:sz w:val="44"/>
          <w:szCs w:val="44"/>
        </w:rPr>
        <w:t>修订总结报告</w:t>
      </w:r>
    </w:p>
    <w:p w:rsidR="0035368E" w:rsidRDefault="0035368E">
      <w:pPr>
        <w:rPr>
          <w:color w:val="000000" w:themeColor="text1"/>
        </w:rPr>
      </w:pP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我院数字媒体技术专业是省教育厅批准于</w:t>
      </w:r>
      <w:r>
        <w:rPr>
          <w:rFonts w:ascii="仿宋" w:eastAsia="仿宋" w:hAnsi="仿宋" w:cs="仿宋" w:hint="eastAsia"/>
          <w:color w:val="000000" w:themeColor="text1"/>
          <w:sz w:val="32"/>
          <w:szCs w:val="32"/>
        </w:rPr>
        <w:t>2017</w:t>
      </w:r>
      <w:r>
        <w:rPr>
          <w:rFonts w:ascii="仿宋" w:eastAsia="仿宋" w:hAnsi="仿宋" w:cs="仿宋" w:hint="eastAsia"/>
          <w:color w:val="000000" w:themeColor="text1"/>
          <w:sz w:val="32"/>
          <w:szCs w:val="32"/>
        </w:rPr>
        <w:t>年开始招生的。培养目标是本专业针对新时期“互联网</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新媒体”环境</w:t>
      </w:r>
      <w:proofErr w:type="gramStart"/>
      <w:r>
        <w:rPr>
          <w:rFonts w:ascii="仿宋" w:eastAsia="仿宋" w:hAnsi="仿宋" w:cs="仿宋" w:hint="eastAsia"/>
          <w:color w:val="000000" w:themeColor="text1"/>
          <w:sz w:val="32"/>
          <w:szCs w:val="32"/>
        </w:rPr>
        <w:t>下数字</w:t>
      </w:r>
      <w:proofErr w:type="gramEnd"/>
      <w:r>
        <w:rPr>
          <w:rFonts w:ascii="仿宋" w:eastAsia="仿宋" w:hAnsi="仿宋" w:cs="仿宋" w:hint="eastAsia"/>
          <w:color w:val="000000" w:themeColor="text1"/>
          <w:sz w:val="32"/>
          <w:szCs w:val="32"/>
        </w:rPr>
        <w:t>文化产业对专业设计制作人才的需求，培养德、智、体、美全面发展，具有扎实理论基础、专业特长鲜明、知识结构合理、富有竞争力、适应性强、善于团队合作，具有游戏与动画、数字影视特效制作与合成、网站建设等数字媒体作品的设计、制作和开发能力的高级应用型专业人才。</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根据专业建设和人才培养方案修订工作，为推进信息技术系各相关专业建设与改革的不断深化，信息技术系决定成立</w:t>
      </w:r>
      <w:r>
        <w:rPr>
          <w:rFonts w:ascii="仿宋" w:eastAsia="仿宋" w:hAnsi="仿宋" w:cs="仿宋" w:hint="eastAsia"/>
          <w:color w:val="000000" w:themeColor="text1"/>
          <w:sz w:val="32"/>
          <w:szCs w:val="32"/>
        </w:rPr>
        <w:t>2019</w:t>
      </w:r>
      <w:r>
        <w:rPr>
          <w:rFonts w:ascii="仿宋" w:eastAsia="仿宋" w:hAnsi="仿宋" w:cs="仿宋" w:hint="eastAsia"/>
          <w:color w:val="000000" w:themeColor="text1"/>
          <w:sz w:val="32"/>
          <w:szCs w:val="32"/>
        </w:rPr>
        <w:t>年专业建设指导委员会，专业建设指导委员会负责对教学改革进行指导和咨询。</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围绕这一目标，我们认真实施了教学计划，</w:t>
      </w:r>
      <w:proofErr w:type="gramStart"/>
      <w:r>
        <w:rPr>
          <w:rFonts w:ascii="仿宋" w:eastAsia="仿宋" w:hAnsi="仿宋" w:cs="仿宋" w:hint="eastAsia"/>
          <w:color w:val="000000" w:themeColor="text1"/>
          <w:sz w:val="32"/>
          <w:szCs w:val="32"/>
        </w:rPr>
        <w:t>现总结</w:t>
      </w:r>
      <w:proofErr w:type="gramEnd"/>
      <w:r>
        <w:rPr>
          <w:rFonts w:ascii="仿宋" w:eastAsia="仿宋" w:hAnsi="仿宋" w:cs="仿宋" w:hint="eastAsia"/>
          <w:color w:val="000000" w:themeColor="text1"/>
          <w:sz w:val="32"/>
          <w:szCs w:val="32"/>
        </w:rPr>
        <w:t>如下：</w:t>
      </w:r>
    </w:p>
    <w:p w:rsidR="0035368E" w:rsidRDefault="00525413">
      <w:pPr>
        <w:spacing w:line="650" w:lineRule="atLeas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一、指导思想</w:t>
      </w:r>
    </w:p>
    <w:p w:rsidR="0035368E" w:rsidRDefault="00525413">
      <w:pPr>
        <w:spacing w:line="650" w:lineRule="atLeas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（一）把创新创业教育融入人才培养全过程</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在制订人才培养方案的实践中，我们深深体会到，创新创业教育是一项潜移默化的教育，重在培养学生的创新精神、创业意识和创新创业能力；是一项重实践的教育，主要任务不是解释“是</w:t>
      </w:r>
      <w:r>
        <w:rPr>
          <w:rFonts w:ascii="仿宋" w:eastAsia="仿宋" w:hAnsi="仿宋" w:cs="仿宋" w:hint="eastAsia"/>
          <w:color w:val="000000" w:themeColor="text1"/>
          <w:sz w:val="32"/>
          <w:szCs w:val="32"/>
        </w:rPr>
        <w:lastRenderedPageBreak/>
        <w:t>什么”“为什么”，而是着重解决“做什么”“如何做”，这种全新的任务，需要我们重新思考“教什么”“如何教”；是一项开放教育，需要我们把校园的门打开，集聚全社会创新创业教育要素与资源，大力推进高校与政府、社会、行业企业协同育人，形成全社会支持创新创业教育的良好生态系统。接下来，我们将以参加第三届中国“互联网</w:t>
      </w:r>
      <w:r>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”大学生创新创业大赛为契机，紧紧围绕提高</w:t>
      </w:r>
      <w:r>
        <w:rPr>
          <w:rFonts w:ascii="仿宋" w:eastAsia="仿宋" w:hAnsi="仿宋" w:cs="仿宋" w:hint="eastAsia"/>
          <w:color w:val="000000" w:themeColor="text1"/>
          <w:sz w:val="32"/>
          <w:szCs w:val="32"/>
        </w:rPr>
        <w:t>教学水平这一主题、培养创新创业人才这一目标，坚持把创新创业教育融入人才培养全过程，把创新创业成果体现在服务经济社会发展的各个层面。</w:t>
      </w:r>
    </w:p>
    <w:p w:rsidR="0035368E" w:rsidRDefault="00525413">
      <w:pPr>
        <w:spacing w:line="650" w:lineRule="atLeas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（二）校企合作，采用项目式教学的人才培养模式</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在本学期的教学工作中，我们主要以“数字媒体工作室”为依托，重基础、重实际、重应用，联合校企合作实训基地，</w:t>
      </w:r>
      <w:proofErr w:type="gramStart"/>
      <w:r>
        <w:rPr>
          <w:rFonts w:ascii="仿宋" w:eastAsia="仿宋" w:hAnsi="仿宋" w:cs="仿宋" w:hint="eastAsia"/>
          <w:color w:val="000000" w:themeColor="text1"/>
          <w:sz w:val="32"/>
          <w:szCs w:val="32"/>
        </w:rPr>
        <w:t>走项目</w:t>
      </w:r>
      <w:proofErr w:type="gramEnd"/>
      <w:r>
        <w:rPr>
          <w:rFonts w:ascii="仿宋" w:eastAsia="仿宋" w:hAnsi="仿宋" w:cs="仿宋" w:hint="eastAsia"/>
          <w:color w:val="000000" w:themeColor="text1"/>
          <w:sz w:val="32"/>
          <w:szCs w:val="32"/>
        </w:rPr>
        <w:t>式教学多路径共同培养人才模式，走“产学结合”的道路。</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学生以团队为单位入驻工作室，拿到企业中实际的生产实践项目，通过各小组相互评分的原则，加强竞争力，重视同学们的动手能力。</w:t>
      </w:r>
      <w:r>
        <w:rPr>
          <w:rFonts w:ascii="仿宋" w:eastAsia="仿宋" w:hAnsi="仿宋" w:cs="仿宋" w:hint="eastAsia"/>
          <w:color w:val="000000" w:themeColor="text1"/>
          <w:sz w:val="32"/>
          <w:szCs w:val="32"/>
        </w:rPr>
        <w:t> </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在以上基础工作结束以后，还分阶段进行了本专业教学</w:t>
      </w:r>
      <w:r>
        <w:rPr>
          <w:rFonts w:ascii="仿宋" w:eastAsia="仿宋" w:hAnsi="仿宋" w:cs="仿宋" w:hint="eastAsia"/>
          <w:color w:val="000000" w:themeColor="text1"/>
          <w:sz w:val="32"/>
          <w:szCs w:val="32"/>
        </w:rPr>
        <w:t>实施中的各项改革试点工作：</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w:t>
      </w:r>
      <w:r>
        <w:rPr>
          <w:rFonts w:ascii="仿宋" w:eastAsia="仿宋" w:hAnsi="仿宋" w:cs="仿宋" w:hint="eastAsia"/>
          <w:color w:val="000000" w:themeColor="text1"/>
          <w:sz w:val="32"/>
          <w:szCs w:val="32"/>
        </w:rPr>
        <w:t>课程体系建设与教学改革</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由传统的按学科知识体系设置课程改为按职业岗位群的需</w:t>
      </w:r>
      <w:r>
        <w:rPr>
          <w:rFonts w:ascii="仿宋" w:eastAsia="仿宋" w:hAnsi="仿宋" w:cs="仿宋" w:hint="eastAsia"/>
          <w:color w:val="000000" w:themeColor="text1"/>
          <w:sz w:val="32"/>
          <w:szCs w:val="32"/>
        </w:rPr>
        <w:lastRenderedPageBreak/>
        <w:t>求而设置，对接平面设计、计算机动画等行业，面向中小微数码工作室应用，按照目标就业岗位群的能力需求设置“平面设计”、“二、三维动画设计”、“影视后期制作”三大模块化课程体系。选用典型的项目驱动教学法，采用师生</w:t>
      </w:r>
      <w:proofErr w:type="gramStart"/>
      <w:r>
        <w:rPr>
          <w:rFonts w:ascii="仿宋" w:eastAsia="仿宋" w:hAnsi="仿宋" w:cs="仿宋" w:hint="eastAsia"/>
          <w:color w:val="000000" w:themeColor="text1"/>
          <w:sz w:val="32"/>
          <w:szCs w:val="32"/>
        </w:rPr>
        <w:t>互融式教学</w:t>
      </w:r>
      <w:proofErr w:type="gramEnd"/>
      <w:r>
        <w:rPr>
          <w:rFonts w:ascii="仿宋" w:eastAsia="仿宋" w:hAnsi="仿宋" w:cs="仿宋" w:hint="eastAsia"/>
          <w:color w:val="000000" w:themeColor="text1"/>
          <w:sz w:val="32"/>
          <w:szCs w:val="32"/>
        </w:rPr>
        <w:t>方式引导学生主动学习，改革教学方法和评价体系。</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w:t>
      </w:r>
      <w:r>
        <w:rPr>
          <w:rFonts w:ascii="仿宋" w:eastAsia="仿宋" w:hAnsi="仿宋" w:cs="仿宋" w:hint="eastAsia"/>
          <w:color w:val="000000" w:themeColor="text1"/>
          <w:sz w:val="32"/>
          <w:szCs w:val="32"/>
        </w:rPr>
        <w:t>课程考核方式改革</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期末考试内容包括理论知识考核和实践操作能力考查，主要考核学生应用知识能力。</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3. </w:t>
      </w:r>
      <w:r>
        <w:rPr>
          <w:rFonts w:ascii="仿宋" w:eastAsia="仿宋" w:hAnsi="仿宋" w:cs="仿宋" w:hint="eastAsia"/>
          <w:color w:val="000000" w:themeColor="text1"/>
          <w:sz w:val="32"/>
          <w:szCs w:val="32"/>
        </w:rPr>
        <w:t>实践实验教学条件的改善</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学校先后为专业</w:t>
      </w:r>
      <w:r>
        <w:rPr>
          <w:rFonts w:ascii="仿宋" w:eastAsia="仿宋" w:hAnsi="仿宋" w:cs="仿宋" w:hint="eastAsia"/>
          <w:color w:val="000000" w:themeColor="text1"/>
          <w:sz w:val="32"/>
          <w:szCs w:val="32"/>
        </w:rPr>
        <w:t>设立专门的机房，配备三台摄像机，以及为教室增添</w:t>
      </w:r>
      <w:proofErr w:type="gramStart"/>
      <w:r>
        <w:rPr>
          <w:rFonts w:ascii="仿宋" w:eastAsia="仿宋" w:hAnsi="仿宋" w:cs="仿宋" w:hint="eastAsia"/>
          <w:color w:val="000000" w:themeColor="text1"/>
          <w:sz w:val="32"/>
          <w:szCs w:val="32"/>
        </w:rPr>
        <w:t>一</w:t>
      </w:r>
      <w:proofErr w:type="gramEnd"/>
      <w:r>
        <w:rPr>
          <w:rFonts w:ascii="仿宋" w:eastAsia="仿宋" w:hAnsi="仿宋" w:cs="仿宋" w:hint="eastAsia"/>
          <w:color w:val="000000" w:themeColor="text1"/>
          <w:sz w:val="32"/>
          <w:szCs w:val="32"/>
        </w:rPr>
        <w:t>台大电视机以备教学的使用。通过学校和教师以及学生三个方面相互配合，使</w:t>
      </w:r>
      <w:proofErr w:type="gramStart"/>
      <w:r>
        <w:rPr>
          <w:rFonts w:ascii="仿宋" w:eastAsia="仿宋" w:hAnsi="仿宋" w:cs="仿宋" w:hint="eastAsia"/>
          <w:color w:val="000000" w:themeColor="text1"/>
          <w:sz w:val="32"/>
          <w:szCs w:val="32"/>
        </w:rPr>
        <w:t>数媒专业</w:t>
      </w:r>
      <w:proofErr w:type="gramEnd"/>
      <w:r>
        <w:rPr>
          <w:rFonts w:ascii="仿宋" w:eastAsia="仿宋" w:hAnsi="仿宋" w:cs="仿宋" w:hint="eastAsia"/>
          <w:color w:val="000000" w:themeColor="text1"/>
          <w:sz w:val="32"/>
          <w:szCs w:val="32"/>
        </w:rPr>
        <w:t>发展越来越好。</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w:t>
      </w:r>
      <w:r>
        <w:rPr>
          <w:rFonts w:ascii="仿宋" w:eastAsia="仿宋" w:hAnsi="仿宋" w:cs="仿宋" w:hint="eastAsia"/>
          <w:color w:val="000000" w:themeColor="text1"/>
          <w:sz w:val="32"/>
          <w:szCs w:val="32"/>
        </w:rPr>
        <w:t>工作室置换学分</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工作室项目驱动教学模式，是我专业一直大力倡导的理念，本学期我工作室将会具体制订学分置换办法，真正做到“从工作室走到工作岗位”。</w:t>
      </w:r>
    </w:p>
    <w:p w:rsidR="0035368E" w:rsidRDefault="00525413">
      <w:pPr>
        <w:spacing w:line="650" w:lineRule="atLeas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二、成效及亮点</w:t>
      </w:r>
    </w:p>
    <w:p w:rsidR="0035368E" w:rsidRDefault="00525413">
      <w:pPr>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教师发表专业相关论文共计</w:t>
      </w:r>
      <w:r>
        <w:rPr>
          <w:rFonts w:ascii="仿宋" w:eastAsia="仿宋" w:hAnsi="仿宋" w:cs="仿宋" w:hint="eastAsia"/>
          <w:color w:val="000000" w:themeColor="text1"/>
          <w:sz w:val="32"/>
          <w:szCs w:val="32"/>
        </w:rPr>
        <w:t>5</w:t>
      </w:r>
      <w:r>
        <w:rPr>
          <w:rFonts w:ascii="仿宋" w:eastAsia="仿宋" w:hAnsi="仿宋" w:cs="仿宋" w:hint="eastAsia"/>
          <w:color w:val="000000" w:themeColor="text1"/>
          <w:sz w:val="32"/>
          <w:szCs w:val="32"/>
        </w:rPr>
        <w:t>篇。</w:t>
      </w:r>
    </w:p>
    <w:p w:rsidR="0035368E" w:rsidRDefault="00525413">
      <w:pPr>
        <w:shd w:val="clear" w:color="auto" w:fill="FFFFFF"/>
        <w:spacing w:line="650" w:lineRule="atLeast"/>
        <w:ind w:firstLineChars="200" w:firstLine="640"/>
        <w:rPr>
          <w:rFonts w:ascii="仿宋" w:eastAsia="仿宋" w:hAnsi="仿宋" w:cs="仿宋"/>
          <w:color w:val="000000" w:themeColor="text1"/>
          <w:sz w:val="32"/>
          <w:szCs w:val="32"/>
        </w:rPr>
      </w:pPr>
      <w:proofErr w:type="gramStart"/>
      <w:r>
        <w:rPr>
          <w:rFonts w:ascii="仿宋" w:eastAsia="仿宋" w:hAnsi="仿宋" w:cs="仿宋" w:hint="eastAsia"/>
          <w:color w:val="000000" w:themeColor="text1"/>
          <w:sz w:val="32"/>
          <w:szCs w:val="32"/>
        </w:rPr>
        <w:t>乔琴艳</w:t>
      </w:r>
      <w:proofErr w:type="gramEnd"/>
      <w:r>
        <w:rPr>
          <w:rFonts w:ascii="仿宋" w:eastAsia="仿宋" w:hAnsi="仿宋" w:cs="仿宋" w:hint="eastAsia"/>
          <w:color w:val="000000" w:themeColor="text1"/>
          <w:sz w:val="32"/>
          <w:szCs w:val="32"/>
        </w:rPr>
        <w:t>：《高职院校计算机应用专业创新型人才培养的实践教学研究》，泰州职业技术学院，</w:t>
      </w:r>
      <w:r>
        <w:rPr>
          <w:rFonts w:ascii="仿宋" w:eastAsia="仿宋" w:hAnsi="仿宋" w:cs="仿宋" w:hint="eastAsia"/>
          <w:color w:val="000000" w:themeColor="text1"/>
          <w:sz w:val="32"/>
          <w:szCs w:val="32"/>
        </w:rPr>
        <w:t>2016</w:t>
      </w:r>
      <w:r>
        <w:rPr>
          <w:rFonts w:ascii="仿宋" w:eastAsia="仿宋" w:hAnsi="仿宋" w:cs="仿宋" w:hint="eastAsia"/>
          <w:color w:val="000000" w:themeColor="text1"/>
          <w:sz w:val="32"/>
          <w:szCs w:val="32"/>
        </w:rPr>
        <w:t>年。</w:t>
      </w:r>
    </w:p>
    <w:p w:rsidR="0035368E" w:rsidRDefault="00525413">
      <w:pPr>
        <w:shd w:val="clear" w:color="auto" w:fill="FFFFFF"/>
        <w:spacing w:line="650" w:lineRule="atLeast"/>
        <w:ind w:firstLineChars="200" w:firstLine="640"/>
        <w:rPr>
          <w:rFonts w:ascii="仿宋" w:eastAsia="仿宋" w:hAnsi="仿宋" w:cs="仿宋"/>
          <w:color w:val="000000" w:themeColor="text1"/>
          <w:sz w:val="32"/>
          <w:szCs w:val="32"/>
        </w:rPr>
      </w:pPr>
      <w:proofErr w:type="gramStart"/>
      <w:r>
        <w:rPr>
          <w:rFonts w:ascii="仿宋" w:eastAsia="仿宋" w:hAnsi="仿宋" w:cs="仿宋" w:hint="eastAsia"/>
          <w:color w:val="000000" w:themeColor="text1"/>
          <w:sz w:val="32"/>
          <w:szCs w:val="32"/>
        </w:rPr>
        <w:lastRenderedPageBreak/>
        <w:t>乔琴艳</w:t>
      </w:r>
      <w:proofErr w:type="gramEnd"/>
      <w:r>
        <w:rPr>
          <w:rFonts w:ascii="仿宋" w:eastAsia="仿宋" w:hAnsi="仿宋" w:cs="仿宋" w:hint="eastAsia"/>
          <w:color w:val="000000" w:themeColor="text1"/>
          <w:sz w:val="32"/>
          <w:szCs w:val="32"/>
        </w:rPr>
        <w:t>：《通用智能试题库系统的组卷算法研究》，信息化建设，</w:t>
      </w:r>
      <w:r>
        <w:rPr>
          <w:rFonts w:ascii="仿宋" w:eastAsia="仿宋" w:hAnsi="仿宋" w:cs="仿宋" w:hint="eastAsia"/>
          <w:color w:val="000000" w:themeColor="text1"/>
          <w:sz w:val="32"/>
          <w:szCs w:val="32"/>
        </w:rPr>
        <w:t>2015</w:t>
      </w:r>
      <w:r>
        <w:rPr>
          <w:rFonts w:ascii="仿宋" w:eastAsia="仿宋" w:hAnsi="仿宋" w:cs="仿宋" w:hint="eastAsia"/>
          <w:color w:val="000000" w:themeColor="text1"/>
          <w:sz w:val="32"/>
          <w:szCs w:val="32"/>
        </w:rPr>
        <w:t>年</w:t>
      </w:r>
      <w:r>
        <w:rPr>
          <w:rFonts w:ascii="仿宋" w:eastAsia="仿宋" w:hAnsi="仿宋" w:cs="仿宋" w:hint="eastAsia"/>
          <w:color w:val="000000" w:themeColor="text1"/>
          <w:sz w:val="32"/>
          <w:szCs w:val="32"/>
        </w:rPr>
        <w:t>12</w:t>
      </w:r>
      <w:r>
        <w:rPr>
          <w:rFonts w:ascii="仿宋" w:eastAsia="仿宋" w:hAnsi="仿宋" w:cs="仿宋" w:hint="eastAsia"/>
          <w:color w:val="000000" w:themeColor="text1"/>
          <w:sz w:val="32"/>
          <w:szCs w:val="32"/>
        </w:rPr>
        <w:t>月，（下</w:t>
      </w:r>
      <w:r>
        <w:rPr>
          <w:rFonts w:ascii="仿宋" w:eastAsia="仿宋" w:hAnsi="仿宋" w:cs="仿宋" w:hint="eastAsia"/>
          <w:color w:val="000000" w:themeColor="text1"/>
          <w:sz w:val="32"/>
          <w:szCs w:val="32"/>
        </w:rPr>
        <w:t>）。</w:t>
      </w:r>
    </w:p>
    <w:p w:rsidR="0035368E" w:rsidRDefault="00525413">
      <w:pPr>
        <w:shd w:val="clear" w:color="auto" w:fill="FFFFFF"/>
        <w:spacing w:line="650" w:lineRule="atLeast"/>
        <w:ind w:firstLineChars="200" w:firstLine="640"/>
        <w:rPr>
          <w:rFonts w:ascii="仿宋" w:eastAsia="仿宋" w:hAnsi="仿宋" w:cs="仿宋"/>
          <w:color w:val="000000" w:themeColor="text1"/>
          <w:sz w:val="32"/>
          <w:szCs w:val="32"/>
        </w:rPr>
      </w:pPr>
      <w:proofErr w:type="gramStart"/>
      <w:r>
        <w:rPr>
          <w:rFonts w:ascii="仿宋" w:eastAsia="仿宋" w:hAnsi="仿宋" w:cs="仿宋" w:hint="eastAsia"/>
          <w:color w:val="000000" w:themeColor="text1"/>
          <w:sz w:val="32"/>
          <w:szCs w:val="32"/>
        </w:rPr>
        <w:t>乔琴艳</w:t>
      </w:r>
      <w:proofErr w:type="gramEnd"/>
      <w:r>
        <w:rPr>
          <w:rFonts w:ascii="仿宋" w:eastAsia="仿宋" w:hAnsi="仿宋" w:cs="仿宋" w:hint="eastAsia"/>
          <w:color w:val="000000" w:themeColor="text1"/>
          <w:sz w:val="32"/>
          <w:szCs w:val="32"/>
        </w:rPr>
        <w:t>：《计算机在生物信息学中的应用》，信息通信，</w:t>
      </w:r>
      <w:r>
        <w:rPr>
          <w:rFonts w:ascii="仿宋" w:eastAsia="仿宋" w:hAnsi="仿宋" w:cs="仿宋" w:hint="eastAsia"/>
          <w:color w:val="000000" w:themeColor="text1"/>
          <w:sz w:val="32"/>
          <w:szCs w:val="32"/>
        </w:rPr>
        <w:t>2017</w:t>
      </w:r>
      <w:r>
        <w:rPr>
          <w:rFonts w:ascii="仿宋" w:eastAsia="仿宋" w:hAnsi="仿宋" w:cs="仿宋" w:hint="eastAsia"/>
          <w:color w:val="000000" w:themeColor="text1"/>
          <w:sz w:val="32"/>
          <w:szCs w:val="32"/>
        </w:rPr>
        <w:t>年。</w:t>
      </w:r>
    </w:p>
    <w:p w:rsidR="0035368E" w:rsidRDefault="00525413">
      <w:pPr>
        <w:shd w:val="clear" w:color="auto" w:fill="FFFFFF"/>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王迪华：《基于</w:t>
      </w:r>
      <w:r>
        <w:rPr>
          <w:rFonts w:ascii="仿宋" w:eastAsia="仿宋" w:hAnsi="仿宋" w:cs="仿宋" w:hint="eastAsia"/>
          <w:color w:val="000000" w:themeColor="text1"/>
          <w:sz w:val="32"/>
          <w:szCs w:val="32"/>
        </w:rPr>
        <w:t>MOODLE</w:t>
      </w:r>
      <w:r>
        <w:rPr>
          <w:rFonts w:ascii="仿宋" w:eastAsia="仿宋" w:hAnsi="仿宋" w:cs="仿宋" w:hint="eastAsia"/>
          <w:color w:val="000000" w:themeColor="text1"/>
          <w:sz w:val="32"/>
          <w:szCs w:val="32"/>
        </w:rPr>
        <w:t>的多媒体应用技术课程设计》，南昌教育学院，</w:t>
      </w:r>
      <w:r>
        <w:rPr>
          <w:rFonts w:ascii="仿宋" w:eastAsia="仿宋" w:hAnsi="仿宋" w:cs="仿宋" w:hint="eastAsia"/>
          <w:color w:val="000000" w:themeColor="text1"/>
          <w:sz w:val="32"/>
          <w:szCs w:val="32"/>
        </w:rPr>
        <w:t>2010</w:t>
      </w:r>
      <w:r>
        <w:rPr>
          <w:rFonts w:ascii="仿宋" w:eastAsia="仿宋" w:hAnsi="仿宋" w:cs="仿宋" w:hint="eastAsia"/>
          <w:color w:val="000000" w:themeColor="text1"/>
          <w:sz w:val="32"/>
          <w:szCs w:val="32"/>
        </w:rPr>
        <w:t>年。</w:t>
      </w:r>
    </w:p>
    <w:p w:rsidR="0035368E" w:rsidRDefault="00525413">
      <w:pPr>
        <w:shd w:val="clear" w:color="auto" w:fill="FFFFFF"/>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王迪华：《</w:t>
      </w:r>
      <w:r>
        <w:rPr>
          <w:rFonts w:ascii="仿宋" w:eastAsia="仿宋" w:hAnsi="仿宋" w:cs="仿宋" w:hint="eastAsia"/>
          <w:color w:val="000000" w:themeColor="text1"/>
          <w:sz w:val="32"/>
          <w:szCs w:val="32"/>
        </w:rPr>
        <w:t>MOODLE</w:t>
      </w:r>
      <w:r>
        <w:rPr>
          <w:rFonts w:ascii="仿宋" w:eastAsia="仿宋" w:hAnsi="仿宋" w:cs="仿宋" w:hint="eastAsia"/>
          <w:color w:val="000000" w:themeColor="text1"/>
          <w:sz w:val="32"/>
          <w:szCs w:val="32"/>
        </w:rPr>
        <w:t>对学生自主学习能力的影响》</w:t>
      </w:r>
      <w:r>
        <w:rPr>
          <w:rFonts w:ascii="仿宋" w:eastAsia="仿宋" w:hAnsi="仿宋" w:cs="仿宋" w:hint="eastAsia"/>
          <w:color w:val="000000" w:themeColor="text1"/>
          <w:sz w:val="32"/>
          <w:szCs w:val="32"/>
        </w:rPr>
        <w:t xml:space="preserve"> </w:t>
      </w:r>
      <w:r>
        <w:rPr>
          <w:rFonts w:ascii="仿宋" w:eastAsia="仿宋" w:hAnsi="仿宋" w:cs="仿宋" w:hint="eastAsia"/>
          <w:color w:val="000000" w:themeColor="text1"/>
          <w:sz w:val="32"/>
          <w:szCs w:val="32"/>
        </w:rPr>
        <w:t>山西广播电视大学学报，</w:t>
      </w:r>
      <w:r>
        <w:rPr>
          <w:rFonts w:ascii="仿宋" w:eastAsia="仿宋" w:hAnsi="仿宋" w:cs="仿宋" w:hint="eastAsia"/>
          <w:color w:val="000000" w:themeColor="text1"/>
          <w:sz w:val="32"/>
          <w:szCs w:val="32"/>
        </w:rPr>
        <w:t>2010</w:t>
      </w:r>
      <w:r>
        <w:rPr>
          <w:rFonts w:ascii="仿宋" w:eastAsia="仿宋" w:hAnsi="仿宋" w:cs="仿宋" w:hint="eastAsia"/>
          <w:color w:val="000000" w:themeColor="text1"/>
          <w:sz w:val="32"/>
          <w:szCs w:val="32"/>
        </w:rPr>
        <w:t>年。</w:t>
      </w:r>
    </w:p>
    <w:p w:rsidR="0035368E" w:rsidRDefault="00525413">
      <w:pPr>
        <w:spacing w:line="650" w:lineRule="atLeas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三、存在的问题与整改措施</w:t>
      </w:r>
    </w:p>
    <w:p w:rsidR="0035368E" w:rsidRDefault="00525413">
      <w:pPr>
        <w:shd w:val="clear" w:color="auto" w:fill="FFFFFF"/>
        <w:spacing w:line="650" w:lineRule="atLeas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在人才培养方案项目的实施过程还有以下存在问题尚待解决：</w:t>
      </w:r>
    </w:p>
    <w:p w:rsidR="0035368E" w:rsidRDefault="00525413">
      <w:pPr>
        <w:spacing w:line="650" w:lineRule="atLeas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（一）师资队伍的建设和完善</w:t>
      </w:r>
    </w:p>
    <w:p w:rsidR="0035368E" w:rsidRDefault="00525413">
      <w:pPr>
        <w:shd w:val="clear" w:color="auto" w:fill="FFFFFF"/>
        <w:spacing w:line="650" w:lineRule="atLeast"/>
        <w:ind w:firstLineChars="235" w:firstLine="752"/>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师资队伍结构还是以青年教师为主，中级职称和初级职称</w:t>
      </w:r>
      <w:proofErr w:type="gramStart"/>
      <w:r>
        <w:rPr>
          <w:rFonts w:ascii="仿宋" w:eastAsia="仿宋" w:hAnsi="仿宋" w:cs="仿宋" w:hint="eastAsia"/>
          <w:color w:val="000000" w:themeColor="text1"/>
          <w:sz w:val="32"/>
          <w:szCs w:val="32"/>
        </w:rPr>
        <w:t>占比较</w:t>
      </w:r>
      <w:proofErr w:type="gramEnd"/>
      <w:r>
        <w:rPr>
          <w:rFonts w:ascii="仿宋" w:eastAsia="仿宋" w:hAnsi="仿宋" w:cs="仿宋" w:hint="eastAsia"/>
          <w:color w:val="000000" w:themeColor="text1"/>
          <w:sz w:val="32"/>
          <w:szCs w:val="32"/>
        </w:rPr>
        <w:t>大，缺乏高职称，高学历的专业任课教师。专业教师中还缺少“双师型”教师，与企业、行业接触不够紧密，知识更新换代较快，教师在校外培训的力度还需要进一步加强。青年教师的科研能力还比较薄弱，很难申请和获得级别较高的科研立项。</w:t>
      </w:r>
    </w:p>
    <w:p w:rsidR="0035368E" w:rsidRDefault="00525413">
      <w:pPr>
        <w:spacing w:line="650" w:lineRule="atLeas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（二）实践教学条件还有待进一步改善</w:t>
      </w:r>
    </w:p>
    <w:p w:rsidR="0035368E" w:rsidRDefault="00525413">
      <w:pPr>
        <w:shd w:val="clear" w:color="auto" w:fill="FFFFFF"/>
        <w:spacing w:line="650" w:lineRule="atLeast"/>
        <w:ind w:firstLineChars="235" w:firstLine="752"/>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目前本专业三维动画渲染（包括影视动画后期特效渲染）对显卡要求较高，实验室设备不足以渲染复杂场景，经常出现卡</w:t>
      </w:r>
      <w:r>
        <w:rPr>
          <w:rFonts w:ascii="仿宋" w:eastAsia="仿宋" w:hAnsi="仿宋" w:cs="仿宋" w:hint="eastAsia"/>
          <w:color w:val="000000" w:themeColor="text1"/>
          <w:sz w:val="32"/>
          <w:szCs w:val="32"/>
        </w:rPr>
        <w:lastRenderedPageBreak/>
        <w:t>机、死机情况，缺乏图形图像专业显卡（比如丽台系列，学校还在用</w:t>
      </w:r>
      <w:r>
        <w:rPr>
          <w:rFonts w:ascii="仿宋" w:eastAsia="仿宋" w:hAnsi="仿宋" w:cs="仿宋" w:hint="eastAsia"/>
          <w:color w:val="000000" w:themeColor="text1"/>
          <w:sz w:val="32"/>
          <w:szCs w:val="32"/>
        </w:rPr>
        <w:t>N</w:t>
      </w:r>
      <w:r>
        <w:rPr>
          <w:rFonts w:ascii="仿宋" w:eastAsia="仿宋" w:hAnsi="仿宋" w:cs="仿宋" w:hint="eastAsia"/>
          <w:color w:val="000000" w:themeColor="text1"/>
          <w:sz w:val="32"/>
          <w:szCs w:val="32"/>
        </w:rPr>
        <w:t>卡低端系列），尚不能完全满足在人才培养方案中制定的岗位模块需求，特别是在大三学期要进行的专业课理实一体的实训环节中，工作室所承担的教学任务有限，学生的动手实践能力得不到充分的锻炼。</w:t>
      </w:r>
    </w:p>
    <w:p w:rsidR="0035368E" w:rsidRDefault="00525413">
      <w:pPr>
        <w:spacing w:line="650" w:lineRule="atLeas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3.</w:t>
      </w:r>
      <w:r>
        <w:rPr>
          <w:rFonts w:ascii="楷体" w:eastAsia="楷体" w:hAnsi="楷体" w:cs="楷体" w:hint="eastAsia"/>
          <w:color w:val="000000" w:themeColor="text1"/>
          <w:sz w:val="32"/>
          <w:szCs w:val="32"/>
        </w:rPr>
        <w:t>本专业的应用型教材建设</w:t>
      </w:r>
    </w:p>
    <w:p w:rsidR="0035368E" w:rsidRDefault="00525413">
      <w:pPr>
        <w:shd w:val="clear" w:color="auto" w:fill="FFFFFF"/>
        <w:spacing w:line="650" w:lineRule="atLeast"/>
        <w:ind w:firstLineChars="235" w:firstLine="752"/>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在学校向应用型大学转型发展改革期间，适合于本专业的应用型专业课程教材的建设尤为重要，目前本专业教师自编的应用型特色教材还比较少，不能满</w:t>
      </w:r>
      <w:r>
        <w:rPr>
          <w:rFonts w:ascii="仿宋" w:eastAsia="仿宋" w:hAnsi="仿宋" w:cs="仿宋" w:hint="eastAsia"/>
          <w:color w:val="000000" w:themeColor="text1"/>
          <w:sz w:val="32"/>
          <w:szCs w:val="32"/>
        </w:rPr>
        <w:t>足专业建设人才培养的需要，需要制定相应的激励政策，鼓励和引导老师积极参与到这项工作中来。</w:t>
      </w:r>
    </w:p>
    <w:p w:rsidR="0035368E" w:rsidRDefault="00525413">
      <w:pPr>
        <w:spacing w:line="650" w:lineRule="atLeast"/>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后附：信息技术系成立专业建设指导委员会请示报告</w:t>
      </w:r>
    </w:p>
    <w:p w:rsidR="0035368E" w:rsidRDefault="0035368E">
      <w:pPr>
        <w:spacing w:line="360" w:lineRule="auto"/>
        <w:ind w:firstLineChars="200" w:firstLine="480"/>
        <w:rPr>
          <w:rFonts w:eastAsia="仿宋_GB2312"/>
          <w:color w:val="000000" w:themeColor="text1"/>
          <w:sz w:val="24"/>
        </w:rPr>
      </w:pPr>
    </w:p>
    <w:p w:rsidR="0035368E" w:rsidRDefault="0035368E">
      <w:pPr>
        <w:widowControl/>
        <w:spacing w:line="440" w:lineRule="atLeast"/>
        <w:rPr>
          <w:rFonts w:ascii="方正小标宋简体" w:eastAsia="方正小标宋简体" w:hAnsi="方正小标宋简体" w:cs="方正小标宋简体"/>
          <w:color w:val="000000" w:themeColor="text1"/>
          <w:kern w:val="0"/>
          <w:sz w:val="44"/>
          <w:szCs w:val="44"/>
        </w:rPr>
      </w:pPr>
    </w:p>
    <w:p w:rsidR="0035368E" w:rsidRDefault="0035368E">
      <w:pPr>
        <w:widowControl/>
        <w:spacing w:line="440" w:lineRule="atLeast"/>
        <w:jc w:val="center"/>
        <w:rPr>
          <w:rFonts w:ascii="方正小标宋简体" w:eastAsia="方正小标宋简体" w:hAnsi="方正小标宋简体" w:cs="方正小标宋简体"/>
          <w:color w:val="000000" w:themeColor="text1"/>
          <w:kern w:val="0"/>
          <w:sz w:val="44"/>
          <w:szCs w:val="44"/>
        </w:rPr>
      </w:pPr>
    </w:p>
    <w:p w:rsidR="0035368E" w:rsidRDefault="0035368E">
      <w:pPr>
        <w:widowControl/>
        <w:spacing w:line="440" w:lineRule="atLeast"/>
        <w:jc w:val="center"/>
        <w:rPr>
          <w:rFonts w:ascii="方正小标宋简体" w:eastAsia="方正小标宋简体" w:hAnsi="方正小标宋简体" w:cs="方正小标宋简体"/>
          <w:color w:val="000000" w:themeColor="text1"/>
          <w:kern w:val="0"/>
          <w:sz w:val="44"/>
          <w:szCs w:val="44"/>
        </w:rPr>
        <w:sectPr w:rsidR="0035368E">
          <w:pgSz w:w="11906" w:h="16838"/>
          <w:pgMar w:top="1871" w:right="1474" w:bottom="1871" w:left="1587" w:header="851" w:footer="1417" w:gutter="0"/>
          <w:cols w:space="425"/>
          <w:docGrid w:type="lines" w:linePitch="312"/>
        </w:sectPr>
      </w:pPr>
    </w:p>
    <w:p w:rsidR="0035368E" w:rsidRDefault="0035368E">
      <w:pPr>
        <w:widowControl/>
        <w:spacing w:line="440" w:lineRule="atLeast"/>
        <w:jc w:val="left"/>
        <w:rPr>
          <w:rFonts w:eastAsia="仿宋_GB2312"/>
          <w:color w:val="000000" w:themeColor="text1"/>
          <w:kern w:val="0"/>
          <w:szCs w:val="21"/>
        </w:rPr>
      </w:pPr>
    </w:p>
    <w:p w:rsidR="0035368E" w:rsidRDefault="00525413" w:rsidP="00525413">
      <w:pPr>
        <w:widowControl/>
        <w:spacing w:beforeLines="50" w:before="156" w:afterLines="50" w:after="156" w:line="650" w:lineRule="exact"/>
        <w:jc w:val="center"/>
        <w:outlineLvl w:val="1"/>
        <w:rPr>
          <w:rFonts w:ascii="方正小标宋简体" w:eastAsia="方正小标宋简体" w:hAnsi="方正小标宋简体" w:cs="方正小标宋简体"/>
          <w:bCs/>
          <w:color w:val="000000" w:themeColor="text1"/>
          <w:kern w:val="0"/>
          <w:sz w:val="44"/>
          <w:szCs w:val="44"/>
        </w:rPr>
      </w:pPr>
      <w:bookmarkStart w:id="132" w:name="_Toc25440"/>
      <w:bookmarkStart w:id="133" w:name="_Toc25710"/>
      <w:r>
        <w:rPr>
          <w:rFonts w:ascii="方正小标宋简体" w:eastAsia="方正小标宋简体" w:hAnsi="方正小标宋简体" w:cs="方正小标宋简体" w:hint="eastAsia"/>
          <w:bCs/>
          <w:color w:val="000000" w:themeColor="text1"/>
          <w:kern w:val="0"/>
          <w:sz w:val="44"/>
          <w:szCs w:val="44"/>
        </w:rPr>
        <w:t>山西运城农业职业技术学院学生</w:t>
      </w:r>
      <w:bookmarkEnd w:id="132"/>
      <w:bookmarkEnd w:id="133"/>
    </w:p>
    <w:p w:rsidR="0035368E" w:rsidRDefault="00525413" w:rsidP="00525413">
      <w:pPr>
        <w:widowControl/>
        <w:spacing w:beforeLines="50" w:before="156" w:afterLines="50" w:after="156" w:line="650" w:lineRule="exact"/>
        <w:jc w:val="center"/>
        <w:outlineLvl w:val="1"/>
        <w:rPr>
          <w:rFonts w:ascii="方正小标宋简体" w:eastAsia="方正小标宋简体" w:hAnsi="方正小标宋简体" w:cs="方正小标宋简体"/>
          <w:bCs/>
          <w:color w:val="000000" w:themeColor="text1"/>
          <w:kern w:val="0"/>
          <w:sz w:val="32"/>
          <w:szCs w:val="32"/>
        </w:rPr>
      </w:pPr>
      <w:bookmarkStart w:id="134" w:name="_Toc3051"/>
      <w:bookmarkStart w:id="135" w:name="_Toc3228"/>
      <w:r>
        <w:rPr>
          <w:rFonts w:ascii="方正小标宋简体" w:eastAsia="方正小标宋简体" w:hAnsi="方正小标宋简体" w:cs="方正小标宋简体" w:hint="eastAsia"/>
          <w:bCs/>
          <w:color w:val="000000" w:themeColor="text1"/>
          <w:kern w:val="0"/>
          <w:sz w:val="44"/>
          <w:szCs w:val="44"/>
        </w:rPr>
        <w:t>学分认定和转换实施办法（试行）</w:t>
      </w:r>
      <w:bookmarkEnd w:id="131"/>
      <w:bookmarkEnd w:id="134"/>
      <w:bookmarkEnd w:id="135"/>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根据教育部等六部门《高职扩招专项工作实施方案》（教职成</w:t>
      </w:r>
      <w:r>
        <w:rPr>
          <w:rFonts w:ascii="Times New Roman" w:eastAsia="仿宋_GB2312" w:hAnsi="Times New Roman" w:cs="仿宋_GB2312" w:hint="eastAsia"/>
          <w:color w:val="000000" w:themeColor="text1"/>
          <w:sz w:val="32"/>
          <w:szCs w:val="32"/>
        </w:rPr>
        <w:t>[2019]12</w:t>
      </w:r>
      <w:r>
        <w:rPr>
          <w:rFonts w:ascii="Times New Roman" w:eastAsia="仿宋_GB2312" w:hAnsi="Times New Roman" w:cs="仿宋_GB2312" w:hint="eastAsia"/>
          <w:color w:val="000000" w:themeColor="text1"/>
          <w:sz w:val="32"/>
          <w:szCs w:val="32"/>
        </w:rPr>
        <w:t>号）和山西省教育厅等七部门《山西省高职扩招专项工作实施方案》（晋教职成</w:t>
      </w:r>
      <w:r>
        <w:rPr>
          <w:rFonts w:ascii="Times New Roman" w:eastAsia="仿宋_GB2312" w:hAnsi="Times New Roman" w:cs="仿宋_GB2312" w:hint="eastAsia"/>
          <w:color w:val="000000" w:themeColor="text1"/>
          <w:sz w:val="32"/>
          <w:szCs w:val="32"/>
        </w:rPr>
        <w:t>[2019]8</w:t>
      </w:r>
      <w:r>
        <w:rPr>
          <w:rFonts w:ascii="Times New Roman" w:eastAsia="仿宋_GB2312" w:hAnsi="Times New Roman" w:cs="仿宋_GB2312" w:hint="eastAsia"/>
          <w:color w:val="000000" w:themeColor="text1"/>
          <w:sz w:val="32"/>
          <w:szCs w:val="32"/>
        </w:rPr>
        <w:t>号）及《山西省教育厅关于做好扩招后高职院校教育教学管理</w:t>
      </w: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实现高质量人才培养的通知》（晋教职成</w:t>
      </w:r>
      <w:r>
        <w:rPr>
          <w:rFonts w:ascii="Times New Roman" w:eastAsia="仿宋_GB2312" w:hAnsi="Times New Roman" w:cs="仿宋_GB2312" w:hint="eastAsia"/>
          <w:color w:val="000000" w:themeColor="text1"/>
          <w:sz w:val="32"/>
          <w:szCs w:val="32"/>
        </w:rPr>
        <w:t>[2020]1</w:t>
      </w:r>
      <w:r>
        <w:rPr>
          <w:rFonts w:ascii="Times New Roman" w:eastAsia="仿宋_GB2312" w:hAnsi="Times New Roman" w:cs="仿宋_GB2312" w:hint="eastAsia"/>
          <w:color w:val="000000" w:themeColor="text1"/>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35368E" w:rsidRDefault="00525413">
      <w:pPr>
        <w:pStyle w:val="a8"/>
        <w:spacing w:before="0" w:beforeAutospacing="0" w:after="0" w:afterAutospacing="0" w:line="650" w:lineRule="exac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一、适用范围</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（一）适用对象：我院高职在籍学生。</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（二）适用专业：教育部正式备案获批准的</w:t>
      </w:r>
      <w:r>
        <w:rPr>
          <w:rFonts w:ascii="Times New Roman" w:eastAsia="仿宋_GB2312" w:hAnsi="Times New Roman" w:cs="仿宋_GB2312" w:hint="eastAsia"/>
          <w:color w:val="000000" w:themeColor="text1"/>
          <w:sz w:val="32"/>
          <w:szCs w:val="32"/>
        </w:rPr>
        <w:t>27</w:t>
      </w:r>
      <w:r>
        <w:rPr>
          <w:rFonts w:ascii="Times New Roman" w:eastAsia="仿宋_GB2312" w:hAnsi="Times New Roman" w:cs="仿宋_GB2312" w:hint="eastAsia"/>
          <w:color w:val="000000" w:themeColor="text1"/>
          <w:sz w:val="32"/>
          <w:szCs w:val="32"/>
        </w:rPr>
        <w:t>个高职专业。</w:t>
      </w:r>
    </w:p>
    <w:p w:rsidR="0035368E" w:rsidRDefault="00525413">
      <w:pPr>
        <w:pStyle w:val="a8"/>
        <w:spacing w:before="0" w:beforeAutospacing="0" w:after="0" w:afterAutospacing="0" w:line="650" w:lineRule="exact"/>
        <w:ind w:firstLineChars="200" w:firstLine="640"/>
        <w:rPr>
          <w:rFonts w:ascii="黑体" w:eastAsia="黑体" w:hAnsi="黑体" w:cs="黑体"/>
          <w:color w:val="000000" w:themeColor="text1"/>
          <w:sz w:val="32"/>
          <w:szCs w:val="32"/>
        </w:rPr>
      </w:pPr>
      <w:r>
        <w:rPr>
          <w:rFonts w:ascii="Times New Roman" w:eastAsia="仿宋_GB2312" w:hAnsi="Times New Roman" w:cs="仿宋_GB2312" w:hint="eastAsia"/>
          <w:color w:val="000000" w:themeColor="text1"/>
          <w:sz w:val="32"/>
          <w:szCs w:val="32"/>
        </w:rPr>
        <w:t>（三）适用领域：高职全日制学习及非学历成果学分认定和转换。</w:t>
      </w:r>
    </w:p>
    <w:p w:rsidR="0035368E" w:rsidRDefault="00525413">
      <w:pPr>
        <w:pStyle w:val="a8"/>
        <w:spacing w:before="0" w:beforeAutospacing="0" w:after="0" w:afterAutospacing="0" w:line="650" w:lineRule="exac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二、具体办法</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原则上，每个专业认定和转换的全部学分不得超过相关专业</w:t>
      </w:r>
      <w:r>
        <w:rPr>
          <w:rFonts w:ascii="Times New Roman" w:eastAsia="仿宋_GB2312" w:hAnsi="Times New Roman" w:cs="仿宋_GB2312" w:hint="eastAsia"/>
          <w:color w:val="000000" w:themeColor="text1"/>
          <w:sz w:val="32"/>
          <w:szCs w:val="32"/>
        </w:rPr>
        <w:t>毕业总学分的</w:t>
      </w:r>
      <w:r>
        <w:rPr>
          <w:rFonts w:ascii="Times New Roman" w:eastAsia="仿宋_GB2312" w:hAnsi="Times New Roman" w:cs="仿宋_GB2312" w:hint="eastAsia"/>
          <w:color w:val="000000" w:themeColor="text1"/>
          <w:sz w:val="32"/>
          <w:szCs w:val="32"/>
        </w:rPr>
        <w:t>50%</w:t>
      </w:r>
      <w:r>
        <w:rPr>
          <w:rFonts w:ascii="Times New Roman" w:eastAsia="仿宋_GB2312" w:hAnsi="Times New Roman" w:cs="仿宋_GB2312" w:hint="eastAsia"/>
          <w:color w:val="000000" w:themeColor="text1"/>
          <w:sz w:val="32"/>
          <w:szCs w:val="32"/>
        </w:rPr>
        <w:t>。内容相同或相近的国家职业资格证</w:t>
      </w:r>
      <w:r>
        <w:rPr>
          <w:rFonts w:ascii="Times New Roman" w:eastAsia="仿宋_GB2312" w:hAnsi="Times New Roman" w:cs="仿宋_GB2312" w:hint="eastAsia"/>
          <w:color w:val="000000" w:themeColor="text1"/>
          <w:sz w:val="32"/>
          <w:szCs w:val="32"/>
        </w:rPr>
        <w:lastRenderedPageBreak/>
        <w:t>书、培训证书、竞赛奖励等成果不得重复转换，以最高级所认定的学分进行转换。</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（一）同等及以上学历的学分认定和转换</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1.</w:t>
      </w:r>
      <w:r>
        <w:rPr>
          <w:rFonts w:ascii="Times New Roman" w:eastAsia="仿宋_GB2312" w:hAnsi="Times New Roman" w:cs="仿宋_GB2312" w:hint="eastAsia"/>
          <w:color w:val="000000" w:themeColor="text1"/>
          <w:sz w:val="32"/>
          <w:szCs w:val="32"/>
        </w:rPr>
        <w:t>同等及以上学历的学分认定和转换为学历教育课程的学分，原则上不得超过相关专业毕业总学分的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50%</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150" w:firstLine="48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2.</w:t>
      </w:r>
      <w:r>
        <w:rPr>
          <w:rFonts w:ascii="Times New Roman" w:eastAsia="仿宋_GB2312" w:hAnsi="Times New Roman" w:cs="仿宋_GB2312" w:hint="eastAsia"/>
          <w:color w:val="000000" w:themeColor="text1"/>
          <w:sz w:val="32"/>
          <w:szCs w:val="32"/>
        </w:rPr>
        <w:t>已具有国民教育系列专科及以上学历者，或已参加国民教育系列专科及以上学历层次学习的学习者</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进入我院相关专业学习，其所学课程与现有课程名称相同或相近，教学目标相近，教学内容相关度在</w:t>
      </w:r>
      <w:r>
        <w:rPr>
          <w:rFonts w:ascii="Times New Roman" w:eastAsia="仿宋_GB2312" w:hAnsi="Times New Roman" w:cs="仿宋_GB2312" w:hint="eastAsia"/>
          <w:color w:val="000000" w:themeColor="text1"/>
          <w:sz w:val="32"/>
          <w:szCs w:val="32"/>
        </w:rPr>
        <w:t>80%</w:t>
      </w:r>
      <w:r>
        <w:rPr>
          <w:rFonts w:ascii="Times New Roman" w:eastAsia="仿宋_GB2312" w:hAnsi="Times New Roman" w:cs="仿宋_GB2312" w:hint="eastAsia"/>
          <w:color w:val="000000" w:themeColor="text1"/>
          <w:sz w:val="32"/>
          <w:szCs w:val="32"/>
        </w:rPr>
        <w:t>以上，可认定和转换为相关专业对应课程的学分。</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（二）低一级学历</w:t>
      </w:r>
      <w:r>
        <w:rPr>
          <w:rFonts w:ascii="楷体" w:eastAsia="楷体" w:hAnsi="楷体" w:cs="楷体" w:hint="eastAsia"/>
          <w:color w:val="000000" w:themeColor="text1"/>
          <w:sz w:val="32"/>
          <w:szCs w:val="32"/>
        </w:rPr>
        <w:t>的学分认定和转换</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1.</w:t>
      </w:r>
      <w:r>
        <w:rPr>
          <w:rFonts w:ascii="Times New Roman" w:eastAsia="仿宋_GB2312" w:hAnsi="Times New Roman" w:cs="仿宋_GB2312" w:hint="eastAsia"/>
          <w:color w:val="000000" w:themeColor="text1"/>
          <w:sz w:val="32"/>
          <w:szCs w:val="32"/>
        </w:rPr>
        <w:t>低一级学历的学分认定和</w:t>
      </w:r>
      <w:proofErr w:type="gramStart"/>
      <w:r>
        <w:rPr>
          <w:rFonts w:ascii="Times New Roman" w:eastAsia="仿宋_GB2312" w:hAnsi="Times New Roman" w:cs="仿宋_GB2312" w:hint="eastAsia"/>
          <w:color w:val="000000" w:themeColor="text1"/>
          <w:sz w:val="32"/>
          <w:szCs w:val="32"/>
        </w:rPr>
        <w:t>转换仅</w:t>
      </w:r>
      <w:proofErr w:type="gramEnd"/>
      <w:r>
        <w:rPr>
          <w:rFonts w:ascii="Times New Roman" w:eastAsia="仿宋_GB2312" w:hAnsi="Times New Roman" w:cs="仿宋_GB2312" w:hint="eastAsia"/>
          <w:color w:val="000000" w:themeColor="text1"/>
          <w:sz w:val="32"/>
          <w:szCs w:val="32"/>
        </w:rPr>
        <w:t>适用于实践技能类课程。</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2.</w:t>
      </w:r>
      <w:r>
        <w:rPr>
          <w:rFonts w:ascii="Times New Roman" w:eastAsia="仿宋_GB2312" w:hAnsi="Times New Roman" w:cs="仿宋_GB2312" w:hint="eastAsia"/>
          <w:color w:val="000000" w:themeColor="text1"/>
          <w:sz w:val="32"/>
          <w:szCs w:val="32"/>
        </w:rPr>
        <w:t>低一级学历的学分认定和转换为学历教育课程的学分，原则上不得超过相关专业毕业总学分的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3.</w:t>
      </w:r>
      <w:r>
        <w:rPr>
          <w:rFonts w:ascii="Times New Roman" w:eastAsia="仿宋_GB2312" w:hAnsi="Times New Roman" w:cs="仿宋_GB2312" w:hint="eastAsia"/>
          <w:color w:val="000000" w:themeColor="text1"/>
          <w:sz w:val="32"/>
          <w:szCs w:val="32"/>
        </w:rPr>
        <w:t>已具有国民教育系列中职</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含技工教育</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color w:val="000000" w:themeColor="text1"/>
          <w:sz w:val="32"/>
          <w:szCs w:val="32"/>
        </w:rPr>
        <w:t>100%</w:t>
      </w:r>
      <w:r>
        <w:rPr>
          <w:rFonts w:ascii="Times New Roman" w:eastAsia="仿宋_GB2312" w:hAnsi="Times New Roman" w:cs="仿宋_GB2312" w:hint="eastAsia"/>
          <w:color w:val="000000" w:themeColor="text1"/>
          <w:sz w:val="32"/>
          <w:szCs w:val="32"/>
        </w:rPr>
        <w:t>，可认定和转换为相关课程的学分。</w:t>
      </w:r>
      <w:r>
        <w:rPr>
          <w:rFonts w:ascii="Times New Roman" w:eastAsia="仿宋_GB2312" w:hAnsi="Times New Roman" w:cs="仿宋_GB2312"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（三）高等教育自学考试课程的学分认定和转换</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color w:val="000000" w:themeColor="text1"/>
          <w:sz w:val="32"/>
          <w:szCs w:val="32"/>
        </w:rPr>
        <w:t>考试考试</w:t>
      </w:r>
      <w:proofErr w:type="gramEnd"/>
      <w:r>
        <w:rPr>
          <w:rFonts w:ascii="Times New Roman" w:eastAsia="仿宋_GB2312" w:hAnsi="Times New Roman" w:cs="仿宋_GB2312" w:hint="eastAsia"/>
          <w:color w:val="000000" w:themeColor="text1"/>
          <w:sz w:val="32"/>
          <w:szCs w:val="32"/>
        </w:rPr>
        <w:t>大纲和学生所学专业的课程教学内容</w:t>
      </w:r>
      <w:r>
        <w:rPr>
          <w:rFonts w:ascii="Times New Roman" w:eastAsia="仿宋_GB2312" w:hAnsi="Times New Roman" w:cs="仿宋_GB2312" w:hint="eastAsia"/>
          <w:color w:val="000000" w:themeColor="text1"/>
          <w:sz w:val="32"/>
          <w:szCs w:val="32"/>
        </w:rPr>
        <w:t>相关度</w:t>
      </w:r>
      <w:r>
        <w:rPr>
          <w:rFonts w:ascii="Times New Roman" w:eastAsia="仿宋_GB2312" w:hAnsi="Times New Roman" w:cs="仿宋_GB2312" w:hint="eastAsia"/>
          <w:color w:val="000000" w:themeColor="text1"/>
          <w:sz w:val="32"/>
          <w:szCs w:val="32"/>
        </w:rPr>
        <w:t>80%</w:t>
      </w:r>
      <w:r>
        <w:rPr>
          <w:rFonts w:ascii="Times New Roman" w:eastAsia="仿宋_GB2312" w:hAnsi="Times New Roman" w:cs="仿宋_GB2312" w:hint="eastAsia"/>
          <w:color w:val="000000" w:themeColor="text1"/>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color w:val="000000" w:themeColor="text1"/>
          <w:sz w:val="32"/>
          <w:szCs w:val="32"/>
        </w:rPr>
        <w:t>50%</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（四）在线课程学习证书的学分认定和转换</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在线课程学习证书是指在国内外主流开放课程学习平台获得的学习证书。</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各专业以在线课程的教学目标、教学课时、教学内容和考核要求等内容为依据认定和转换对应课程的学分。</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（五）国家职业资格证书的学分认定和转换</w:t>
      </w:r>
      <w:r>
        <w:rPr>
          <w:rFonts w:ascii="楷体" w:eastAsia="楷体" w:hAnsi="楷体" w:cs="楷体"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国家职业资格证书是指按照国家职业标准，通过政府认定的考核鉴定机构，对劳动者的技能水平和从业资格进行评价和认定的国家证书。</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各专业根据国家职业资格证书级别和内容相关程度，可认定和转换为相关专业对应课程的学分。</w:t>
      </w:r>
      <w:r>
        <w:rPr>
          <w:rFonts w:ascii="Times New Roman" w:eastAsia="仿宋_GB2312" w:hAnsi="Times New Roman" w:cs="仿宋_GB2312"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（六）非国家职业资格证书的学分认定和转换</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 xml:space="preserve">1. </w:t>
      </w:r>
      <w:r>
        <w:rPr>
          <w:rFonts w:ascii="Times New Roman" w:eastAsia="仿宋_GB2312" w:hAnsi="Times New Roman" w:cs="仿宋_GB2312" w:hint="eastAsia"/>
          <w:color w:val="000000" w:themeColor="text1"/>
          <w:sz w:val="32"/>
          <w:szCs w:val="32"/>
        </w:rPr>
        <w:t>非国家职业资格证书指技能等级证书、专项能力证书、政府认定的行业证书等。</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非国家职业资格证书的学分认定和转换为学历教育课程的学分，原则上不</w:t>
      </w:r>
      <w:r>
        <w:rPr>
          <w:rFonts w:ascii="Times New Roman" w:eastAsia="仿宋_GB2312" w:hAnsi="Times New Roman" w:cs="仿宋_GB2312" w:hint="eastAsia"/>
          <w:color w:val="000000" w:themeColor="text1"/>
          <w:sz w:val="32"/>
          <w:szCs w:val="32"/>
        </w:rPr>
        <w:t>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各专业根据非国家职业资格证书的级别和内容相关度，可认定和转换为相关专业对应课程的学分。</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（七）培训证书的学分认定和转换</w:t>
      </w:r>
      <w:r>
        <w:rPr>
          <w:rFonts w:ascii="楷体" w:eastAsia="楷体" w:hAnsi="楷体" w:cs="楷体"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培训证书是指由国家行政部门认定的有关职业技能、专业技术和岗位培训等方面证书。</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培训证书的学分认定和转换为学历教育课程的学分，原则上不得超过相关专业毕业总学分的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3.</w:t>
      </w:r>
      <w:r>
        <w:rPr>
          <w:rFonts w:ascii="Times New Roman" w:eastAsia="仿宋_GB2312" w:hAnsi="Times New Roman" w:cs="仿宋_GB2312" w:hint="eastAsia"/>
          <w:color w:val="000000" w:themeColor="text1"/>
          <w:sz w:val="32"/>
          <w:szCs w:val="32"/>
        </w:rPr>
        <w:t>各专业根据培训证书的级别和内容相关程度，可认定和转换为相关专业对应课程的学分。</w:t>
      </w:r>
      <w:r>
        <w:rPr>
          <w:rFonts w:ascii="Times New Roman" w:eastAsia="仿宋_GB2312" w:hAnsi="Times New Roman" w:cs="仿宋_GB2312"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4. </w:t>
      </w:r>
      <w:r>
        <w:rPr>
          <w:rFonts w:ascii="Times New Roman" w:eastAsia="仿宋_GB2312" w:hAnsi="Times New Roman" w:cs="仿宋_GB2312" w:hint="eastAsia"/>
          <w:color w:val="000000" w:themeColor="text1"/>
          <w:sz w:val="32"/>
          <w:szCs w:val="32"/>
        </w:rPr>
        <w:t>各专业学生获得的培训证书学分认定和转换为学历教育课程学分，应为学生入学后获得</w:t>
      </w:r>
      <w:r>
        <w:rPr>
          <w:rFonts w:ascii="Times New Roman" w:eastAsia="仿宋_GB2312" w:hAnsi="Times New Roman" w:cs="仿宋_GB2312" w:hint="eastAsia"/>
          <w:color w:val="000000" w:themeColor="text1"/>
          <w:sz w:val="32"/>
          <w:szCs w:val="32"/>
        </w:rPr>
        <w:t>，且有效期为学习者获得培训证书之日起的</w:t>
      </w:r>
      <w:r>
        <w:rPr>
          <w:rFonts w:ascii="Times New Roman" w:eastAsia="仿宋_GB2312" w:hAnsi="Times New Roman" w:cs="仿宋_GB2312" w:hint="eastAsia"/>
          <w:color w:val="000000" w:themeColor="text1"/>
          <w:sz w:val="32"/>
          <w:szCs w:val="32"/>
        </w:rPr>
        <w:t xml:space="preserve"> 3 </w:t>
      </w:r>
      <w:r>
        <w:rPr>
          <w:rFonts w:ascii="Times New Roman" w:eastAsia="仿宋_GB2312" w:hAnsi="Times New Roman" w:cs="仿宋_GB2312" w:hint="eastAsia"/>
          <w:color w:val="000000" w:themeColor="text1"/>
          <w:sz w:val="32"/>
          <w:szCs w:val="32"/>
        </w:rPr>
        <w:t>年内。</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（八）业绩类成果的学分认定和转换</w:t>
      </w:r>
      <w:r>
        <w:rPr>
          <w:rFonts w:ascii="楷体" w:eastAsia="楷体" w:hAnsi="楷体" w:cs="楷体" w:hint="eastAsia"/>
          <w:color w:val="000000" w:themeColor="text1"/>
          <w:sz w:val="32"/>
          <w:szCs w:val="32"/>
        </w:rPr>
        <w:t> </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业绩类成果主要指个人取得学术、职业或其他方面的成果，包括但不限于创新创业、科学研究、社会服务、文化传承、竞赛奖励等。</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 xml:space="preserve">2. </w:t>
      </w:r>
      <w:r>
        <w:rPr>
          <w:rFonts w:ascii="Times New Roman" w:eastAsia="仿宋_GB2312" w:hAnsi="Times New Roman" w:cs="仿宋_GB2312" w:hint="eastAsia"/>
          <w:color w:val="000000" w:themeColor="text1"/>
          <w:sz w:val="32"/>
          <w:szCs w:val="32"/>
        </w:rPr>
        <w:t>业绩类成果的学分认定和转换为学历教育课程的学分，原则上不得超过相关专业毕业总学分的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学生获得的省级以上技能、专业竞赛等竞赛奖励奖项，根据竞赛内容、级别和名次，经各系（部）和学院审核后根据转换要求可认定和转换为相关专业对应课程的部分或全部学分。</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4. </w:t>
      </w:r>
      <w:r>
        <w:rPr>
          <w:rFonts w:ascii="Times New Roman" w:eastAsia="仿宋_GB2312" w:hAnsi="Times New Roman" w:cs="仿宋_GB2312" w:hint="eastAsia"/>
          <w:color w:val="000000" w:themeColor="text1"/>
          <w:sz w:val="32"/>
          <w:szCs w:val="32"/>
        </w:rPr>
        <w:t>各级非物质文化遗产代表性项目代</w:t>
      </w:r>
      <w:r>
        <w:rPr>
          <w:rFonts w:ascii="Times New Roman" w:eastAsia="仿宋_GB2312" w:hAnsi="Times New Roman" w:cs="仿宋_GB2312" w:hint="eastAsia"/>
          <w:color w:val="000000" w:themeColor="text1"/>
          <w:sz w:val="32"/>
          <w:szCs w:val="32"/>
        </w:rPr>
        <w:t>表传承人、技能大师和工匠大师，其所学专业与其专长相匹配，经各系（部）和学院审核后根据转换要求可认定和转换为相关专业对应课程的部分或全部学分</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5. </w:t>
      </w:r>
      <w:r>
        <w:rPr>
          <w:rFonts w:ascii="Times New Roman" w:eastAsia="仿宋_GB2312" w:hAnsi="Times New Roman" w:cs="仿宋_GB2312" w:hint="eastAsia"/>
          <w:color w:val="000000" w:themeColor="text1"/>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（九）学分认定和转换程序</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1.</w:t>
      </w:r>
      <w:r>
        <w:rPr>
          <w:rFonts w:ascii="Times New Roman" w:eastAsia="仿宋_GB2312" w:hAnsi="Times New Roman" w:cs="仿宋_GB2312" w:hint="eastAsia"/>
          <w:color w:val="000000" w:themeColor="text1"/>
          <w:sz w:val="32"/>
          <w:szCs w:val="32"/>
        </w:rPr>
        <w:t>由持有符合学分认定的相关材料（证书）的学生</w:t>
      </w:r>
      <w:proofErr w:type="gramStart"/>
      <w:r>
        <w:rPr>
          <w:rFonts w:ascii="Times New Roman" w:eastAsia="仿宋_GB2312" w:hAnsi="Times New Roman" w:cs="仿宋_GB2312" w:hint="eastAsia"/>
          <w:color w:val="000000" w:themeColor="text1"/>
          <w:sz w:val="32"/>
          <w:szCs w:val="32"/>
        </w:rPr>
        <w:t>向系部提出</w:t>
      </w:r>
      <w:proofErr w:type="gramEnd"/>
      <w:r>
        <w:rPr>
          <w:rFonts w:ascii="Times New Roman" w:eastAsia="仿宋_GB2312" w:hAnsi="Times New Roman" w:cs="仿宋_GB2312" w:hint="eastAsia"/>
          <w:color w:val="000000" w:themeColor="text1"/>
          <w:sz w:val="32"/>
          <w:szCs w:val="32"/>
        </w:rPr>
        <w:t>申请，</w:t>
      </w:r>
      <w:proofErr w:type="gramStart"/>
      <w:r>
        <w:rPr>
          <w:rFonts w:ascii="Times New Roman" w:eastAsia="仿宋_GB2312" w:hAnsi="Times New Roman" w:cs="仿宋_GB2312" w:hint="eastAsia"/>
          <w:color w:val="000000" w:themeColor="text1"/>
          <w:sz w:val="32"/>
          <w:szCs w:val="32"/>
        </w:rPr>
        <w:t>系部按照</w:t>
      </w:r>
      <w:proofErr w:type="gramEnd"/>
      <w:r>
        <w:rPr>
          <w:rFonts w:ascii="Times New Roman" w:eastAsia="仿宋_GB2312" w:hAnsi="Times New Roman" w:cs="仿宋_GB2312" w:hint="eastAsia"/>
          <w:color w:val="000000" w:themeColor="text1"/>
          <w:sz w:val="32"/>
          <w:szCs w:val="32"/>
        </w:rPr>
        <w:t>要求进行审核，审核合格后报教务处核查备案。</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2.</w:t>
      </w:r>
      <w:r>
        <w:rPr>
          <w:rFonts w:ascii="Times New Roman" w:eastAsia="仿宋_GB2312" w:hAnsi="Times New Roman" w:cs="仿宋_GB2312" w:hint="eastAsia"/>
          <w:color w:val="000000" w:themeColor="text1"/>
          <w:sz w:val="32"/>
          <w:szCs w:val="32"/>
        </w:rPr>
        <w:t>各系部根据学生递交的相关</w:t>
      </w:r>
      <w:r>
        <w:rPr>
          <w:rFonts w:ascii="Times New Roman" w:eastAsia="仿宋_GB2312" w:hAnsi="Times New Roman" w:cs="仿宋_GB2312" w:hint="eastAsia"/>
          <w:color w:val="000000" w:themeColor="text1"/>
          <w:sz w:val="32"/>
          <w:szCs w:val="32"/>
        </w:rPr>
        <w:t>材料和专业人才培养方案中的课程设置情况，进行相应学分认定和转换计算，计算结果计入学生学习成绩。</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3.</w:t>
      </w:r>
      <w:r>
        <w:rPr>
          <w:rFonts w:ascii="Times New Roman" w:eastAsia="仿宋_GB2312" w:hAnsi="Times New Roman" w:cs="仿宋_GB2312" w:hint="eastAsia"/>
          <w:color w:val="000000" w:themeColor="text1"/>
          <w:sz w:val="32"/>
          <w:szCs w:val="32"/>
        </w:rPr>
        <w:t>相关课程的学分认定和转换工作每学期进行一次。</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Times New Roman" w:eastAsia="仿宋_GB2312" w:hAnsi="Times New Roman" w:cs="仿宋_GB2312" w:hint="eastAsia"/>
          <w:color w:val="000000" w:themeColor="text1"/>
          <w:sz w:val="32"/>
          <w:szCs w:val="32"/>
        </w:rPr>
        <w:t>4.</w:t>
      </w:r>
      <w:r>
        <w:rPr>
          <w:rFonts w:ascii="Times New Roman" w:eastAsia="仿宋_GB2312" w:hAnsi="Times New Roman" w:cs="仿宋_GB2312" w:hint="eastAsia"/>
          <w:color w:val="000000" w:themeColor="text1"/>
          <w:sz w:val="32"/>
          <w:szCs w:val="32"/>
        </w:rPr>
        <w:t>学生递交的学分认定和转换相关材料必须真实有效，否则不予认定。</w:t>
      </w:r>
    </w:p>
    <w:p w:rsidR="0035368E" w:rsidRDefault="00525413">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（十）附则</w:t>
      </w:r>
    </w:p>
    <w:p w:rsidR="0035368E" w:rsidRDefault="00525413">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本办法自公布之日起实行，由教务处负责解释。</w:t>
      </w:r>
    </w:p>
    <w:p w:rsidR="0035368E" w:rsidRDefault="00525413">
      <w:pPr>
        <w:spacing w:line="650" w:lineRule="exact"/>
        <w:rPr>
          <w:rFonts w:eastAsia="仿宋_GB2312"/>
          <w:color w:val="000000" w:themeColor="text1"/>
          <w:sz w:val="36"/>
          <w:szCs w:val="36"/>
        </w:rPr>
      </w:pPr>
      <w:r>
        <w:rPr>
          <w:rFonts w:eastAsia="仿宋_GB2312"/>
          <w:bCs/>
          <w:color w:val="000000" w:themeColor="text1"/>
          <w:sz w:val="32"/>
          <w:szCs w:val="32"/>
        </w:rPr>
        <w:br w:type="page"/>
      </w:r>
      <w:r>
        <w:rPr>
          <w:rFonts w:eastAsia="仿宋_GB2312"/>
          <w:color w:val="000000" w:themeColor="text1"/>
          <w:sz w:val="36"/>
          <w:szCs w:val="36"/>
        </w:rPr>
        <w:lastRenderedPageBreak/>
        <w:t>附</w:t>
      </w:r>
      <w:r>
        <w:rPr>
          <w:rFonts w:eastAsia="仿宋_GB2312" w:hint="eastAsia"/>
          <w:color w:val="000000" w:themeColor="text1"/>
          <w:sz w:val="36"/>
          <w:szCs w:val="36"/>
        </w:rPr>
        <w:t>:</w:t>
      </w:r>
    </w:p>
    <w:p w:rsidR="0035368E" w:rsidRDefault="00525413">
      <w:pPr>
        <w:spacing w:line="360" w:lineRule="auto"/>
        <w:jc w:val="center"/>
        <w:outlineLvl w:val="1"/>
        <w:rPr>
          <w:rFonts w:eastAsia="仿宋_GB2312"/>
          <w:color w:val="000000" w:themeColor="text1"/>
          <w:sz w:val="44"/>
          <w:szCs w:val="44"/>
        </w:rPr>
      </w:pPr>
      <w:bookmarkStart w:id="136" w:name="_Toc19993"/>
      <w:bookmarkStart w:id="137" w:name="_Toc31595"/>
      <w:r>
        <w:rPr>
          <w:rFonts w:eastAsia="仿宋_GB2312" w:hint="eastAsia"/>
          <w:b/>
          <w:bCs/>
          <w:color w:val="000000" w:themeColor="text1"/>
          <w:sz w:val="44"/>
          <w:szCs w:val="44"/>
        </w:rPr>
        <w:t>学生</w:t>
      </w:r>
      <w:r>
        <w:rPr>
          <w:rFonts w:eastAsia="仿宋_GB2312"/>
          <w:b/>
          <w:bCs/>
          <w:color w:val="000000" w:themeColor="text1"/>
          <w:sz w:val="44"/>
          <w:szCs w:val="44"/>
        </w:rPr>
        <w:t>学分</w:t>
      </w:r>
      <w:r>
        <w:rPr>
          <w:rFonts w:eastAsia="仿宋_GB2312" w:hint="eastAsia"/>
          <w:b/>
          <w:bCs/>
          <w:color w:val="000000" w:themeColor="text1"/>
          <w:sz w:val="44"/>
          <w:szCs w:val="44"/>
        </w:rPr>
        <w:t>认定和转换</w:t>
      </w:r>
      <w:r>
        <w:rPr>
          <w:rFonts w:eastAsia="仿宋_GB2312"/>
          <w:b/>
          <w:bCs/>
          <w:color w:val="000000" w:themeColor="text1"/>
          <w:sz w:val="44"/>
          <w:szCs w:val="44"/>
        </w:rPr>
        <w:t>申请</w:t>
      </w:r>
      <w:r>
        <w:rPr>
          <w:rFonts w:eastAsia="仿宋_GB2312" w:hint="eastAsia"/>
          <w:b/>
          <w:bCs/>
          <w:color w:val="000000" w:themeColor="text1"/>
          <w:sz w:val="44"/>
          <w:szCs w:val="44"/>
        </w:rPr>
        <w:t>表</w:t>
      </w:r>
      <w:bookmarkEnd w:id="136"/>
      <w:bookmarkEnd w:id="137"/>
    </w:p>
    <w:tbl>
      <w:tblPr>
        <w:tblW w:w="0" w:type="auto"/>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35368E">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姓名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学号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35368E" w:rsidRDefault="0035368E">
            <w:pPr>
              <w:spacing w:line="360" w:lineRule="auto"/>
              <w:jc w:val="center"/>
              <w:rPr>
                <w:rFonts w:eastAsia="仿宋_GB2312"/>
                <w:color w:val="000000" w:themeColor="text1"/>
                <w:szCs w:val="21"/>
              </w:rPr>
            </w:pPr>
          </w:p>
        </w:tc>
      </w:tr>
      <w:tr w:rsidR="0035368E">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proofErr w:type="gramStart"/>
            <w:r>
              <w:rPr>
                <w:rFonts w:eastAsia="仿宋_GB2312" w:hint="eastAsia"/>
                <w:color w:val="000000" w:themeColor="text1"/>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r>
      <w:tr w:rsidR="0035368E">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r>
      <w:tr w:rsidR="0035368E">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hint="eastAsia"/>
                <w:color w:val="000000" w:themeColor="text1"/>
                <w:szCs w:val="21"/>
              </w:rPr>
              <w:t>相关材料</w:t>
            </w:r>
          </w:p>
          <w:p w:rsidR="0035368E" w:rsidRDefault="00525413">
            <w:pPr>
              <w:spacing w:line="360" w:lineRule="auto"/>
              <w:jc w:val="center"/>
              <w:rPr>
                <w:rFonts w:eastAsia="仿宋_GB2312"/>
                <w:color w:val="000000" w:themeColor="text1"/>
                <w:szCs w:val="21"/>
              </w:rPr>
            </w:pPr>
            <w:r>
              <w:rPr>
                <w:rFonts w:eastAsia="仿宋_GB2312" w:hint="eastAsia"/>
                <w:color w:val="000000" w:themeColor="text1"/>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left"/>
              <w:rPr>
                <w:rFonts w:eastAsia="仿宋_GB2312"/>
                <w:color w:val="000000" w:themeColor="text1"/>
                <w:szCs w:val="21"/>
              </w:rPr>
            </w:pPr>
            <w:r>
              <w:rPr>
                <w:rFonts w:eastAsia="仿宋_GB2312" w:hint="eastAsia"/>
                <w:color w:val="000000" w:themeColor="text1"/>
                <w:szCs w:val="21"/>
              </w:rPr>
              <w:t>学生需提供本人可进行学分认定和转换的相关材料（学历证书、职业资格证书、获奖证书等原件及复印件）</w:t>
            </w:r>
          </w:p>
        </w:tc>
      </w:tr>
      <w:tr w:rsidR="0035368E">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拟转换课程</w:t>
            </w:r>
          </w:p>
          <w:p w:rsidR="0035368E" w:rsidRDefault="00525413">
            <w:pPr>
              <w:spacing w:line="360" w:lineRule="auto"/>
              <w:jc w:val="center"/>
              <w:rPr>
                <w:rFonts w:eastAsia="仿宋_GB2312"/>
                <w:color w:val="000000" w:themeColor="text1"/>
                <w:szCs w:val="21"/>
              </w:rPr>
            </w:pPr>
            <w:r>
              <w:rPr>
                <w:rFonts w:eastAsia="仿宋_GB2312" w:hint="eastAsia"/>
                <w:color w:val="000000" w:themeColor="text1"/>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35368E" w:rsidRDefault="0035368E">
            <w:pPr>
              <w:spacing w:line="360" w:lineRule="auto"/>
              <w:rPr>
                <w:rFonts w:eastAsia="仿宋_GB2312"/>
                <w:color w:val="000000" w:themeColor="text1"/>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35368E" w:rsidRDefault="0035368E">
            <w:pPr>
              <w:spacing w:line="360" w:lineRule="auto"/>
              <w:rPr>
                <w:rFonts w:eastAsia="仿宋_GB2312"/>
                <w:color w:val="000000" w:themeColor="text1"/>
                <w:szCs w:val="21"/>
              </w:rPr>
            </w:pPr>
          </w:p>
        </w:tc>
      </w:tr>
      <w:tr w:rsidR="0035368E">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rPr>
                <w:rFonts w:eastAsia="仿宋_GB2312"/>
                <w:color w:val="000000" w:themeColor="text1"/>
                <w:szCs w:val="21"/>
              </w:rPr>
            </w:pPr>
          </w:p>
        </w:tc>
      </w:tr>
      <w:tr w:rsidR="0035368E">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rPr>
                <w:rFonts w:eastAsia="仿宋_GB2312"/>
                <w:color w:val="000000" w:themeColor="text1"/>
                <w:szCs w:val="21"/>
              </w:rPr>
            </w:pPr>
            <w:r>
              <w:rPr>
                <w:rFonts w:eastAsia="仿宋_GB2312"/>
                <w:color w:val="000000" w:themeColor="text1"/>
                <w:szCs w:val="21"/>
              </w:rPr>
              <w:t>以上内容由学生填写</w:t>
            </w:r>
          </w:p>
        </w:tc>
      </w:tr>
      <w:tr w:rsidR="0035368E">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转换课程</w:t>
            </w:r>
            <w:r>
              <w:rPr>
                <w:rFonts w:eastAsia="仿宋_GB2312" w:hint="eastAsia"/>
                <w:color w:val="000000" w:themeColor="text1"/>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rPr>
                <w:rFonts w:eastAsia="仿宋_GB2312"/>
                <w:color w:val="000000" w:themeColor="text1"/>
                <w:szCs w:val="21"/>
              </w:rPr>
            </w:pPr>
          </w:p>
        </w:tc>
      </w:tr>
      <w:tr w:rsidR="0035368E">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jc w:val="center"/>
              <w:rPr>
                <w:rFonts w:eastAsia="仿宋_GB2312"/>
                <w:color w:val="000000" w:themeColor="text1"/>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jc w:val="center"/>
              <w:rPr>
                <w:rFonts w:eastAsia="仿宋_GB2312"/>
                <w:color w:val="000000" w:themeColor="text1"/>
                <w:szCs w:val="21"/>
              </w:rPr>
            </w:pPr>
            <w:r>
              <w:rPr>
                <w:rFonts w:eastAsia="仿宋_GB2312"/>
                <w:color w:val="000000" w:themeColor="text1"/>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35368E">
            <w:pPr>
              <w:spacing w:line="360" w:lineRule="auto"/>
              <w:rPr>
                <w:rFonts w:eastAsia="仿宋_GB2312"/>
                <w:color w:val="000000" w:themeColor="text1"/>
                <w:szCs w:val="21"/>
              </w:rPr>
            </w:pPr>
          </w:p>
        </w:tc>
      </w:tr>
      <w:tr w:rsidR="0035368E">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rPr>
                <w:rFonts w:eastAsia="仿宋_GB2312"/>
                <w:color w:val="000000" w:themeColor="text1"/>
                <w:szCs w:val="21"/>
              </w:rPr>
            </w:pPr>
            <w:r>
              <w:rPr>
                <w:rFonts w:eastAsia="仿宋_GB2312"/>
                <w:color w:val="000000" w:themeColor="text1"/>
                <w:szCs w:val="21"/>
              </w:rPr>
              <w:t>转换课程教师意见：</w:t>
            </w:r>
          </w:p>
          <w:p w:rsidR="0035368E" w:rsidRDefault="00525413">
            <w:pPr>
              <w:spacing w:line="360" w:lineRule="auto"/>
              <w:rPr>
                <w:rFonts w:eastAsia="仿宋_GB2312"/>
                <w:color w:val="000000" w:themeColor="text1"/>
                <w:szCs w:val="21"/>
              </w:rPr>
            </w:pPr>
            <w:r>
              <w:rPr>
                <w:rFonts w:eastAsia="仿宋_GB2312"/>
                <w:color w:val="000000" w:themeColor="text1"/>
                <w:szCs w:val="21"/>
              </w:rPr>
              <w:t> </w:t>
            </w:r>
          </w:p>
          <w:p w:rsidR="0035368E" w:rsidRDefault="00525413">
            <w:pPr>
              <w:spacing w:line="360" w:lineRule="auto"/>
              <w:rPr>
                <w:rFonts w:eastAsia="仿宋_GB2312"/>
                <w:color w:val="000000" w:themeColor="text1"/>
                <w:szCs w:val="21"/>
              </w:rPr>
            </w:pPr>
            <w:r>
              <w:rPr>
                <w:rFonts w:eastAsia="仿宋_GB2312"/>
                <w:color w:val="000000" w:themeColor="text1"/>
                <w:szCs w:val="21"/>
              </w:rPr>
              <w:t>签字：</w:t>
            </w:r>
            <w:r>
              <w:rPr>
                <w:rFonts w:eastAsia="仿宋_GB2312"/>
                <w:color w:val="000000" w:themeColor="text1"/>
                <w:szCs w:val="21"/>
              </w:rPr>
              <w:t>                         </w:t>
            </w:r>
            <w:r>
              <w:rPr>
                <w:rFonts w:eastAsia="仿宋_GB2312"/>
                <w:color w:val="000000" w:themeColor="text1"/>
                <w:szCs w:val="21"/>
              </w:rPr>
              <w:t>年</w:t>
            </w:r>
            <w:r>
              <w:rPr>
                <w:rFonts w:eastAsia="仿宋_GB2312"/>
                <w:color w:val="000000" w:themeColor="text1"/>
                <w:szCs w:val="21"/>
              </w:rPr>
              <w:t xml:space="preserve">  </w:t>
            </w:r>
            <w:r>
              <w:rPr>
                <w:rFonts w:eastAsia="仿宋_GB2312"/>
                <w:color w:val="000000" w:themeColor="text1"/>
                <w:szCs w:val="21"/>
              </w:rPr>
              <w:t>月</w:t>
            </w:r>
            <w:r>
              <w:rPr>
                <w:rFonts w:eastAsia="仿宋_GB2312"/>
                <w:color w:val="000000" w:themeColor="text1"/>
                <w:szCs w:val="21"/>
              </w:rPr>
              <w:t xml:space="preserve">  </w:t>
            </w:r>
            <w:r>
              <w:rPr>
                <w:rFonts w:eastAsia="仿宋_GB2312"/>
                <w:color w:val="000000" w:themeColor="text1"/>
                <w:szCs w:val="21"/>
              </w:rPr>
              <w:t>日</w:t>
            </w:r>
          </w:p>
        </w:tc>
      </w:tr>
      <w:tr w:rsidR="0035368E">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rPr>
                <w:rFonts w:eastAsia="仿宋_GB2312"/>
                <w:color w:val="000000" w:themeColor="text1"/>
                <w:szCs w:val="21"/>
              </w:rPr>
            </w:pPr>
            <w:proofErr w:type="gramStart"/>
            <w:r>
              <w:rPr>
                <w:rFonts w:eastAsia="仿宋_GB2312" w:hint="eastAsia"/>
                <w:color w:val="000000" w:themeColor="text1"/>
                <w:szCs w:val="21"/>
              </w:rPr>
              <w:t>系部审核</w:t>
            </w:r>
            <w:proofErr w:type="gramEnd"/>
            <w:r>
              <w:rPr>
                <w:rFonts w:eastAsia="仿宋_GB2312"/>
                <w:color w:val="000000" w:themeColor="text1"/>
                <w:szCs w:val="21"/>
              </w:rPr>
              <w:t>意见：</w:t>
            </w:r>
          </w:p>
          <w:p w:rsidR="0035368E" w:rsidRDefault="0035368E">
            <w:pPr>
              <w:spacing w:line="360" w:lineRule="auto"/>
              <w:rPr>
                <w:rFonts w:eastAsia="仿宋_GB2312"/>
                <w:color w:val="000000" w:themeColor="text1"/>
                <w:szCs w:val="21"/>
              </w:rPr>
            </w:pPr>
          </w:p>
          <w:p w:rsidR="0035368E" w:rsidRDefault="00525413">
            <w:pPr>
              <w:spacing w:line="360" w:lineRule="auto"/>
              <w:rPr>
                <w:rFonts w:eastAsia="仿宋_GB2312"/>
                <w:color w:val="000000" w:themeColor="text1"/>
                <w:szCs w:val="21"/>
              </w:rPr>
            </w:pPr>
            <w:r>
              <w:rPr>
                <w:rFonts w:eastAsia="仿宋_GB2312"/>
                <w:color w:val="000000" w:themeColor="text1"/>
                <w:szCs w:val="21"/>
              </w:rPr>
              <w:t>签名：</w:t>
            </w:r>
            <w:r>
              <w:rPr>
                <w:rFonts w:eastAsia="仿宋_GB2312"/>
                <w:color w:val="000000" w:themeColor="text1"/>
                <w:szCs w:val="21"/>
              </w:rPr>
              <w:t xml:space="preserve">               </w:t>
            </w:r>
            <w:r>
              <w:rPr>
                <w:rFonts w:eastAsia="仿宋_GB2312"/>
                <w:color w:val="000000" w:themeColor="text1"/>
                <w:szCs w:val="21"/>
              </w:rPr>
              <w:t>（</w:t>
            </w:r>
            <w:r>
              <w:rPr>
                <w:rFonts w:eastAsia="仿宋_GB2312" w:hint="eastAsia"/>
                <w:color w:val="000000" w:themeColor="text1"/>
                <w:szCs w:val="21"/>
              </w:rPr>
              <w:t>盖</w:t>
            </w:r>
            <w:r>
              <w:rPr>
                <w:rFonts w:eastAsia="仿宋_GB2312"/>
                <w:color w:val="000000" w:themeColor="text1"/>
                <w:szCs w:val="21"/>
              </w:rPr>
              <w:t>章）</w:t>
            </w:r>
            <w:r>
              <w:rPr>
                <w:rFonts w:eastAsia="仿宋_GB2312"/>
                <w:color w:val="000000" w:themeColor="text1"/>
                <w:szCs w:val="21"/>
              </w:rPr>
              <w:t xml:space="preserve">  </w:t>
            </w:r>
            <w:r>
              <w:rPr>
                <w:rFonts w:eastAsia="仿宋_GB2312"/>
                <w:color w:val="000000" w:themeColor="text1"/>
                <w:szCs w:val="21"/>
              </w:rPr>
              <w:t>年</w:t>
            </w:r>
            <w:r>
              <w:rPr>
                <w:rFonts w:eastAsia="仿宋_GB2312"/>
                <w:color w:val="000000" w:themeColor="text1"/>
                <w:szCs w:val="21"/>
              </w:rPr>
              <w:t xml:space="preserve">  </w:t>
            </w:r>
            <w:r>
              <w:rPr>
                <w:rFonts w:eastAsia="仿宋_GB2312"/>
                <w:color w:val="000000" w:themeColor="text1"/>
                <w:szCs w:val="21"/>
              </w:rPr>
              <w:t>月</w:t>
            </w:r>
            <w:r>
              <w:rPr>
                <w:rFonts w:eastAsia="仿宋_GB2312"/>
                <w:color w:val="000000" w:themeColor="text1"/>
                <w:szCs w:val="21"/>
              </w:rPr>
              <w:t xml:space="preserve">  </w:t>
            </w:r>
            <w:r>
              <w:rPr>
                <w:rFonts w:eastAsia="仿宋_GB2312"/>
                <w:color w:val="000000" w:themeColor="text1"/>
                <w:szCs w:val="21"/>
              </w:rPr>
              <w:t>日</w:t>
            </w:r>
          </w:p>
        </w:tc>
      </w:tr>
      <w:tr w:rsidR="0035368E">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35368E" w:rsidRDefault="00525413">
            <w:pPr>
              <w:spacing w:line="360" w:lineRule="auto"/>
              <w:rPr>
                <w:rFonts w:eastAsia="仿宋_GB2312"/>
                <w:color w:val="000000" w:themeColor="text1"/>
                <w:szCs w:val="21"/>
              </w:rPr>
            </w:pPr>
            <w:r>
              <w:rPr>
                <w:rFonts w:eastAsia="仿宋_GB2312" w:hint="eastAsia"/>
                <w:color w:val="000000" w:themeColor="text1"/>
                <w:szCs w:val="21"/>
              </w:rPr>
              <w:t>教务处核查</w:t>
            </w:r>
            <w:r>
              <w:rPr>
                <w:rFonts w:eastAsia="仿宋_GB2312"/>
                <w:color w:val="000000" w:themeColor="text1"/>
                <w:szCs w:val="21"/>
              </w:rPr>
              <w:t>意见：</w:t>
            </w:r>
          </w:p>
          <w:p w:rsidR="0035368E" w:rsidRDefault="0035368E">
            <w:pPr>
              <w:spacing w:line="360" w:lineRule="auto"/>
              <w:rPr>
                <w:rFonts w:eastAsia="仿宋_GB2312"/>
                <w:color w:val="000000" w:themeColor="text1"/>
                <w:szCs w:val="21"/>
              </w:rPr>
            </w:pPr>
          </w:p>
          <w:p w:rsidR="0035368E" w:rsidRDefault="0035368E">
            <w:pPr>
              <w:spacing w:line="360" w:lineRule="auto"/>
              <w:rPr>
                <w:rFonts w:eastAsia="仿宋_GB2312"/>
                <w:color w:val="000000" w:themeColor="text1"/>
                <w:szCs w:val="21"/>
              </w:rPr>
            </w:pPr>
          </w:p>
          <w:p w:rsidR="0035368E" w:rsidRDefault="00525413">
            <w:pPr>
              <w:spacing w:line="360" w:lineRule="auto"/>
              <w:rPr>
                <w:rFonts w:eastAsia="仿宋_GB2312"/>
                <w:color w:val="000000" w:themeColor="text1"/>
                <w:szCs w:val="21"/>
              </w:rPr>
            </w:pPr>
            <w:r>
              <w:rPr>
                <w:rFonts w:eastAsia="仿宋_GB2312"/>
                <w:color w:val="000000" w:themeColor="text1"/>
                <w:szCs w:val="21"/>
              </w:rPr>
              <w:t>签名：</w:t>
            </w:r>
            <w:r>
              <w:rPr>
                <w:rFonts w:eastAsia="仿宋_GB2312"/>
                <w:color w:val="000000" w:themeColor="text1"/>
                <w:szCs w:val="21"/>
              </w:rPr>
              <w:t xml:space="preserve">               </w:t>
            </w:r>
            <w:r>
              <w:rPr>
                <w:rFonts w:eastAsia="仿宋_GB2312"/>
                <w:color w:val="000000" w:themeColor="text1"/>
                <w:szCs w:val="21"/>
              </w:rPr>
              <w:t>（</w:t>
            </w:r>
            <w:r>
              <w:rPr>
                <w:rFonts w:eastAsia="仿宋_GB2312" w:hint="eastAsia"/>
                <w:color w:val="000000" w:themeColor="text1"/>
                <w:szCs w:val="21"/>
              </w:rPr>
              <w:t>盖</w:t>
            </w:r>
            <w:r>
              <w:rPr>
                <w:rFonts w:eastAsia="仿宋_GB2312"/>
                <w:color w:val="000000" w:themeColor="text1"/>
                <w:szCs w:val="21"/>
              </w:rPr>
              <w:t>章）</w:t>
            </w:r>
            <w:r>
              <w:rPr>
                <w:rFonts w:eastAsia="仿宋_GB2312"/>
                <w:color w:val="000000" w:themeColor="text1"/>
                <w:szCs w:val="21"/>
              </w:rPr>
              <w:t xml:space="preserve">  </w:t>
            </w:r>
            <w:r>
              <w:rPr>
                <w:rFonts w:eastAsia="仿宋_GB2312"/>
                <w:color w:val="000000" w:themeColor="text1"/>
                <w:szCs w:val="21"/>
              </w:rPr>
              <w:t>年</w:t>
            </w:r>
            <w:r>
              <w:rPr>
                <w:rFonts w:eastAsia="仿宋_GB2312"/>
                <w:color w:val="000000" w:themeColor="text1"/>
                <w:szCs w:val="21"/>
              </w:rPr>
              <w:t xml:space="preserve">  </w:t>
            </w:r>
            <w:r>
              <w:rPr>
                <w:rFonts w:eastAsia="仿宋_GB2312"/>
                <w:color w:val="000000" w:themeColor="text1"/>
                <w:szCs w:val="21"/>
              </w:rPr>
              <w:t>月</w:t>
            </w:r>
            <w:r>
              <w:rPr>
                <w:rFonts w:eastAsia="仿宋_GB2312"/>
                <w:color w:val="000000" w:themeColor="text1"/>
                <w:szCs w:val="21"/>
              </w:rPr>
              <w:t xml:space="preserve">  </w:t>
            </w:r>
            <w:r>
              <w:rPr>
                <w:rFonts w:eastAsia="仿宋_GB2312"/>
                <w:color w:val="000000" w:themeColor="text1"/>
                <w:szCs w:val="21"/>
              </w:rPr>
              <w:t>日</w:t>
            </w:r>
          </w:p>
        </w:tc>
      </w:tr>
    </w:tbl>
    <w:p w:rsidR="0035368E" w:rsidRDefault="00525413">
      <w:pPr>
        <w:spacing w:line="360" w:lineRule="auto"/>
        <w:jc w:val="left"/>
        <w:rPr>
          <w:rFonts w:eastAsia="仿宋_GB2312"/>
          <w:color w:val="000000" w:themeColor="text1"/>
          <w:szCs w:val="21"/>
        </w:rPr>
      </w:pPr>
      <w:r>
        <w:rPr>
          <w:rFonts w:eastAsia="仿宋_GB2312"/>
          <w:color w:val="000000" w:themeColor="text1"/>
          <w:szCs w:val="21"/>
        </w:rPr>
        <w:t>注：</w:t>
      </w:r>
      <w:r>
        <w:rPr>
          <w:rFonts w:eastAsia="仿宋_GB2312"/>
          <w:color w:val="000000" w:themeColor="text1"/>
          <w:szCs w:val="21"/>
        </w:rPr>
        <w:t>1.</w:t>
      </w:r>
      <w:r>
        <w:rPr>
          <w:rFonts w:eastAsia="仿宋_GB2312"/>
          <w:color w:val="000000" w:themeColor="text1"/>
          <w:szCs w:val="21"/>
        </w:rPr>
        <w:t>此表一式</w:t>
      </w:r>
      <w:r>
        <w:rPr>
          <w:rFonts w:eastAsia="仿宋_GB2312" w:hint="eastAsia"/>
          <w:color w:val="000000" w:themeColor="text1"/>
          <w:szCs w:val="21"/>
        </w:rPr>
        <w:t>四</w:t>
      </w:r>
      <w:r>
        <w:rPr>
          <w:rFonts w:eastAsia="仿宋_GB2312"/>
          <w:color w:val="000000" w:themeColor="text1"/>
          <w:szCs w:val="21"/>
        </w:rPr>
        <w:t>份，学生本人、所属</w:t>
      </w:r>
      <w:r>
        <w:rPr>
          <w:rFonts w:eastAsia="仿宋_GB2312" w:hint="eastAsia"/>
          <w:color w:val="000000" w:themeColor="text1"/>
          <w:szCs w:val="21"/>
        </w:rPr>
        <w:t>系</w:t>
      </w:r>
      <w:r>
        <w:rPr>
          <w:rFonts w:eastAsia="仿宋_GB2312"/>
          <w:color w:val="000000" w:themeColor="text1"/>
          <w:szCs w:val="21"/>
        </w:rPr>
        <w:t>部</w:t>
      </w:r>
      <w:r>
        <w:rPr>
          <w:rFonts w:eastAsia="仿宋_GB2312" w:hint="eastAsia"/>
          <w:color w:val="000000" w:themeColor="text1"/>
          <w:szCs w:val="21"/>
        </w:rPr>
        <w:t>（存档）</w:t>
      </w:r>
      <w:r>
        <w:rPr>
          <w:rFonts w:eastAsia="仿宋_GB2312"/>
          <w:color w:val="000000" w:themeColor="text1"/>
          <w:szCs w:val="21"/>
        </w:rPr>
        <w:t>、任课教师</w:t>
      </w:r>
      <w:r>
        <w:rPr>
          <w:rFonts w:eastAsia="仿宋_GB2312" w:hint="eastAsia"/>
          <w:color w:val="000000" w:themeColor="text1"/>
          <w:szCs w:val="21"/>
        </w:rPr>
        <w:t>、教务处</w:t>
      </w:r>
      <w:r>
        <w:rPr>
          <w:rFonts w:eastAsia="仿宋_GB2312"/>
          <w:color w:val="000000" w:themeColor="text1"/>
          <w:szCs w:val="21"/>
        </w:rPr>
        <w:t>各一份</w:t>
      </w:r>
      <w:r>
        <w:rPr>
          <w:rFonts w:eastAsia="仿宋_GB2312" w:hint="eastAsia"/>
          <w:color w:val="000000" w:themeColor="text1"/>
          <w:szCs w:val="21"/>
        </w:rPr>
        <w:t>。</w:t>
      </w:r>
    </w:p>
    <w:p w:rsidR="0035368E" w:rsidRDefault="00525413" w:rsidP="00525413">
      <w:pPr>
        <w:spacing w:beforeLines="50" w:before="156" w:afterLines="50" w:after="156" w:line="360" w:lineRule="auto"/>
        <w:jc w:val="center"/>
        <w:outlineLvl w:val="1"/>
        <w:rPr>
          <w:rFonts w:eastAsia="仿宋_GB2312" w:cs="宋体"/>
          <w:b/>
          <w:color w:val="000000" w:themeColor="text1"/>
          <w:sz w:val="36"/>
          <w:szCs w:val="36"/>
        </w:rPr>
      </w:pPr>
      <w:bookmarkStart w:id="138" w:name="_Toc31611"/>
      <w:bookmarkStart w:id="139" w:name="_Toc2372"/>
      <w:r>
        <w:rPr>
          <w:rFonts w:eastAsia="仿宋_GB2312" w:cs="宋体" w:hint="eastAsia"/>
          <w:b/>
          <w:color w:val="000000" w:themeColor="text1"/>
          <w:sz w:val="36"/>
          <w:szCs w:val="36"/>
        </w:rPr>
        <w:lastRenderedPageBreak/>
        <w:t>数字媒体技术专业</w:t>
      </w:r>
      <w:bookmarkEnd w:id="138"/>
      <w:bookmarkEnd w:id="139"/>
    </w:p>
    <w:p w:rsidR="0035368E" w:rsidRDefault="00525413" w:rsidP="00525413">
      <w:pPr>
        <w:spacing w:beforeLines="50" w:before="156" w:afterLines="50" w:after="156" w:line="360" w:lineRule="auto"/>
        <w:jc w:val="center"/>
        <w:outlineLvl w:val="1"/>
        <w:rPr>
          <w:rFonts w:eastAsia="仿宋_GB2312" w:cs="宋体"/>
          <w:b/>
          <w:color w:val="000000" w:themeColor="text1"/>
          <w:sz w:val="36"/>
          <w:szCs w:val="36"/>
        </w:rPr>
      </w:pPr>
      <w:bookmarkStart w:id="140" w:name="_Toc19675"/>
      <w:bookmarkStart w:id="141" w:name="_Toc32245"/>
      <w:r>
        <w:rPr>
          <w:rFonts w:eastAsia="仿宋_GB2312" w:cs="宋体" w:hint="eastAsia"/>
          <w:b/>
          <w:color w:val="000000" w:themeColor="text1"/>
          <w:sz w:val="36"/>
          <w:szCs w:val="36"/>
        </w:rPr>
        <w:t>“以证代课”学分认定与转换一览表</w:t>
      </w:r>
      <w:bookmarkEnd w:id="140"/>
      <w:bookmarkEnd w:id="141"/>
    </w:p>
    <w:tbl>
      <w:tblPr>
        <w:tblW w:w="90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768"/>
        <w:gridCol w:w="2547"/>
        <w:gridCol w:w="1637"/>
        <w:gridCol w:w="1409"/>
      </w:tblGrid>
      <w:tr w:rsidR="0035368E">
        <w:trPr>
          <w:trHeight w:val="410"/>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序号</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资格证书名称</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对应课程</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置换学分</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学分合计</w:t>
            </w:r>
          </w:p>
        </w:tc>
      </w:tr>
      <w:tr w:rsidR="0035368E">
        <w:trPr>
          <w:trHeight w:val="584"/>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1+X</w:t>
            </w:r>
            <w:r>
              <w:rPr>
                <w:rFonts w:eastAsia="仿宋_GB2312" w:cs="Times New Roman" w:hint="eastAsia"/>
                <w:color w:val="000000" w:themeColor="text1"/>
                <w:szCs w:val="21"/>
              </w:rPr>
              <w:t>数字影像处理等级证书</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平面设计</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4</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8</w:t>
            </w:r>
          </w:p>
        </w:tc>
      </w:tr>
      <w:tr w:rsidR="0035368E">
        <w:trPr>
          <w:trHeight w:val="584"/>
        </w:trPr>
        <w:tc>
          <w:tcPr>
            <w:tcW w:w="716" w:type="dxa"/>
            <w:vAlign w:val="center"/>
          </w:tcPr>
          <w:p w:rsidR="0035368E" w:rsidRDefault="0035368E">
            <w:pPr>
              <w:pStyle w:val="12"/>
              <w:snapToGrid w:val="0"/>
              <w:spacing w:line="240" w:lineRule="auto"/>
              <w:ind w:firstLineChars="0" w:firstLine="0"/>
              <w:jc w:val="center"/>
              <w:rPr>
                <w:rFonts w:eastAsia="仿宋_GB2312" w:cs="Times New Roman"/>
                <w:color w:val="000000" w:themeColor="text1"/>
                <w:szCs w:val="21"/>
              </w:rPr>
            </w:pP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1+X</w:t>
            </w:r>
            <w:r>
              <w:rPr>
                <w:rFonts w:eastAsia="仿宋_GB2312" w:cs="Times New Roman" w:hint="eastAsia"/>
                <w:color w:val="000000" w:themeColor="text1"/>
                <w:szCs w:val="21"/>
              </w:rPr>
              <w:t>无人机驾驶等级证书</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摄影摄像课程</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4</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8</w:t>
            </w:r>
          </w:p>
        </w:tc>
      </w:tr>
      <w:tr w:rsidR="0035368E">
        <w:trPr>
          <w:trHeight w:val="584"/>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计算机等级证书</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计算机应用基础</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8</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8</w:t>
            </w:r>
          </w:p>
        </w:tc>
      </w:tr>
      <w:tr w:rsidR="0035368E">
        <w:trPr>
          <w:trHeight w:val="584"/>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3</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影视创作证书</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相应课程</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12</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12</w:t>
            </w:r>
          </w:p>
        </w:tc>
      </w:tr>
      <w:tr w:rsidR="0035368E">
        <w:trPr>
          <w:trHeight w:val="584"/>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4</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省级技能竞赛</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相应课程</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3-4</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3-4</w:t>
            </w:r>
          </w:p>
        </w:tc>
      </w:tr>
      <w:tr w:rsidR="0035368E">
        <w:trPr>
          <w:trHeight w:val="584"/>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5</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国家技能竞赛</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相应课程</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6-8</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6-8</w:t>
            </w:r>
          </w:p>
        </w:tc>
      </w:tr>
      <w:tr w:rsidR="0035368E">
        <w:trPr>
          <w:trHeight w:val="619"/>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6</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有从事数字媒体行业</w:t>
            </w:r>
            <w:r>
              <w:rPr>
                <w:rFonts w:eastAsia="仿宋_GB2312" w:cs="Times New Roman" w:hint="eastAsia"/>
                <w:color w:val="000000" w:themeColor="text1"/>
                <w:szCs w:val="21"/>
              </w:rPr>
              <w:t>1</w:t>
            </w:r>
            <w:r>
              <w:rPr>
                <w:rFonts w:eastAsia="仿宋_GB2312" w:cs="Times New Roman" w:hint="eastAsia"/>
                <w:color w:val="000000" w:themeColor="text1"/>
                <w:szCs w:val="21"/>
              </w:rPr>
              <w:t>年以内工作经历</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认知实习</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1.5</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1.5</w:t>
            </w:r>
          </w:p>
        </w:tc>
      </w:tr>
      <w:tr w:rsidR="0035368E">
        <w:trPr>
          <w:trHeight w:val="631"/>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7</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有从事数字媒体行业</w:t>
            </w:r>
            <w:r>
              <w:rPr>
                <w:rFonts w:eastAsia="仿宋_GB2312" w:cs="Times New Roman" w:hint="eastAsia"/>
                <w:color w:val="000000" w:themeColor="text1"/>
                <w:szCs w:val="21"/>
              </w:rPr>
              <w:t>1-3</w:t>
            </w:r>
            <w:r>
              <w:rPr>
                <w:rFonts w:eastAsia="仿宋_GB2312" w:cs="Times New Roman" w:hint="eastAsia"/>
                <w:color w:val="000000" w:themeColor="text1"/>
                <w:szCs w:val="21"/>
              </w:rPr>
              <w:t>年工作经历</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认知实习</w:t>
            </w:r>
          </w:p>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顶岗实习</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14</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14</w:t>
            </w:r>
          </w:p>
        </w:tc>
      </w:tr>
      <w:tr w:rsidR="0035368E">
        <w:trPr>
          <w:trHeight w:val="604"/>
        </w:trPr>
        <w:tc>
          <w:tcPr>
            <w:tcW w:w="716"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8</w:t>
            </w:r>
          </w:p>
        </w:tc>
        <w:tc>
          <w:tcPr>
            <w:tcW w:w="2768"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有从事数字媒体行业</w:t>
            </w:r>
            <w:r>
              <w:rPr>
                <w:rFonts w:eastAsia="仿宋_GB2312" w:cs="Times New Roman" w:hint="eastAsia"/>
                <w:color w:val="000000" w:themeColor="text1"/>
                <w:szCs w:val="21"/>
              </w:rPr>
              <w:t>3</w:t>
            </w:r>
            <w:r>
              <w:rPr>
                <w:rFonts w:eastAsia="仿宋_GB2312" w:cs="Times New Roman" w:hint="eastAsia"/>
                <w:color w:val="000000" w:themeColor="text1"/>
                <w:szCs w:val="21"/>
              </w:rPr>
              <w:t>年以上工作经历</w:t>
            </w:r>
          </w:p>
        </w:tc>
        <w:tc>
          <w:tcPr>
            <w:tcW w:w="254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认知实习</w:t>
            </w:r>
          </w:p>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顶岗实习</w:t>
            </w:r>
          </w:p>
        </w:tc>
        <w:tc>
          <w:tcPr>
            <w:tcW w:w="1637"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27.5</w:t>
            </w:r>
          </w:p>
        </w:tc>
        <w:tc>
          <w:tcPr>
            <w:tcW w:w="1409" w:type="dxa"/>
            <w:vAlign w:val="center"/>
          </w:tcPr>
          <w:p w:rsidR="0035368E" w:rsidRDefault="00525413">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27.5</w:t>
            </w:r>
          </w:p>
        </w:tc>
      </w:tr>
    </w:tbl>
    <w:p w:rsidR="0035368E" w:rsidRDefault="0035368E" w:rsidP="00525413">
      <w:pPr>
        <w:spacing w:beforeLines="50" w:before="156" w:afterLines="50" w:after="156" w:line="360" w:lineRule="auto"/>
        <w:jc w:val="center"/>
        <w:outlineLvl w:val="1"/>
        <w:rPr>
          <w:rFonts w:eastAsia="仿宋_GB2312" w:cs="宋体"/>
          <w:b/>
          <w:color w:val="000000" w:themeColor="text1"/>
          <w:sz w:val="36"/>
          <w:szCs w:val="36"/>
        </w:rPr>
      </w:pPr>
    </w:p>
    <w:p w:rsidR="0035368E" w:rsidRDefault="0035368E">
      <w:pPr>
        <w:spacing w:line="600" w:lineRule="exact"/>
        <w:rPr>
          <w:rFonts w:eastAsia="仿宋_GB2312"/>
          <w:b/>
          <w:bCs/>
          <w:color w:val="000000" w:themeColor="text1"/>
          <w:sz w:val="28"/>
          <w:szCs w:val="28"/>
        </w:rPr>
      </w:pPr>
    </w:p>
    <w:p w:rsidR="0035368E" w:rsidRDefault="0035368E">
      <w:pPr>
        <w:spacing w:line="620" w:lineRule="exact"/>
        <w:rPr>
          <w:rFonts w:eastAsia="仿宋_GB2312"/>
          <w:color w:val="000000" w:themeColor="text1"/>
          <w:sz w:val="52"/>
          <w:szCs w:val="52"/>
        </w:rPr>
      </w:pPr>
    </w:p>
    <w:p w:rsidR="0035368E" w:rsidRDefault="0035368E">
      <w:pPr>
        <w:spacing w:line="360" w:lineRule="auto"/>
        <w:ind w:firstLineChars="2700" w:firstLine="6480"/>
        <w:rPr>
          <w:rFonts w:eastAsia="仿宋_GB2312"/>
          <w:color w:val="000000" w:themeColor="text1"/>
          <w:sz w:val="24"/>
        </w:rPr>
      </w:pPr>
    </w:p>
    <w:p w:rsidR="0035368E" w:rsidRDefault="0035368E">
      <w:pPr>
        <w:spacing w:line="600" w:lineRule="exact"/>
        <w:rPr>
          <w:rFonts w:eastAsia="仿宋_GB2312"/>
          <w:b/>
          <w:bCs/>
          <w:color w:val="000000" w:themeColor="text1"/>
          <w:sz w:val="28"/>
          <w:szCs w:val="28"/>
        </w:rPr>
      </w:pPr>
    </w:p>
    <w:p w:rsidR="0035368E" w:rsidRDefault="0035368E">
      <w:pPr>
        <w:spacing w:line="600" w:lineRule="exact"/>
        <w:rPr>
          <w:rFonts w:eastAsia="仿宋_GB2312"/>
          <w:b/>
          <w:bCs/>
          <w:color w:val="000000" w:themeColor="text1"/>
          <w:sz w:val="28"/>
          <w:szCs w:val="28"/>
        </w:rPr>
      </w:pPr>
    </w:p>
    <w:p w:rsidR="0035368E" w:rsidRDefault="0035368E">
      <w:pPr>
        <w:spacing w:line="600" w:lineRule="exact"/>
        <w:rPr>
          <w:rFonts w:eastAsia="仿宋_GB2312"/>
          <w:b/>
          <w:bCs/>
          <w:color w:val="000000" w:themeColor="text1"/>
          <w:sz w:val="28"/>
          <w:szCs w:val="28"/>
        </w:rPr>
      </w:pPr>
    </w:p>
    <w:p w:rsidR="0035368E" w:rsidRDefault="0035368E">
      <w:pPr>
        <w:spacing w:line="560" w:lineRule="exact"/>
        <w:jc w:val="center"/>
        <w:outlineLvl w:val="1"/>
        <w:rPr>
          <w:rFonts w:ascii="仿宋" w:eastAsia="仿宋" w:hAnsi="仿宋" w:cs="仿宋"/>
          <w:b/>
          <w:bCs/>
          <w:color w:val="000000" w:themeColor="text1"/>
          <w:sz w:val="32"/>
          <w:szCs w:val="32"/>
        </w:rPr>
      </w:pPr>
      <w:bookmarkStart w:id="142" w:name="_Toc29735"/>
      <w:bookmarkStart w:id="143" w:name="_Toc30229"/>
    </w:p>
    <w:p w:rsidR="0035368E" w:rsidRDefault="0035368E">
      <w:pPr>
        <w:spacing w:line="560" w:lineRule="exact"/>
        <w:jc w:val="center"/>
        <w:outlineLvl w:val="1"/>
        <w:rPr>
          <w:rFonts w:ascii="仿宋" w:eastAsia="仿宋" w:hAnsi="仿宋" w:cs="仿宋"/>
          <w:b/>
          <w:bCs/>
          <w:color w:val="000000" w:themeColor="text1"/>
          <w:sz w:val="32"/>
          <w:szCs w:val="32"/>
        </w:rPr>
      </w:pPr>
    </w:p>
    <w:p w:rsidR="0035368E" w:rsidRDefault="0035368E">
      <w:pPr>
        <w:spacing w:line="560" w:lineRule="exact"/>
        <w:jc w:val="center"/>
        <w:outlineLvl w:val="1"/>
        <w:rPr>
          <w:rFonts w:ascii="仿宋" w:eastAsia="仿宋" w:hAnsi="仿宋" w:cs="仿宋"/>
          <w:b/>
          <w:bCs/>
          <w:color w:val="000000" w:themeColor="text1"/>
          <w:sz w:val="32"/>
          <w:szCs w:val="32"/>
        </w:rPr>
      </w:pPr>
    </w:p>
    <w:p w:rsidR="0035368E" w:rsidRDefault="0035368E">
      <w:pPr>
        <w:spacing w:line="560" w:lineRule="exact"/>
        <w:jc w:val="center"/>
        <w:outlineLvl w:val="1"/>
        <w:rPr>
          <w:rFonts w:ascii="仿宋" w:eastAsia="仿宋" w:hAnsi="仿宋" w:cs="仿宋"/>
          <w:b/>
          <w:bCs/>
          <w:color w:val="000000" w:themeColor="text1"/>
          <w:sz w:val="32"/>
          <w:szCs w:val="32"/>
        </w:rPr>
      </w:pPr>
    </w:p>
    <w:p w:rsidR="0035368E" w:rsidRDefault="00525413">
      <w:pPr>
        <w:spacing w:line="560" w:lineRule="exact"/>
        <w:jc w:val="center"/>
        <w:outlineLvl w:val="1"/>
        <w:rPr>
          <w:rFonts w:ascii="仿宋" w:eastAsia="仿宋" w:hAnsi="仿宋" w:cs="仿宋"/>
          <w:b/>
          <w:bCs/>
          <w:color w:val="000000" w:themeColor="text1"/>
          <w:sz w:val="32"/>
          <w:szCs w:val="32"/>
        </w:rPr>
      </w:pPr>
      <w:r>
        <w:rPr>
          <w:rFonts w:ascii="仿宋" w:eastAsia="仿宋" w:hAnsi="仿宋" w:cs="仿宋"/>
          <w:b/>
          <w:bCs/>
          <w:noProof/>
          <w:color w:val="000000" w:themeColor="text1"/>
          <w:sz w:val="22"/>
          <w:szCs w:val="28"/>
        </w:rPr>
        <mc:AlternateContent>
          <mc:Choice Requires="wps">
            <w:drawing>
              <wp:anchor distT="0" distB="0" distL="114300" distR="11430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1651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a:effectLst/>
                      </wps:spPr>
                      <wps:txbx>
                        <w:txbxContent>
                          <w:p w:rsidR="0035368E" w:rsidRDefault="0035368E"/>
                        </w:txbxContent>
                      </wps:txbx>
                      <wps:bodyPr vert="horz" wrap="square" lIns="91440" tIns="45720" rIns="91440" bIns="45720" anchor="t" upright="1">
                        <a:noAutofit/>
                      </wps:bodyPr>
                    </wps:wsp>
                  </a:graphicData>
                </a:graphic>
              </wp:anchor>
            </w:drawing>
          </mc:Choice>
          <mc:Fallback xmlns:wpsCustomData="http://www.wps.cn/officeDocument/2013/wpsCustomData" xmlns:w15="http://schemas.microsoft.com/office/word/2012/wordml">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Dx5seP/wEAAPADAAAOAAAAZHJzL2Uyb0RvYy54bWyt&#10;U82O0zAQviPxDpbvND/bhd2q6QpRFSEhWGnhAVzHSSz5j7HbpDwAvAEnLnvnufocjJ3QLctlD+Tg&#10;zHjG38z3eby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ZOQzwtK&#10;DNN458cf348/fx3vv5EiKtQ7v8DEO3cLk+fRjHSHBnT8IxEyJFUPJ1XFEAjHzaK8uCovKeEYKq4v&#10;8nlSPXs47MCHt8JqEo2KAl5a0pLt3/uABTH1T0qs5a2S9UYqlRxot28UkD3DC96kL3aMR/5KUyYm&#10;GxuPjeFxR6QRmcpEmiOxaIVhO0xst7Y+oEr4aLC9zsJXSnocmYr6LzsGghL1zuCdXBdz5EZCcuaX&#10;r0p04DyyPY8wwxGqooGSnQPZdohdJN7Gvt4F28jEPbYy1kdW0cFBSPymoY2Tdu6nrIeHuv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u5QC9oAAAANAQAADwAAAAAAAAABACAAAAAiAAAAZHJzL2Rv&#10;d25yZXYueG1sUEsBAhQAFAAAAAgAh07iQPHmx4//AQAA8AMAAA4AAAAAAAAAAQAgAAAAKQEAAGRy&#10;cy9lMm9Eb2MueG1sUEsFBgAAAAAGAAYAWQEAAJoFAAAAAA==&#10;">
                <v:fill on="t" focussize="0,0"/>
                <v:stroke on="f"/>
                <v:imagedata o:title=""/>
                <o:lock v:ext="edit" aspectratio="f"/>
                <v:textbox>
                  <w:txbxContent>
                    <w:p/>
                  </w:txbxContent>
                </v:textbox>
              </v:rect>
            </w:pict>
          </mc:Fallback>
        </mc:AlternateContent>
      </w:r>
      <w:r>
        <w:rPr>
          <w:rFonts w:ascii="仿宋" w:eastAsia="仿宋" w:hAnsi="仿宋" w:cs="仿宋" w:hint="eastAsia"/>
          <w:b/>
          <w:bCs/>
          <w:color w:val="000000" w:themeColor="text1"/>
          <w:sz w:val="32"/>
          <w:szCs w:val="32"/>
        </w:rPr>
        <w:t>山西运城农业职业技术学院</w:t>
      </w:r>
      <w:bookmarkEnd w:id="142"/>
      <w:bookmarkEnd w:id="143"/>
    </w:p>
    <w:p w:rsidR="0035368E" w:rsidRDefault="00525413">
      <w:pPr>
        <w:spacing w:line="560" w:lineRule="exact"/>
        <w:jc w:val="center"/>
        <w:outlineLvl w:val="1"/>
        <w:rPr>
          <w:rFonts w:eastAsia="仿宋_GB2312"/>
          <w:b/>
          <w:bCs/>
          <w:color w:val="000000" w:themeColor="text1"/>
          <w:sz w:val="32"/>
          <w:szCs w:val="32"/>
        </w:rPr>
      </w:pPr>
      <w:bookmarkStart w:id="144" w:name="_Toc28861"/>
      <w:bookmarkStart w:id="145" w:name="_Toc15295"/>
      <w:r>
        <w:rPr>
          <w:rFonts w:ascii="仿宋" w:eastAsia="仿宋" w:hAnsi="仿宋" w:cs="仿宋" w:hint="eastAsia"/>
          <w:b/>
          <w:bCs/>
          <w:color w:val="000000" w:themeColor="text1"/>
          <w:sz w:val="32"/>
          <w:szCs w:val="32"/>
        </w:rPr>
        <w:t>2022</w:t>
      </w:r>
      <w:r>
        <w:rPr>
          <w:rFonts w:ascii="仿宋" w:eastAsia="仿宋" w:hAnsi="仿宋" w:cs="仿宋" w:hint="eastAsia"/>
          <w:b/>
          <w:bCs/>
          <w:color w:val="000000" w:themeColor="text1"/>
          <w:sz w:val="32"/>
          <w:szCs w:val="32"/>
        </w:rPr>
        <w:t>级数</w:t>
      </w:r>
      <w:proofErr w:type="gramStart"/>
      <w:r>
        <w:rPr>
          <w:rFonts w:ascii="仿宋" w:eastAsia="仿宋" w:hAnsi="仿宋" w:cs="仿宋" w:hint="eastAsia"/>
          <w:b/>
          <w:bCs/>
          <w:color w:val="000000" w:themeColor="text1"/>
          <w:sz w:val="32"/>
          <w:szCs w:val="32"/>
        </w:rPr>
        <w:t>字媒体</w:t>
      </w:r>
      <w:proofErr w:type="gramEnd"/>
      <w:r>
        <w:rPr>
          <w:rFonts w:ascii="仿宋" w:eastAsia="仿宋" w:hAnsi="仿宋" w:cs="仿宋" w:hint="eastAsia"/>
          <w:b/>
          <w:bCs/>
          <w:color w:val="000000" w:themeColor="text1"/>
          <w:sz w:val="32"/>
          <w:szCs w:val="32"/>
        </w:rPr>
        <w:t>技术专业人才培养方案审核表</w:t>
      </w:r>
      <w:bookmarkEnd w:id="144"/>
      <w:bookmarkEnd w:id="145"/>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8"/>
        <w:gridCol w:w="1237"/>
        <w:gridCol w:w="1884"/>
        <w:gridCol w:w="1413"/>
        <w:gridCol w:w="1176"/>
      </w:tblGrid>
      <w:tr w:rsidR="0035368E">
        <w:trPr>
          <w:trHeight w:val="443"/>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系（部）</w:t>
            </w:r>
          </w:p>
        </w:tc>
        <w:tc>
          <w:tcPr>
            <w:tcW w:w="1424"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信息技术系</w:t>
            </w:r>
          </w:p>
        </w:tc>
        <w:tc>
          <w:tcPr>
            <w:tcW w:w="124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专业名称</w:t>
            </w:r>
          </w:p>
        </w:tc>
        <w:tc>
          <w:tcPr>
            <w:tcW w:w="1893"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数字媒体技术</w:t>
            </w:r>
          </w:p>
        </w:tc>
        <w:tc>
          <w:tcPr>
            <w:tcW w:w="1419"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专业负责人</w:t>
            </w:r>
          </w:p>
        </w:tc>
        <w:tc>
          <w:tcPr>
            <w:tcW w:w="1148" w:type="dxa"/>
            <w:vAlign w:val="center"/>
          </w:tcPr>
          <w:p w:rsidR="0035368E" w:rsidRDefault="00525413">
            <w:pPr>
              <w:spacing w:line="300" w:lineRule="exact"/>
              <w:jc w:val="center"/>
              <w:rPr>
                <w:rFonts w:eastAsia="仿宋_GB2312"/>
                <w:bCs/>
                <w:color w:val="000000" w:themeColor="text1"/>
                <w:sz w:val="24"/>
              </w:rPr>
            </w:pPr>
            <w:proofErr w:type="gramStart"/>
            <w:r>
              <w:rPr>
                <w:rFonts w:eastAsia="仿宋_GB2312" w:hint="eastAsia"/>
                <w:bCs/>
                <w:color w:val="000000" w:themeColor="text1"/>
                <w:sz w:val="24"/>
              </w:rPr>
              <w:t>乔琴艳</w:t>
            </w:r>
            <w:proofErr w:type="gramEnd"/>
          </w:p>
        </w:tc>
      </w:tr>
      <w:tr w:rsidR="0035368E">
        <w:trPr>
          <w:trHeight w:val="443"/>
        </w:trPr>
        <w:tc>
          <w:tcPr>
            <w:tcW w:w="1172" w:type="dxa"/>
            <w:vMerge w:val="restart"/>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参与制订人员情况</w:t>
            </w:r>
          </w:p>
        </w:tc>
        <w:tc>
          <w:tcPr>
            <w:tcW w:w="1424"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姓</w:t>
            </w:r>
            <w:r>
              <w:rPr>
                <w:rFonts w:eastAsia="仿宋_GB2312" w:hint="eastAsia"/>
                <w:bCs/>
                <w:color w:val="000000" w:themeColor="text1"/>
                <w:sz w:val="24"/>
              </w:rPr>
              <w:t xml:space="preserve">  </w:t>
            </w:r>
            <w:r>
              <w:rPr>
                <w:rFonts w:eastAsia="仿宋_GB2312" w:hint="eastAsia"/>
                <w:bCs/>
                <w:color w:val="000000" w:themeColor="text1"/>
                <w:sz w:val="24"/>
              </w:rPr>
              <w:t>名</w:t>
            </w:r>
          </w:p>
        </w:tc>
        <w:tc>
          <w:tcPr>
            <w:tcW w:w="124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职</w:t>
            </w:r>
            <w:r>
              <w:rPr>
                <w:rFonts w:eastAsia="仿宋_GB2312" w:hint="eastAsia"/>
                <w:bCs/>
                <w:color w:val="000000" w:themeColor="text1"/>
                <w:sz w:val="24"/>
              </w:rPr>
              <w:t xml:space="preserve">  </w:t>
            </w:r>
            <w:r>
              <w:rPr>
                <w:rFonts w:eastAsia="仿宋_GB2312" w:hint="eastAsia"/>
                <w:bCs/>
                <w:color w:val="000000" w:themeColor="text1"/>
                <w:sz w:val="24"/>
              </w:rPr>
              <w:t>称</w:t>
            </w:r>
          </w:p>
        </w:tc>
        <w:tc>
          <w:tcPr>
            <w:tcW w:w="1893"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工作单位</w:t>
            </w:r>
          </w:p>
        </w:tc>
        <w:tc>
          <w:tcPr>
            <w:tcW w:w="1419"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承担任务</w:t>
            </w:r>
          </w:p>
        </w:tc>
        <w:tc>
          <w:tcPr>
            <w:tcW w:w="1148"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备</w:t>
            </w:r>
            <w:r>
              <w:rPr>
                <w:rFonts w:eastAsia="仿宋_GB2312" w:hint="eastAsia"/>
                <w:bCs/>
                <w:color w:val="000000" w:themeColor="text1"/>
                <w:sz w:val="24"/>
              </w:rPr>
              <w:t xml:space="preserve">  </w:t>
            </w:r>
            <w:r>
              <w:rPr>
                <w:rFonts w:eastAsia="仿宋_GB2312" w:hint="eastAsia"/>
                <w:bCs/>
                <w:color w:val="000000" w:themeColor="text1"/>
                <w:sz w:val="24"/>
              </w:rPr>
              <w:t>注</w:t>
            </w:r>
          </w:p>
        </w:tc>
      </w:tr>
      <w:tr w:rsidR="0035368E">
        <w:trPr>
          <w:trHeight w:val="306"/>
        </w:trPr>
        <w:tc>
          <w:tcPr>
            <w:tcW w:w="1172" w:type="dxa"/>
            <w:vMerge/>
            <w:vAlign w:val="center"/>
          </w:tcPr>
          <w:p w:rsidR="0035368E" w:rsidRDefault="0035368E">
            <w:pPr>
              <w:spacing w:line="300" w:lineRule="exact"/>
              <w:jc w:val="center"/>
              <w:rPr>
                <w:rFonts w:eastAsia="仿宋_GB2312"/>
                <w:bCs/>
                <w:color w:val="000000" w:themeColor="text1"/>
                <w:sz w:val="24"/>
              </w:rPr>
            </w:pPr>
          </w:p>
        </w:tc>
        <w:tc>
          <w:tcPr>
            <w:tcW w:w="1424" w:type="dxa"/>
            <w:vAlign w:val="center"/>
          </w:tcPr>
          <w:p w:rsidR="0035368E" w:rsidRDefault="00525413">
            <w:pPr>
              <w:spacing w:line="300" w:lineRule="exact"/>
              <w:jc w:val="center"/>
              <w:rPr>
                <w:rFonts w:eastAsia="仿宋_GB2312"/>
                <w:bCs/>
                <w:color w:val="000000" w:themeColor="text1"/>
                <w:sz w:val="24"/>
              </w:rPr>
            </w:pPr>
            <w:proofErr w:type="gramStart"/>
            <w:r>
              <w:rPr>
                <w:rFonts w:eastAsia="仿宋_GB2312" w:hint="eastAsia"/>
                <w:bCs/>
                <w:color w:val="000000" w:themeColor="text1"/>
                <w:sz w:val="24"/>
              </w:rPr>
              <w:t>乔琴艳</w:t>
            </w:r>
            <w:proofErr w:type="gramEnd"/>
          </w:p>
        </w:tc>
        <w:tc>
          <w:tcPr>
            <w:tcW w:w="124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讲师</w:t>
            </w:r>
          </w:p>
        </w:tc>
        <w:tc>
          <w:tcPr>
            <w:tcW w:w="1893"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山西运城农业职业技术学院</w:t>
            </w:r>
          </w:p>
        </w:tc>
        <w:tc>
          <w:tcPr>
            <w:tcW w:w="1419"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教研组组长</w:t>
            </w:r>
          </w:p>
        </w:tc>
        <w:tc>
          <w:tcPr>
            <w:tcW w:w="1148" w:type="dxa"/>
            <w:vAlign w:val="center"/>
          </w:tcPr>
          <w:p w:rsidR="0035368E" w:rsidRDefault="0035368E">
            <w:pPr>
              <w:spacing w:line="300" w:lineRule="exact"/>
              <w:jc w:val="center"/>
              <w:rPr>
                <w:rFonts w:eastAsia="仿宋_GB2312"/>
                <w:bCs/>
                <w:color w:val="000000" w:themeColor="text1"/>
                <w:sz w:val="24"/>
              </w:rPr>
            </w:pPr>
          </w:p>
        </w:tc>
      </w:tr>
      <w:tr w:rsidR="0035368E">
        <w:trPr>
          <w:trHeight w:val="284"/>
        </w:trPr>
        <w:tc>
          <w:tcPr>
            <w:tcW w:w="1172" w:type="dxa"/>
            <w:vMerge/>
            <w:vAlign w:val="center"/>
          </w:tcPr>
          <w:p w:rsidR="0035368E" w:rsidRDefault="0035368E">
            <w:pPr>
              <w:spacing w:line="300" w:lineRule="exact"/>
              <w:jc w:val="center"/>
              <w:rPr>
                <w:rFonts w:eastAsia="仿宋_GB2312"/>
                <w:bCs/>
                <w:color w:val="000000" w:themeColor="text1"/>
                <w:sz w:val="24"/>
              </w:rPr>
            </w:pPr>
          </w:p>
        </w:tc>
        <w:tc>
          <w:tcPr>
            <w:tcW w:w="1424"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谢萌萌</w:t>
            </w:r>
          </w:p>
        </w:tc>
        <w:tc>
          <w:tcPr>
            <w:tcW w:w="124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助教</w:t>
            </w:r>
          </w:p>
        </w:tc>
        <w:tc>
          <w:tcPr>
            <w:tcW w:w="1893"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山西运城农业职业技术学院</w:t>
            </w:r>
          </w:p>
        </w:tc>
        <w:tc>
          <w:tcPr>
            <w:tcW w:w="1419"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教师</w:t>
            </w:r>
          </w:p>
        </w:tc>
        <w:tc>
          <w:tcPr>
            <w:tcW w:w="1148" w:type="dxa"/>
            <w:vAlign w:val="center"/>
          </w:tcPr>
          <w:p w:rsidR="0035368E" w:rsidRDefault="0035368E">
            <w:pPr>
              <w:spacing w:line="300" w:lineRule="exact"/>
              <w:jc w:val="center"/>
              <w:rPr>
                <w:rFonts w:eastAsia="仿宋_GB2312"/>
                <w:bCs/>
                <w:color w:val="000000" w:themeColor="text1"/>
                <w:sz w:val="24"/>
              </w:rPr>
            </w:pPr>
          </w:p>
        </w:tc>
      </w:tr>
      <w:tr w:rsidR="0035368E">
        <w:trPr>
          <w:trHeight w:val="306"/>
        </w:trPr>
        <w:tc>
          <w:tcPr>
            <w:tcW w:w="1172" w:type="dxa"/>
            <w:vMerge/>
            <w:vAlign w:val="center"/>
          </w:tcPr>
          <w:p w:rsidR="0035368E" w:rsidRDefault="0035368E">
            <w:pPr>
              <w:spacing w:line="300" w:lineRule="exact"/>
              <w:jc w:val="center"/>
              <w:rPr>
                <w:rFonts w:eastAsia="仿宋_GB2312"/>
                <w:bCs/>
                <w:color w:val="000000" w:themeColor="text1"/>
                <w:sz w:val="24"/>
              </w:rPr>
            </w:pPr>
          </w:p>
        </w:tc>
        <w:tc>
          <w:tcPr>
            <w:tcW w:w="1424" w:type="dxa"/>
            <w:vAlign w:val="center"/>
          </w:tcPr>
          <w:p w:rsidR="0035368E" w:rsidRDefault="0035368E">
            <w:pPr>
              <w:spacing w:line="300" w:lineRule="exact"/>
              <w:jc w:val="center"/>
              <w:rPr>
                <w:rFonts w:eastAsia="仿宋_GB2312"/>
                <w:bCs/>
                <w:color w:val="000000" w:themeColor="text1"/>
                <w:sz w:val="24"/>
              </w:rPr>
            </w:pPr>
          </w:p>
        </w:tc>
        <w:tc>
          <w:tcPr>
            <w:tcW w:w="1242" w:type="dxa"/>
            <w:vAlign w:val="center"/>
          </w:tcPr>
          <w:p w:rsidR="0035368E" w:rsidRDefault="0035368E">
            <w:pPr>
              <w:spacing w:line="300" w:lineRule="exact"/>
              <w:jc w:val="center"/>
              <w:rPr>
                <w:rFonts w:eastAsia="仿宋_GB2312"/>
                <w:bCs/>
                <w:color w:val="000000" w:themeColor="text1"/>
                <w:sz w:val="24"/>
              </w:rPr>
            </w:pPr>
          </w:p>
        </w:tc>
        <w:tc>
          <w:tcPr>
            <w:tcW w:w="1893" w:type="dxa"/>
            <w:vAlign w:val="center"/>
          </w:tcPr>
          <w:p w:rsidR="0035368E" w:rsidRDefault="0035368E">
            <w:pPr>
              <w:spacing w:line="300" w:lineRule="exact"/>
              <w:jc w:val="center"/>
              <w:rPr>
                <w:rFonts w:eastAsia="仿宋_GB2312"/>
                <w:bCs/>
                <w:color w:val="000000" w:themeColor="text1"/>
                <w:sz w:val="24"/>
              </w:rPr>
            </w:pPr>
          </w:p>
        </w:tc>
        <w:tc>
          <w:tcPr>
            <w:tcW w:w="1419" w:type="dxa"/>
            <w:vAlign w:val="center"/>
          </w:tcPr>
          <w:p w:rsidR="0035368E" w:rsidRDefault="0035368E">
            <w:pPr>
              <w:spacing w:line="300" w:lineRule="exact"/>
              <w:jc w:val="center"/>
              <w:rPr>
                <w:rFonts w:eastAsia="仿宋_GB2312"/>
                <w:bCs/>
                <w:color w:val="000000" w:themeColor="text1"/>
                <w:sz w:val="24"/>
              </w:rPr>
            </w:pPr>
          </w:p>
        </w:tc>
        <w:tc>
          <w:tcPr>
            <w:tcW w:w="1148" w:type="dxa"/>
            <w:vAlign w:val="center"/>
          </w:tcPr>
          <w:p w:rsidR="0035368E" w:rsidRDefault="0035368E">
            <w:pPr>
              <w:spacing w:line="300" w:lineRule="exact"/>
              <w:jc w:val="center"/>
              <w:rPr>
                <w:rFonts w:eastAsia="仿宋_GB2312"/>
                <w:bCs/>
                <w:color w:val="000000" w:themeColor="text1"/>
                <w:sz w:val="24"/>
              </w:rPr>
            </w:pPr>
          </w:p>
        </w:tc>
      </w:tr>
      <w:tr w:rsidR="0035368E">
        <w:trPr>
          <w:trHeight w:val="306"/>
        </w:trPr>
        <w:tc>
          <w:tcPr>
            <w:tcW w:w="1172" w:type="dxa"/>
            <w:vMerge/>
            <w:vAlign w:val="center"/>
          </w:tcPr>
          <w:p w:rsidR="0035368E" w:rsidRDefault="0035368E">
            <w:pPr>
              <w:spacing w:line="300" w:lineRule="exact"/>
              <w:jc w:val="center"/>
              <w:rPr>
                <w:rFonts w:eastAsia="仿宋_GB2312"/>
                <w:bCs/>
                <w:color w:val="000000" w:themeColor="text1"/>
                <w:sz w:val="24"/>
              </w:rPr>
            </w:pPr>
          </w:p>
        </w:tc>
        <w:tc>
          <w:tcPr>
            <w:tcW w:w="1424" w:type="dxa"/>
            <w:vAlign w:val="center"/>
          </w:tcPr>
          <w:p w:rsidR="0035368E" w:rsidRDefault="0035368E">
            <w:pPr>
              <w:spacing w:line="300" w:lineRule="exact"/>
              <w:jc w:val="center"/>
              <w:rPr>
                <w:rFonts w:eastAsia="仿宋_GB2312"/>
                <w:bCs/>
                <w:color w:val="000000" w:themeColor="text1"/>
                <w:sz w:val="24"/>
              </w:rPr>
            </w:pPr>
          </w:p>
        </w:tc>
        <w:tc>
          <w:tcPr>
            <w:tcW w:w="1242" w:type="dxa"/>
            <w:vAlign w:val="center"/>
          </w:tcPr>
          <w:p w:rsidR="0035368E" w:rsidRDefault="0035368E">
            <w:pPr>
              <w:spacing w:line="300" w:lineRule="exact"/>
              <w:jc w:val="center"/>
              <w:rPr>
                <w:rFonts w:eastAsia="仿宋_GB2312"/>
                <w:bCs/>
                <w:color w:val="000000" w:themeColor="text1"/>
                <w:sz w:val="24"/>
              </w:rPr>
            </w:pPr>
          </w:p>
        </w:tc>
        <w:tc>
          <w:tcPr>
            <w:tcW w:w="1893" w:type="dxa"/>
            <w:vAlign w:val="center"/>
          </w:tcPr>
          <w:p w:rsidR="0035368E" w:rsidRDefault="0035368E">
            <w:pPr>
              <w:spacing w:line="300" w:lineRule="exact"/>
              <w:jc w:val="center"/>
              <w:rPr>
                <w:rFonts w:eastAsia="仿宋_GB2312"/>
                <w:bCs/>
                <w:color w:val="000000" w:themeColor="text1"/>
                <w:sz w:val="24"/>
              </w:rPr>
            </w:pPr>
          </w:p>
        </w:tc>
        <w:tc>
          <w:tcPr>
            <w:tcW w:w="1419" w:type="dxa"/>
            <w:vAlign w:val="center"/>
          </w:tcPr>
          <w:p w:rsidR="0035368E" w:rsidRDefault="0035368E">
            <w:pPr>
              <w:spacing w:line="300" w:lineRule="exact"/>
              <w:jc w:val="center"/>
              <w:rPr>
                <w:rFonts w:eastAsia="仿宋_GB2312"/>
                <w:bCs/>
                <w:color w:val="000000" w:themeColor="text1"/>
                <w:sz w:val="24"/>
              </w:rPr>
            </w:pPr>
          </w:p>
        </w:tc>
        <w:tc>
          <w:tcPr>
            <w:tcW w:w="1148" w:type="dxa"/>
            <w:vAlign w:val="center"/>
          </w:tcPr>
          <w:p w:rsidR="0035368E" w:rsidRDefault="0035368E">
            <w:pPr>
              <w:spacing w:line="300" w:lineRule="exact"/>
              <w:jc w:val="center"/>
              <w:rPr>
                <w:rFonts w:eastAsia="仿宋_GB2312"/>
                <w:bCs/>
                <w:color w:val="000000" w:themeColor="text1"/>
                <w:sz w:val="24"/>
              </w:rPr>
            </w:pPr>
          </w:p>
        </w:tc>
      </w:tr>
      <w:tr w:rsidR="0035368E">
        <w:trPr>
          <w:trHeight w:val="306"/>
        </w:trPr>
        <w:tc>
          <w:tcPr>
            <w:tcW w:w="1172" w:type="dxa"/>
            <w:vMerge/>
            <w:vAlign w:val="center"/>
          </w:tcPr>
          <w:p w:rsidR="0035368E" w:rsidRDefault="0035368E">
            <w:pPr>
              <w:spacing w:line="300" w:lineRule="exact"/>
              <w:jc w:val="center"/>
              <w:rPr>
                <w:rFonts w:eastAsia="仿宋_GB2312"/>
                <w:bCs/>
                <w:color w:val="000000" w:themeColor="text1"/>
                <w:sz w:val="24"/>
              </w:rPr>
            </w:pPr>
          </w:p>
        </w:tc>
        <w:tc>
          <w:tcPr>
            <w:tcW w:w="1424" w:type="dxa"/>
            <w:vAlign w:val="center"/>
          </w:tcPr>
          <w:p w:rsidR="0035368E" w:rsidRDefault="0035368E">
            <w:pPr>
              <w:spacing w:line="300" w:lineRule="exact"/>
              <w:jc w:val="center"/>
              <w:rPr>
                <w:rFonts w:eastAsia="仿宋_GB2312"/>
                <w:bCs/>
                <w:color w:val="000000" w:themeColor="text1"/>
                <w:sz w:val="24"/>
              </w:rPr>
            </w:pPr>
          </w:p>
        </w:tc>
        <w:tc>
          <w:tcPr>
            <w:tcW w:w="1242" w:type="dxa"/>
            <w:vAlign w:val="center"/>
          </w:tcPr>
          <w:p w:rsidR="0035368E" w:rsidRDefault="0035368E">
            <w:pPr>
              <w:spacing w:line="300" w:lineRule="exact"/>
              <w:jc w:val="center"/>
              <w:rPr>
                <w:rFonts w:eastAsia="仿宋_GB2312"/>
                <w:bCs/>
                <w:color w:val="000000" w:themeColor="text1"/>
                <w:sz w:val="24"/>
              </w:rPr>
            </w:pPr>
          </w:p>
        </w:tc>
        <w:tc>
          <w:tcPr>
            <w:tcW w:w="1893" w:type="dxa"/>
            <w:vAlign w:val="center"/>
          </w:tcPr>
          <w:p w:rsidR="0035368E" w:rsidRDefault="0035368E">
            <w:pPr>
              <w:spacing w:line="300" w:lineRule="exact"/>
              <w:jc w:val="center"/>
              <w:rPr>
                <w:rFonts w:eastAsia="仿宋_GB2312"/>
                <w:bCs/>
                <w:color w:val="000000" w:themeColor="text1"/>
                <w:sz w:val="24"/>
              </w:rPr>
            </w:pPr>
          </w:p>
        </w:tc>
        <w:tc>
          <w:tcPr>
            <w:tcW w:w="1419" w:type="dxa"/>
            <w:vAlign w:val="center"/>
          </w:tcPr>
          <w:p w:rsidR="0035368E" w:rsidRDefault="0035368E">
            <w:pPr>
              <w:spacing w:line="300" w:lineRule="exact"/>
              <w:jc w:val="center"/>
              <w:rPr>
                <w:rFonts w:eastAsia="仿宋_GB2312"/>
                <w:bCs/>
                <w:color w:val="000000" w:themeColor="text1"/>
                <w:sz w:val="24"/>
              </w:rPr>
            </w:pPr>
          </w:p>
        </w:tc>
        <w:tc>
          <w:tcPr>
            <w:tcW w:w="1148" w:type="dxa"/>
            <w:vAlign w:val="center"/>
          </w:tcPr>
          <w:p w:rsidR="0035368E" w:rsidRDefault="0035368E">
            <w:pPr>
              <w:spacing w:line="300" w:lineRule="exact"/>
              <w:jc w:val="center"/>
              <w:rPr>
                <w:rFonts w:eastAsia="仿宋_GB2312"/>
                <w:bCs/>
                <w:color w:val="000000" w:themeColor="text1"/>
                <w:sz w:val="24"/>
              </w:rPr>
            </w:pPr>
          </w:p>
        </w:tc>
      </w:tr>
      <w:tr w:rsidR="0035368E">
        <w:trPr>
          <w:trHeight w:val="306"/>
        </w:trPr>
        <w:tc>
          <w:tcPr>
            <w:tcW w:w="1172" w:type="dxa"/>
            <w:vMerge/>
            <w:vAlign w:val="center"/>
          </w:tcPr>
          <w:p w:rsidR="0035368E" w:rsidRDefault="0035368E">
            <w:pPr>
              <w:spacing w:line="300" w:lineRule="exact"/>
              <w:jc w:val="center"/>
              <w:rPr>
                <w:rFonts w:eastAsia="仿宋_GB2312"/>
                <w:bCs/>
                <w:color w:val="000000" w:themeColor="text1"/>
                <w:sz w:val="24"/>
              </w:rPr>
            </w:pPr>
          </w:p>
        </w:tc>
        <w:tc>
          <w:tcPr>
            <w:tcW w:w="1424" w:type="dxa"/>
            <w:vAlign w:val="center"/>
          </w:tcPr>
          <w:p w:rsidR="0035368E" w:rsidRDefault="0035368E">
            <w:pPr>
              <w:spacing w:line="300" w:lineRule="exact"/>
              <w:jc w:val="center"/>
              <w:rPr>
                <w:rFonts w:eastAsia="仿宋_GB2312"/>
                <w:bCs/>
                <w:color w:val="000000" w:themeColor="text1"/>
                <w:sz w:val="24"/>
              </w:rPr>
            </w:pPr>
          </w:p>
        </w:tc>
        <w:tc>
          <w:tcPr>
            <w:tcW w:w="1242" w:type="dxa"/>
            <w:vAlign w:val="center"/>
          </w:tcPr>
          <w:p w:rsidR="0035368E" w:rsidRDefault="0035368E">
            <w:pPr>
              <w:spacing w:line="300" w:lineRule="exact"/>
              <w:jc w:val="center"/>
              <w:rPr>
                <w:rFonts w:eastAsia="仿宋_GB2312"/>
                <w:bCs/>
                <w:color w:val="000000" w:themeColor="text1"/>
                <w:sz w:val="24"/>
              </w:rPr>
            </w:pPr>
          </w:p>
        </w:tc>
        <w:tc>
          <w:tcPr>
            <w:tcW w:w="1893" w:type="dxa"/>
            <w:vAlign w:val="center"/>
          </w:tcPr>
          <w:p w:rsidR="0035368E" w:rsidRDefault="0035368E">
            <w:pPr>
              <w:spacing w:line="300" w:lineRule="exact"/>
              <w:jc w:val="center"/>
              <w:rPr>
                <w:rFonts w:eastAsia="仿宋_GB2312"/>
                <w:bCs/>
                <w:color w:val="000000" w:themeColor="text1"/>
                <w:sz w:val="24"/>
              </w:rPr>
            </w:pPr>
          </w:p>
        </w:tc>
        <w:tc>
          <w:tcPr>
            <w:tcW w:w="1419" w:type="dxa"/>
            <w:vAlign w:val="center"/>
          </w:tcPr>
          <w:p w:rsidR="0035368E" w:rsidRDefault="0035368E">
            <w:pPr>
              <w:spacing w:line="300" w:lineRule="exact"/>
              <w:jc w:val="center"/>
              <w:rPr>
                <w:rFonts w:eastAsia="仿宋_GB2312"/>
                <w:bCs/>
                <w:color w:val="000000" w:themeColor="text1"/>
                <w:sz w:val="24"/>
              </w:rPr>
            </w:pPr>
          </w:p>
        </w:tc>
        <w:tc>
          <w:tcPr>
            <w:tcW w:w="1148" w:type="dxa"/>
            <w:vAlign w:val="center"/>
          </w:tcPr>
          <w:p w:rsidR="0035368E" w:rsidRDefault="0035368E">
            <w:pPr>
              <w:spacing w:line="300" w:lineRule="exact"/>
              <w:jc w:val="center"/>
              <w:rPr>
                <w:rFonts w:eastAsia="仿宋_GB2312"/>
                <w:bCs/>
                <w:color w:val="000000" w:themeColor="text1"/>
                <w:sz w:val="24"/>
              </w:rPr>
            </w:pPr>
          </w:p>
        </w:tc>
      </w:tr>
      <w:tr w:rsidR="0035368E">
        <w:trPr>
          <w:trHeight w:val="443"/>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执笔人</w:t>
            </w:r>
          </w:p>
        </w:tc>
        <w:tc>
          <w:tcPr>
            <w:tcW w:w="2666" w:type="dxa"/>
            <w:gridSpan w:val="2"/>
            <w:vAlign w:val="center"/>
          </w:tcPr>
          <w:p w:rsidR="0035368E" w:rsidRDefault="00525413">
            <w:pPr>
              <w:spacing w:line="300" w:lineRule="exact"/>
              <w:jc w:val="center"/>
              <w:rPr>
                <w:rFonts w:eastAsia="仿宋_GB2312"/>
                <w:bCs/>
                <w:color w:val="000000" w:themeColor="text1"/>
                <w:sz w:val="24"/>
              </w:rPr>
            </w:pPr>
            <w:proofErr w:type="gramStart"/>
            <w:r>
              <w:rPr>
                <w:rFonts w:eastAsia="仿宋_GB2312" w:hint="eastAsia"/>
                <w:bCs/>
                <w:color w:val="000000" w:themeColor="text1"/>
                <w:sz w:val="24"/>
              </w:rPr>
              <w:t>乔琴艳</w:t>
            </w:r>
            <w:proofErr w:type="gramEnd"/>
          </w:p>
        </w:tc>
        <w:tc>
          <w:tcPr>
            <w:tcW w:w="3312" w:type="dxa"/>
            <w:gridSpan w:val="2"/>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制（修）</w:t>
            </w:r>
            <w:proofErr w:type="gramStart"/>
            <w:r>
              <w:rPr>
                <w:rFonts w:eastAsia="仿宋_GB2312" w:hint="eastAsia"/>
                <w:bCs/>
                <w:color w:val="000000" w:themeColor="text1"/>
                <w:sz w:val="24"/>
              </w:rPr>
              <w:t>订时间</w:t>
            </w:r>
            <w:proofErr w:type="gramEnd"/>
          </w:p>
        </w:tc>
        <w:tc>
          <w:tcPr>
            <w:tcW w:w="1148"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2022.7.10</w:t>
            </w:r>
          </w:p>
        </w:tc>
      </w:tr>
      <w:tr w:rsidR="0035368E">
        <w:trPr>
          <w:trHeight w:val="1640"/>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教学</w:t>
            </w:r>
            <w:proofErr w:type="gramStart"/>
            <w:r>
              <w:rPr>
                <w:rFonts w:eastAsia="仿宋_GB2312" w:hint="eastAsia"/>
                <w:bCs/>
                <w:color w:val="000000" w:themeColor="text1"/>
                <w:sz w:val="24"/>
              </w:rPr>
              <w:t>系专业</w:t>
            </w:r>
            <w:proofErr w:type="gramEnd"/>
            <w:r>
              <w:rPr>
                <w:rFonts w:eastAsia="仿宋_GB2312" w:hint="eastAsia"/>
                <w:bCs/>
                <w:color w:val="000000" w:themeColor="text1"/>
                <w:sz w:val="24"/>
              </w:rPr>
              <w:t>建设指导委员会意见</w:t>
            </w:r>
          </w:p>
        </w:tc>
        <w:tc>
          <w:tcPr>
            <w:tcW w:w="7126" w:type="dxa"/>
            <w:gridSpan w:val="5"/>
          </w:tcPr>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主任委员（签字）：</w:t>
            </w: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280"/>
        </w:trPr>
        <w:tc>
          <w:tcPr>
            <w:tcW w:w="1172" w:type="dxa"/>
            <w:vAlign w:val="center"/>
          </w:tcPr>
          <w:p w:rsidR="0035368E" w:rsidRDefault="00525413">
            <w:pPr>
              <w:spacing w:line="300" w:lineRule="exact"/>
              <w:jc w:val="center"/>
              <w:rPr>
                <w:rFonts w:eastAsia="仿宋_GB2312"/>
                <w:bCs/>
                <w:color w:val="000000" w:themeColor="text1"/>
                <w:sz w:val="24"/>
              </w:rPr>
            </w:pPr>
            <w:proofErr w:type="gramStart"/>
            <w:r>
              <w:rPr>
                <w:rFonts w:eastAsia="仿宋_GB2312" w:hint="eastAsia"/>
                <w:bCs/>
                <w:color w:val="000000" w:themeColor="text1"/>
                <w:sz w:val="24"/>
              </w:rPr>
              <w:t>系部审核</w:t>
            </w:r>
            <w:proofErr w:type="gramEnd"/>
            <w:r>
              <w:rPr>
                <w:rFonts w:eastAsia="仿宋_GB2312" w:hint="eastAsia"/>
                <w:bCs/>
                <w:color w:val="000000" w:themeColor="text1"/>
                <w:sz w:val="24"/>
              </w:rPr>
              <w:t>意见</w:t>
            </w:r>
          </w:p>
        </w:tc>
        <w:tc>
          <w:tcPr>
            <w:tcW w:w="7126" w:type="dxa"/>
            <w:gridSpan w:val="5"/>
          </w:tcPr>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签名：</w:t>
            </w:r>
            <w:r>
              <w:rPr>
                <w:rFonts w:eastAsia="仿宋_GB2312" w:hint="eastAsia"/>
                <w:bCs/>
                <w:color w:val="000000" w:themeColor="text1"/>
                <w:sz w:val="24"/>
              </w:rPr>
              <w:t xml:space="preserve">         </w:t>
            </w:r>
            <w:r>
              <w:rPr>
                <w:rFonts w:eastAsia="仿宋_GB2312" w:hint="eastAsia"/>
                <w:bCs/>
                <w:color w:val="000000" w:themeColor="text1"/>
                <w:sz w:val="24"/>
              </w:rPr>
              <w:t>盖章</w:t>
            </w:r>
            <w:r>
              <w:rPr>
                <w:rFonts w:eastAsia="仿宋_GB2312" w:hint="eastAsia"/>
                <w:bCs/>
                <w:color w:val="000000" w:themeColor="text1"/>
                <w:sz w:val="24"/>
              </w:rPr>
              <w:t xml:space="preserve">                                    </w:t>
            </w: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252"/>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教务处审查意见</w:t>
            </w:r>
          </w:p>
        </w:tc>
        <w:tc>
          <w:tcPr>
            <w:tcW w:w="7126" w:type="dxa"/>
            <w:gridSpan w:val="5"/>
          </w:tcPr>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签名：</w:t>
            </w:r>
            <w:r>
              <w:rPr>
                <w:rFonts w:eastAsia="仿宋_GB2312" w:hint="eastAsia"/>
                <w:bCs/>
                <w:color w:val="000000" w:themeColor="text1"/>
                <w:sz w:val="24"/>
              </w:rPr>
              <w:t xml:space="preserve">         </w:t>
            </w:r>
            <w:r>
              <w:rPr>
                <w:rFonts w:eastAsia="仿宋_GB2312" w:hint="eastAsia"/>
                <w:bCs/>
                <w:color w:val="000000" w:themeColor="text1"/>
                <w:sz w:val="24"/>
              </w:rPr>
              <w:t>盖章</w:t>
            </w:r>
            <w:r>
              <w:rPr>
                <w:rFonts w:eastAsia="仿宋_GB2312" w:hint="eastAsia"/>
                <w:bCs/>
                <w:color w:val="000000" w:themeColor="text1"/>
                <w:sz w:val="24"/>
              </w:rPr>
              <w:t xml:space="preserve">                                    </w:t>
            </w: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274"/>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学院专业建设委员会意见</w:t>
            </w:r>
          </w:p>
        </w:tc>
        <w:tc>
          <w:tcPr>
            <w:tcW w:w="7126" w:type="dxa"/>
            <w:gridSpan w:val="5"/>
          </w:tcPr>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主任委员签字：</w:t>
            </w: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210"/>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院长办公会审批意见</w:t>
            </w:r>
          </w:p>
        </w:tc>
        <w:tc>
          <w:tcPr>
            <w:tcW w:w="7126" w:type="dxa"/>
            <w:gridSpan w:val="5"/>
          </w:tcPr>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319"/>
        </w:trPr>
        <w:tc>
          <w:tcPr>
            <w:tcW w:w="1172"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学院党委会审批意见</w:t>
            </w:r>
          </w:p>
        </w:tc>
        <w:tc>
          <w:tcPr>
            <w:tcW w:w="7126" w:type="dxa"/>
            <w:gridSpan w:val="5"/>
          </w:tcPr>
          <w:p w:rsidR="0035368E" w:rsidRDefault="0035368E">
            <w:pPr>
              <w:spacing w:line="300" w:lineRule="exact"/>
              <w:jc w:val="center"/>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bl>
    <w:tbl>
      <w:tblPr>
        <w:tblpPr w:leftFromText="180" w:rightFromText="180" w:vertAnchor="page" w:horzAnchor="page" w:tblpX="2025" w:tblpY="286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1053"/>
        <w:gridCol w:w="2096"/>
        <w:gridCol w:w="1863"/>
        <w:gridCol w:w="1992"/>
      </w:tblGrid>
      <w:tr w:rsidR="0035368E">
        <w:trPr>
          <w:trHeight w:val="506"/>
        </w:trPr>
        <w:tc>
          <w:tcPr>
            <w:tcW w:w="2384" w:type="dxa"/>
            <w:gridSpan w:val="2"/>
            <w:vAlign w:val="center"/>
          </w:tcPr>
          <w:p w:rsidR="0035368E" w:rsidRDefault="00525413">
            <w:pPr>
              <w:jc w:val="center"/>
              <w:rPr>
                <w:rFonts w:eastAsia="仿宋_GB2312"/>
                <w:color w:val="000000" w:themeColor="text1"/>
              </w:rPr>
            </w:pPr>
            <w:r>
              <w:rPr>
                <w:rFonts w:eastAsia="仿宋_GB2312" w:hint="eastAsia"/>
                <w:bCs/>
                <w:color w:val="000000" w:themeColor="text1"/>
                <w:sz w:val="24"/>
              </w:rPr>
              <w:lastRenderedPageBreak/>
              <w:t>申请单位</w:t>
            </w:r>
          </w:p>
        </w:tc>
        <w:tc>
          <w:tcPr>
            <w:tcW w:w="2096" w:type="dxa"/>
            <w:vAlign w:val="center"/>
          </w:tcPr>
          <w:p w:rsidR="0035368E" w:rsidRDefault="0035368E">
            <w:pPr>
              <w:jc w:val="center"/>
              <w:rPr>
                <w:rFonts w:eastAsia="仿宋_GB2312"/>
                <w:color w:val="000000" w:themeColor="text1"/>
              </w:rPr>
            </w:pPr>
          </w:p>
        </w:tc>
        <w:tc>
          <w:tcPr>
            <w:tcW w:w="1863" w:type="dxa"/>
            <w:vAlign w:val="center"/>
          </w:tcPr>
          <w:p w:rsidR="0035368E" w:rsidRDefault="00525413">
            <w:pPr>
              <w:spacing w:line="300" w:lineRule="exact"/>
              <w:jc w:val="center"/>
              <w:rPr>
                <w:rFonts w:eastAsia="仿宋_GB2312"/>
                <w:color w:val="000000" w:themeColor="text1"/>
              </w:rPr>
            </w:pPr>
            <w:r>
              <w:rPr>
                <w:rFonts w:eastAsia="仿宋_GB2312" w:hint="eastAsia"/>
                <w:bCs/>
                <w:color w:val="000000" w:themeColor="text1"/>
                <w:sz w:val="24"/>
              </w:rPr>
              <w:t>适用年级、专业</w:t>
            </w:r>
          </w:p>
        </w:tc>
        <w:tc>
          <w:tcPr>
            <w:tcW w:w="1992" w:type="dxa"/>
            <w:vAlign w:val="center"/>
          </w:tcPr>
          <w:p w:rsidR="0035368E" w:rsidRDefault="0035368E">
            <w:pPr>
              <w:jc w:val="center"/>
              <w:rPr>
                <w:rFonts w:eastAsia="仿宋_GB2312"/>
                <w:color w:val="000000" w:themeColor="text1"/>
              </w:rPr>
            </w:pPr>
          </w:p>
        </w:tc>
      </w:tr>
      <w:tr w:rsidR="0035368E">
        <w:trPr>
          <w:trHeight w:val="493"/>
        </w:trPr>
        <w:tc>
          <w:tcPr>
            <w:tcW w:w="2384" w:type="dxa"/>
            <w:gridSpan w:val="2"/>
            <w:vAlign w:val="center"/>
          </w:tcPr>
          <w:p w:rsidR="0035368E" w:rsidRDefault="00525413">
            <w:pPr>
              <w:jc w:val="center"/>
              <w:rPr>
                <w:rFonts w:eastAsia="仿宋_GB2312"/>
                <w:color w:val="000000" w:themeColor="text1"/>
              </w:rPr>
            </w:pPr>
            <w:r>
              <w:rPr>
                <w:rFonts w:eastAsia="仿宋_GB2312" w:hint="eastAsia"/>
                <w:bCs/>
                <w:color w:val="000000" w:themeColor="text1"/>
                <w:sz w:val="24"/>
              </w:rPr>
              <w:t>申请时间</w:t>
            </w:r>
          </w:p>
        </w:tc>
        <w:tc>
          <w:tcPr>
            <w:tcW w:w="2096" w:type="dxa"/>
            <w:vAlign w:val="center"/>
          </w:tcPr>
          <w:p w:rsidR="0035368E" w:rsidRDefault="0035368E">
            <w:pPr>
              <w:jc w:val="center"/>
              <w:rPr>
                <w:rFonts w:eastAsia="仿宋_GB2312"/>
                <w:color w:val="000000" w:themeColor="text1"/>
              </w:rPr>
            </w:pPr>
          </w:p>
        </w:tc>
        <w:tc>
          <w:tcPr>
            <w:tcW w:w="1863" w:type="dxa"/>
            <w:vAlign w:val="center"/>
          </w:tcPr>
          <w:p w:rsidR="0035368E" w:rsidRDefault="00525413">
            <w:pPr>
              <w:spacing w:line="300" w:lineRule="exact"/>
              <w:jc w:val="center"/>
              <w:rPr>
                <w:rFonts w:eastAsia="仿宋_GB2312"/>
                <w:color w:val="000000" w:themeColor="text1"/>
              </w:rPr>
            </w:pPr>
            <w:r>
              <w:rPr>
                <w:rFonts w:eastAsia="仿宋_GB2312" w:hint="eastAsia"/>
                <w:bCs/>
                <w:color w:val="000000" w:themeColor="text1"/>
                <w:sz w:val="24"/>
              </w:rPr>
              <w:t>申请执行时间</w:t>
            </w:r>
          </w:p>
        </w:tc>
        <w:tc>
          <w:tcPr>
            <w:tcW w:w="1992" w:type="dxa"/>
            <w:vAlign w:val="center"/>
          </w:tcPr>
          <w:p w:rsidR="0035368E" w:rsidRDefault="0035368E">
            <w:pPr>
              <w:jc w:val="center"/>
              <w:rPr>
                <w:rFonts w:eastAsia="仿宋_GB2312"/>
                <w:color w:val="000000" w:themeColor="text1"/>
              </w:rPr>
            </w:pPr>
          </w:p>
        </w:tc>
      </w:tr>
      <w:tr w:rsidR="0035368E">
        <w:trPr>
          <w:trHeight w:val="1380"/>
        </w:trPr>
        <w:tc>
          <w:tcPr>
            <w:tcW w:w="1331" w:type="dxa"/>
            <w:vMerge w:val="restart"/>
            <w:vAlign w:val="center"/>
          </w:tcPr>
          <w:p w:rsidR="0035368E" w:rsidRDefault="00525413">
            <w:pPr>
              <w:spacing w:line="300" w:lineRule="exact"/>
              <w:jc w:val="center"/>
              <w:rPr>
                <w:rFonts w:eastAsia="仿宋_GB2312"/>
                <w:color w:val="000000" w:themeColor="text1"/>
              </w:rPr>
            </w:pPr>
            <w:r>
              <w:rPr>
                <w:rFonts w:eastAsia="仿宋_GB2312" w:hint="eastAsia"/>
                <w:bCs/>
                <w:color w:val="000000" w:themeColor="text1"/>
                <w:sz w:val="24"/>
              </w:rPr>
              <w:t>人才培养方案</w:t>
            </w:r>
            <w:r>
              <w:rPr>
                <w:rFonts w:eastAsia="仿宋_GB2312" w:hint="eastAsia"/>
                <w:color w:val="000000" w:themeColor="text1"/>
              </w:rPr>
              <w:t>教学进程表变更内容</w:t>
            </w:r>
          </w:p>
        </w:tc>
        <w:tc>
          <w:tcPr>
            <w:tcW w:w="1053" w:type="dxa"/>
            <w:vAlign w:val="center"/>
          </w:tcPr>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原课程</w:t>
            </w:r>
          </w:p>
          <w:p w:rsidR="0035368E" w:rsidRDefault="00525413">
            <w:pPr>
              <w:spacing w:line="300" w:lineRule="exact"/>
              <w:jc w:val="center"/>
              <w:rPr>
                <w:rFonts w:eastAsia="仿宋_GB2312"/>
                <w:color w:val="000000" w:themeColor="text1"/>
              </w:rPr>
            </w:pPr>
            <w:r>
              <w:rPr>
                <w:rFonts w:eastAsia="仿宋_GB2312" w:hint="eastAsia"/>
                <w:bCs/>
                <w:color w:val="000000" w:themeColor="text1"/>
                <w:sz w:val="24"/>
              </w:rPr>
              <w:t>信息</w:t>
            </w:r>
          </w:p>
        </w:tc>
        <w:tc>
          <w:tcPr>
            <w:tcW w:w="5951" w:type="dxa"/>
            <w:gridSpan w:val="3"/>
          </w:tcPr>
          <w:p w:rsidR="0035368E" w:rsidRDefault="0035368E">
            <w:pPr>
              <w:rPr>
                <w:rFonts w:eastAsia="仿宋_GB2312"/>
                <w:color w:val="000000" w:themeColor="text1"/>
              </w:rPr>
            </w:pPr>
          </w:p>
        </w:tc>
      </w:tr>
      <w:tr w:rsidR="0035368E">
        <w:trPr>
          <w:trHeight w:val="1704"/>
        </w:trPr>
        <w:tc>
          <w:tcPr>
            <w:tcW w:w="1331" w:type="dxa"/>
            <w:vMerge/>
            <w:vAlign w:val="center"/>
          </w:tcPr>
          <w:p w:rsidR="0035368E" w:rsidRDefault="0035368E">
            <w:pPr>
              <w:spacing w:line="300" w:lineRule="exact"/>
              <w:jc w:val="center"/>
              <w:rPr>
                <w:rFonts w:eastAsia="仿宋_GB2312"/>
                <w:color w:val="000000" w:themeColor="text1"/>
              </w:rPr>
            </w:pPr>
          </w:p>
        </w:tc>
        <w:tc>
          <w:tcPr>
            <w:tcW w:w="1053" w:type="dxa"/>
            <w:vAlign w:val="center"/>
          </w:tcPr>
          <w:p w:rsidR="0035368E" w:rsidRDefault="00525413">
            <w:pPr>
              <w:spacing w:line="300" w:lineRule="exact"/>
              <w:jc w:val="center"/>
              <w:rPr>
                <w:rFonts w:eastAsia="仿宋_GB2312"/>
                <w:color w:val="000000" w:themeColor="text1"/>
              </w:rPr>
            </w:pPr>
            <w:r>
              <w:rPr>
                <w:rFonts w:eastAsia="仿宋_GB2312" w:hint="eastAsia"/>
                <w:bCs/>
                <w:color w:val="000000" w:themeColor="text1"/>
                <w:sz w:val="24"/>
              </w:rPr>
              <w:t>变更课程信息</w:t>
            </w:r>
          </w:p>
        </w:tc>
        <w:tc>
          <w:tcPr>
            <w:tcW w:w="5951" w:type="dxa"/>
            <w:gridSpan w:val="3"/>
          </w:tcPr>
          <w:p w:rsidR="0035368E" w:rsidRDefault="0035368E">
            <w:pPr>
              <w:rPr>
                <w:rFonts w:eastAsia="仿宋_GB2312"/>
                <w:color w:val="000000" w:themeColor="text1"/>
              </w:rPr>
            </w:pPr>
          </w:p>
        </w:tc>
      </w:tr>
      <w:tr w:rsidR="0035368E">
        <w:trPr>
          <w:trHeight w:val="1590"/>
        </w:trPr>
        <w:tc>
          <w:tcPr>
            <w:tcW w:w="2384" w:type="dxa"/>
            <w:gridSpan w:val="2"/>
            <w:vAlign w:val="center"/>
          </w:tcPr>
          <w:p w:rsidR="0035368E" w:rsidRDefault="00525413">
            <w:pPr>
              <w:jc w:val="center"/>
              <w:rPr>
                <w:rFonts w:eastAsia="仿宋_GB2312"/>
                <w:color w:val="000000" w:themeColor="text1"/>
              </w:rPr>
            </w:pPr>
            <w:r>
              <w:rPr>
                <w:rFonts w:eastAsia="仿宋_GB2312" w:hint="eastAsia"/>
                <w:bCs/>
                <w:color w:val="000000" w:themeColor="text1"/>
                <w:sz w:val="24"/>
              </w:rPr>
              <w:t>变更原因</w:t>
            </w:r>
          </w:p>
        </w:tc>
        <w:tc>
          <w:tcPr>
            <w:tcW w:w="5951" w:type="dxa"/>
            <w:gridSpan w:val="3"/>
          </w:tcPr>
          <w:p w:rsidR="0035368E" w:rsidRDefault="0035368E">
            <w:pPr>
              <w:rPr>
                <w:rFonts w:eastAsia="仿宋_GB2312"/>
                <w:color w:val="000000" w:themeColor="text1"/>
              </w:rPr>
            </w:pPr>
          </w:p>
        </w:tc>
      </w:tr>
      <w:tr w:rsidR="0035368E">
        <w:trPr>
          <w:trHeight w:val="2289"/>
        </w:trPr>
        <w:tc>
          <w:tcPr>
            <w:tcW w:w="2384" w:type="dxa"/>
            <w:gridSpan w:val="2"/>
            <w:vAlign w:val="center"/>
          </w:tcPr>
          <w:p w:rsidR="0035368E" w:rsidRDefault="00525413">
            <w:pPr>
              <w:jc w:val="center"/>
              <w:rPr>
                <w:rFonts w:eastAsia="仿宋_GB2312"/>
                <w:bCs/>
                <w:color w:val="000000" w:themeColor="text1"/>
                <w:sz w:val="24"/>
              </w:rPr>
            </w:pPr>
            <w:proofErr w:type="gramStart"/>
            <w:r>
              <w:rPr>
                <w:rFonts w:eastAsia="仿宋_GB2312" w:hint="eastAsia"/>
                <w:bCs/>
                <w:color w:val="000000" w:themeColor="text1"/>
                <w:sz w:val="24"/>
              </w:rPr>
              <w:t>系部主任</w:t>
            </w:r>
            <w:proofErr w:type="gramEnd"/>
            <w:r>
              <w:rPr>
                <w:rFonts w:eastAsia="仿宋_GB2312" w:hint="eastAsia"/>
                <w:bCs/>
                <w:color w:val="000000" w:themeColor="text1"/>
                <w:sz w:val="24"/>
              </w:rPr>
              <w:t>意见</w:t>
            </w:r>
          </w:p>
        </w:tc>
        <w:tc>
          <w:tcPr>
            <w:tcW w:w="5951" w:type="dxa"/>
            <w:gridSpan w:val="3"/>
          </w:tcPr>
          <w:p w:rsidR="0035368E" w:rsidRDefault="0035368E">
            <w:pPr>
              <w:spacing w:line="300" w:lineRule="exact"/>
              <w:jc w:val="center"/>
              <w:rPr>
                <w:rFonts w:eastAsia="仿宋_GB2312"/>
                <w:bCs/>
                <w:color w:val="000000" w:themeColor="text1"/>
                <w:sz w:val="24"/>
              </w:rPr>
            </w:pPr>
          </w:p>
          <w:p w:rsidR="0035368E" w:rsidRDefault="0035368E">
            <w:pPr>
              <w:spacing w:line="300" w:lineRule="exact"/>
              <w:rPr>
                <w:rFonts w:eastAsia="仿宋_GB2312"/>
                <w:bCs/>
                <w:color w:val="000000" w:themeColor="text1"/>
                <w:sz w:val="24"/>
              </w:rPr>
            </w:pPr>
          </w:p>
          <w:p w:rsidR="0035368E" w:rsidRDefault="0035368E">
            <w:pPr>
              <w:spacing w:line="300" w:lineRule="exact"/>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r>
              <w:rPr>
                <w:rFonts w:eastAsia="仿宋_GB2312" w:hint="eastAsia"/>
                <w:bCs/>
                <w:color w:val="000000" w:themeColor="text1"/>
                <w:sz w:val="24"/>
              </w:rPr>
              <w:t xml:space="preserve">          </w:t>
            </w:r>
            <w:r>
              <w:rPr>
                <w:rFonts w:eastAsia="仿宋_GB2312" w:hint="eastAsia"/>
                <w:bCs/>
                <w:color w:val="000000" w:themeColor="text1"/>
                <w:sz w:val="24"/>
              </w:rPr>
              <w:t>盖章：</w:t>
            </w:r>
          </w:p>
          <w:p w:rsidR="0035368E" w:rsidRDefault="0035368E">
            <w:pPr>
              <w:spacing w:line="300" w:lineRule="exact"/>
              <w:jc w:val="center"/>
              <w:rPr>
                <w:rFonts w:eastAsia="仿宋_GB2312"/>
                <w:bCs/>
                <w:color w:val="000000" w:themeColor="text1"/>
                <w:sz w:val="24"/>
              </w:rPr>
            </w:pPr>
          </w:p>
          <w:p w:rsidR="0035368E" w:rsidRDefault="00525413">
            <w:pPr>
              <w:rPr>
                <w:rFonts w:eastAsia="仿宋_GB2312"/>
                <w:color w:val="000000" w:themeColor="text1"/>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918"/>
        </w:trPr>
        <w:tc>
          <w:tcPr>
            <w:tcW w:w="2384" w:type="dxa"/>
            <w:gridSpan w:val="2"/>
            <w:vAlign w:val="center"/>
          </w:tcPr>
          <w:p w:rsidR="0035368E" w:rsidRDefault="00525413">
            <w:pPr>
              <w:jc w:val="center"/>
              <w:rPr>
                <w:rFonts w:eastAsia="仿宋_GB2312"/>
                <w:bCs/>
                <w:color w:val="000000" w:themeColor="text1"/>
                <w:sz w:val="24"/>
              </w:rPr>
            </w:pPr>
            <w:r>
              <w:rPr>
                <w:rFonts w:eastAsia="仿宋_GB2312" w:hint="eastAsia"/>
                <w:bCs/>
                <w:color w:val="000000" w:themeColor="text1"/>
                <w:sz w:val="24"/>
              </w:rPr>
              <w:t>教务处意见</w:t>
            </w:r>
          </w:p>
        </w:tc>
        <w:tc>
          <w:tcPr>
            <w:tcW w:w="5951" w:type="dxa"/>
            <w:gridSpan w:val="3"/>
          </w:tcPr>
          <w:p w:rsidR="0035368E" w:rsidRDefault="0035368E">
            <w:pPr>
              <w:spacing w:line="300" w:lineRule="exact"/>
              <w:jc w:val="center"/>
              <w:rPr>
                <w:rFonts w:eastAsia="仿宋_GB2312"/>
                <w:bCs/>
                <w:color w:val="000000" w:themeColor="text1"/>
                <w:sz w:val="24"/>
              </w:rPr>
            </w:pPr>
          </w:p>
          <w:p w:rsidR="0035368E" w:rsidRDefault="0035368E">
            <w:pPr>
              <w:spacing w:line="300" w:lineRule="exact"/>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r>
              <w:rPr>
                <w:rFonts w:eastAsia="仿宋_GB2312" w:hint="eastAsia"/>
                <w:bCs/>
                <w:color w:val="000000" w:themeColor="text1"/>
                <w:sz w:val="24"/>
              </w:rPr>
              <w:t xml:space="preserve">          </w:t>
            </w:r>
            <w:r>
              <w:rPr>
                <w:rFonts w:eastAsia="仿宋_GB2312" w:hint="eastAsia"/>
                <w:bCs/>
                <w:color w:val="000000" w:themeColor="text1"/>
                <w:sz w:val="24"/>
              </w:rPr>
              <w:t>盖章：</w:t>
            </w:r>
          </w:p>
          <w:p w:rsidR="0035368E" w:rsidRDefault="0035368E">
            <w:pPr>
              <w:spacing w:line="300" w:lineRule="exact"/>
              <w:jc w:val="center"/>
              <w:rPr>
                <w:rFonts w:eastAsia="仿宋_GB2312"/>
                <w:bCs/>
                <w:color w:val="000000" w:themeColor="text1"/>
                <w:sz w:val="24"/>
              </w:rPr>
            </w:pPr>
          </w:p>
          <w:p w:rsidR="0035368E" w:rsidRDefault="00525413">
            <w:pPr>
              <w:rPr>
                <w:rFonts w:eastAsia="仿宋_GB2312"/>
                <w:color w:val="000000" w:themeColor="text1"/>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35368E">
        <w:trPr>
          <w:trHeight w:val="1850"/>
        </w:trPr>
        <w:tc>
          <w:tcPr>
            <w:tcW w:w="2384" w:type="dxa"/>
            <w:gridSpan w:val="2"/>
            <w:vAlign w:val="center"/>
          </w:tcPr>
          <w:p w:rsidR="0035368E" w:rsidRDefault="00525413">
            <w:pPr>
              <w:jc w:val="center"/>
              <w:rPr>
                <w:rFonts w:eastAsia="仿宋_GB2312"/>
                <w:bCs/>
                <w:color w:val="000000" w:themeColor="text1"/>
                <w:sz w:val="24"/>
              </w:rPr>
            </w:pPr>
            <w:r>
              <w:rPr>
                <w:rFonts w:eastAsia="仿宋_GB2312" w:hint="eastAsia"/>
                <w:bCs/>
                <w:color w:val="000000" w:themeColor="text1"/>
                <w:sz w:val="24"/>
              </w:rPr>
              <w:t>分管院长意见</w:t>
            </w:r>
          </w:p>
        </w:tc>
        <w:tc>
          <w:tcPr>
            <w:tcW w:w="5951" w:type="dxa"/>
            <w:gridSpan w:val="3"/>
          </w:tcPr>
          <w:p w:rsidR="0035368E" w:rsidRDefault="0035368E">
            <w:pPr>
              <w:spacing w:line="300" w:lineRule="exact"/>
              <w:jc w:val="center"/>
              <w:rPr>
                <w:rFonts w:eastAsia="仿宋_GB2312"/>
                <w:bCs/>
                <w:color w:val="000000" w:themeColor="text1"/>
                <w:sz w:val="24"/>
              </w:rPr>
            </w:pPr>
          </w:p>
          <w:p w:rsidR="0035368E" w:rsidRDefault="0035368E">
            <w:pPr>
              <w:spacing w:line="300" w:lineRule="exact"/>
              <w:rPr>
                <w:rFonts w:eastAsia="仿宋_GB2312"/>
                <w:bCs/>
                <w:color w:val="000000" w:themeColor="text1"/>
                <w:sz w:val="24"/>
              </w:rPr>
            </w:pPr>
          </w:p>
          <w:p w:rsidR="0035368E" w:rsidRDefault="0035368E">
            <w:pPr>
              <w:spacing w:line="300" w:lineRule="exact"/>
              <w:jc w:val="center"/>
              <w:rPr>
                <w:rFonts w:eastAsia="仿宋_GB2312"/>
                <w:bCs/>
                <w:color w:val="000000" w:themeColor="text1"/>
                <w:sz w:val="24"/>
              </w:rPr>
            </w:pPr>
          </w:p>
          <w:p w:rsidR="0035368E" w:rsidRDefault="00525413">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r>
              <w:rPr>
                <w:rFonts w:eastAsia="仿宋_GB2312" w:hint="eastAsia"/>
                <w:bCs/>
                <w:color w:val="000000" w:themeColor="text1"/>
                <w:sz w:val="24"/>
              </w:rPr>
              <w:t xml:space="preserve">          </w:t>
            </w:r>
            <w:r>
              <w:rPr>
                <w:rFonts w:eastAsia="仿宋_GB2312" w:hint="eastAsia"/>
                <w:bCs/>
                <w:color w:val="000000" w:themeColor="text1"/>
                <w:sz w:val="24"/>
              </w:rPr>
              <w:t>盖章：</w:t>
            </w:r>
          </w:p>
          <w:p w:rsidR="0035368E" w:rsidRDefault="0035368E">
            <w:pPr>
              <w:spacing w:line="300" w:lineRule="exact"/>
              <w:jc w:val="center"/>
              <w:rPr>
                <w:rFonts w:eastAsia="仿宋_GB2312"/>
                <w:bCs/>
                <w:color w:val="000000" w:themeColor="text1"/>
                <w:sz w:val="24"/>
              </w:rPr>
            </w:pPr>
          </w:p>
          <w:p w:rsidR="0035368E" w:rsidRDefault="00525413">
            <w:pPr>
              <w:rPr>
                <w:rFonts w:eastAsia="仿宋_GB2312"/>
                <w:color w:val="000000" w:themeColor="text1"/>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bl>
    <w:p w:rsidR="0035368E" w:rsidRDefault="0035368E">
      <w:pPr>
        <w:widowControl/>
        <w:spacing w:line="440" w:lineRule="atLeast"/>
        <w:jc w:val="left"/>
        <w:rPr>
          <w:rFonts w:eastAsia="仿宋_GB2312"/>
          <w:color w:val="000000" w:themeColor="text1"/>
          <w:kern w:val="0"/>
          <w:szCs w:val="21"/>
        </w:rPr>
      </w:pPr>
    </w:p>
    <w:p w:rsidR="0035368E" w:rsidRDefault="00525413">
      <w:pPr>
        <w:spacing w:line="480" w:lineRule="auto"/>
        <w:jc w:val="center"/>
        <w:outlineLvl w:val="1"/>
        <w:rPr>
          <w:rFonts w:eastAsia="仿宋_GB2312"/>
          <w:b/>
          <w:bCs/>
          <w:color w:val="000000" w:themeColor="text1"/>
          <w:sz w:val="32"/>
          <w:szCs w:val="40"/>
        </w:rPr>
      </w:pPr>
      <w:bookmarkStart w:id="146" w:name="_Toc29337"/>
      <w:bookmarkStart w:id="147" w:name="_Toc12655"/>
      <w:r>
        <w:rPr>
          <w:rFonts w:eastAsia="仿宋_GB2312" w:hint="eastAsia"/>
          <w:b/>
          <w:bCs/>
          <w:color w:val="000000" w:themeColor="text1"/>
          <w:sz w:val="32"/>
          <w:szCs w:val="40"/>
        </w:rPr>
        <w:t>山西运城农业职业技术学院教学进程变更审批表</w:t>
      </w:r>
      <w:bookmarkEnd w:id="146"/>
      <w:bookmarkEnd w:id="147"/>
    </w:p>
    <w:p w:rsidR="0035368E" w:rsidRDefault="0035368E">
      <w:pPr>
        <w:spacing w:line="480" w:lineRule="auto"/>
        <w:jc w:val="center"/>
        <w:outlineLvl w:val="1"/>
        <w:rPr>
          <w:rFonts w:eastAsia="仿宋_GB2312"/>
          <w:b/>
          <w:bCs/>
          <w:color w:val="000000" w:themeColor="text1"/>
          <w:sz w:val="32"/>
          <w:szCs w:val="40"/>
        </w:rPr>
      </w:pPr>
    </w:p>
    <w:sectPr w:rsidR="003536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525413">
      <w:r>
        <w:separator/>
      </w:r>
    </w:p>
  </w:endnote>
  <w:endnote w:type="continuationSeparator" w:id="0">
    <w:p w:rsidR="00000000" w:rsidRDefault="0052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413" w:rsidRDefault="0052541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413" w:rsidRDefault="0052541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413" w:rsidRDefault="00525413">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68E" w:rsidRDefault="00525413">
    <w:pPr>
      <w:pStyle w:val="a5"/>
    </w:pPr>
    <w:r>
      <w:rPr>
        <w:noProof/>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0" b="0"/>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noFill/>
                      <a:ln>
                        <a:noFill/>
                      </a:ln>
                      <a:effectLst/>
                    </wps:spPr>
                    <wps:txbx>
                      <w:txbxContent>
                        <w:p w:rsidR="0035368E" w:rsidRDefault="00525413">
                          <w:pPr>
                            <w:pStyle w:val="a5"/>
                          </w:pPr>
                          <w:r>
                            <w:fldChar w:fldCharType="begin"/>
                          </w:r>
                          <w:r>
                            <w:instrText xml:space="preserve"> PAGE  \* MERGEFORMAT </w:instrText>
                          </w:r>
                          <w:r>
                            <w:fldChar w:fldCharType="separate"/>
                          </w:r>
                          <w:r>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" filled="f" stroked="f">
              <v:textbox style="mso-fit-shape-to-text:t" inset="0,0,0,0">
                <w:txbxContent>
                  <w:p w:rsidR="0035368E" w:rsidRDefault="00525413">
                    <w:pPr>
                      <w:pStyle w:val="a5"/>
                    </w:pPr>
                    <w:r>
                      <w:fldChar w:fldCharType="begin"/>
                    </w:r>
                    <w:r>
                      <w:instrText xml:space="preserve"> PAGE  \* MERGEFORMAT </w:instrText>
                    </w:r>
                    <w:r>
                      <w:fldChar w:fldCharType="separate"/>
                    </w:r>
                    <w:r>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68E" w:rsidRDefault="00525413">
    <w:pPr>
      <w:pStyle w:val="a5"/>
      <w:jc w:val="center"/>
    </w:pPr>
    <w:r>
      <w:rPr>
        <w:noProof/>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0" b="0"/>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noFill/>
                      <a:ln>
                        <a:noFill/>
                      </a:ln>
                      <a:effectLst/>
                    </wps:spPr>
                    <wps:txbx>
                      <w:txbxContent>
                        <w:p w:rsidR="0035368E" w:rsidRDefault="00525413">
                          <w:pPr>
                            <w:pStyle w:val="a5"/>
                            <w:jc w:val="center"/>
                          </w:pPr>
                          <w:r>
                            <w:fldChar w:fldCharType="begin"/>
                          </w:r>
                          <w:r>
                            <w:instrText xml:space="preserve"> PAGE   \* MERGEFORMAT </w:instrText>
                          </w:r>
                          <w:r>
                            <w:fldChar w:fldCharType="separate"/>
                          </w:r>
                          <w:r w:rsidRPr="00525413">
                            <w:rPr>
                              <w:noProof/>
                              <w:lang w:val="zh-CN"/>
                            </w:rPr>
                            <w:t>29</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" filled="f" stroked="f">
              <v:textbox style="mso-fit-shape-to-text:t" inset="0,0,0,0">
                <w:txbxContent>
                  <w:p w:rsidR="0035368E" w:rsidRDefault="00525413">
                    <w:pPr>
                      <w:pStyle w:val="a5"/>
                      <w:jc w:val="center"/>
                    </w:pPr>
                    <w:r>
                      <w:fldChar w:fldCharType="begin"/>
                    </w:r>
                    <w:r>
                      <w:instrText xml:space="preserve"> PAGE   \* MERGEFORMAT </w:instrText>
                    </w:r>
                    <w:r>
                      <w:fldChar w:fldCharType="separate"/>
                    </w:r>
                    <w:r w:rsidRPr="00525413">
                      <w:rPr>
                        <w:noProof/>
                        <w:lang w:val="zh-CN"/>
                      </w:rPr>
                      <w:t>29</w:t>
                    </w:r>
                    <w:r>
                      <w:rPr>
                        <w:lang w:val="zh-CN"/>
                      </w:rPr>
                      <w:fldChar w:fldCharType="end"/>
                    </w:r>
                  </w:p>
                </w:txbxContent>
              </v:textbox>
              <w10:wrap anchorx="margin"/>
            </v:rect>
          </w:pict>
        </mc:Fallback>
      </mc:AlternateContent>
    </w:r>
  </w:p>
  <w:p w:rsidR="0035368E" w:rsidRDefault="0035368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525413">
      <w:r>
        <w:separator/>
      </w:r>
    </w:p>
  </w:footnote>
  <w:footnote w:type="continuationSeparator" w:id="0">
    <w:p w:rsidR="00000000" w:rsidRDefault="00525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413" w:rsidRDefault="0052541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68E" w:rsidRDefault="0035368E" w:rsidP="00525413">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5413" w:rsidRDefault="0052541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1354B4"/>
    <w:multiLevelType w:val="singleLevel"/>
    <w:tmpl w:val="361354B4"/>
    <w:lvl w:ilvl="0">
      <w:start w:val="9"/>
      <w:numFmt w:val="decimal"/>
      <w:lvlText w:val="%1."/>
      <w:lvlJc w:val="left"/>
      <w:pPr>
        <w:tabs>
          <w:tab w:val="left" w:pos="312"/>
        </w:tabs>
      </w:pPr>
    </w:lvl>
  </w:abstractNum>
  <w:abstractNum w:abstractNumId="1">
    <w:nsid w:val="5C597C2C"/>
    <w:multiLevelType w:val="multilevel"/>
    <w:tmpl w:val="5C597C2C"/>
    <w:lvl w:ilvl="0">
      <w:start w:val="1"/>
      <w:numFmt w:val="upperLetter"/>
      <w:lvlText w:val="%1、"/>
      <w:lvlJc w:val="left"/>
      <w:pPr>
        <w:tabs>
          <w:tab w:val="left" w:pos="1260"/>
        </w:tabs>
        <w:ind w:left="1260" w:hanging="720"/>
      </w:pPr>
      <w:rPr>
        <w:rFonts w:hint="default"/>
      </w:rPr>
    </w:lvl>
    <w:lvl w:ilvl="1">
      <w:start w:val="1"/>
      <w:numFmt w:val="lowerLetter"/>
      <w:lvlText w:val="%2)"/>
      <w:lvlJc w:val="left"/>
      <w:pPr>
        <w:tabs>
          <w:tab w:val="left" w:pos="1380"/>
        </w:tabs>
        <w:ind w:left="1380" w:hanging="420"/>
      </w:pPr>
    </w:lvl>
    <w:lvl w:ilvl="2">
      <w:start w:val="1"/>
      <w:numFmt w:val="lowerRoman"/>
      <w:lvlText w:val="%3."/>
      <w:lvlJc w:val="right"/>
      <w:pPr>
        <w:tabs>
          <w:tab w:val="left" w:pos="1800"/>
        </w:tabs>
        <w:ind w:left="1800" w:hanging="420"/>
      </w:pPr>
    </w:lvl>
    <w:lvl w:ilvl="3">
      <w:start w:val="1"/>
      <w:numFmt w:val="decimal"/>
      <w:lvlText w:val="%4."/>
      <w:lvlJc w:val="left"/>
      <w:pPr>
        <w:tabs>
          <w:tab w:val="left" w:pos="2220"/>
        </w:tabs>
        <w:ind w:left="2220" w:hanging="420"/>
      </w:pPr>
    </w:lvl>
    <w:lvl w:ilvl="4">
      <w:start w:val="1"/>
      <w:numFmt w:val="lowerLetter"/>
      <w:lvlText w:val="%5)"/>
      <w:lvlJc w:val="left"/>
      <w:pPr>
        <w:tabs>
          <w:tab w:val="left" w:pos="2640"/>
        </w:tabs>
        <w:ind w:left="2640" w:hanging="420"/>
      </w:pPr>
    </w:lvl>
    <w:lvl w:ilvl="5">
      <w:start w:val="1"/>
      <w:numFmt w:val="lowerRoman"/>
      <w:lvlText w:val="%6."/>
      <w:lvlJc w:val="right"/>
      <w:pPr>
        <w:tabs>
          <w:tab w:val="left" w:pos="3060"/>
        </w:tabs>
        <w:ind w:left="3060" w:hanging="420"/>
      </w:pPr>
    </w:lvl>
    <w:lvl w:ilvl="6">
      <w:start w:val="1"/>
      <w:numFmt w:val="decimal"/>
      <w:lvlText w:val="%7."/>
      <w:lvlJc w:val="left"/>
      <w:pPr>
        <w:tabs>
          <w:tab w:val="left" w:pos="3480"/>
        </w:tabs>
        <w:ind w:left="3480" w:hanging="420"/>
      </w:pPr>
    </w:lvl>
    <w:lvl w:ilvl="7">
      <w:start w:val="1"/>
      <w:numFmt w:val="lowerLetter"/>
      <w:lvlText w:val="%8)"/>
      <w:lvlJc w:val="left"/>
      <w:pPr>
        <w:tabs>
          <w:tab w:val="left" w:pos="3900"/>
        </w:tabs>
        <w:ind w:left="3900" w:hanging="420"/>
      </w:pPr>
    </w:lvl>
    <w:lvl w:ilvl="8">
      <w:start w:val="1"/>
      <w:numFmt w:val="lowerRoman"/>
      <w:lvlText w:val="%9."/>
      <w:lvlJc w:val="right"/>
      <w:pPr>
        <w:tabs>
          <w:tab w:val="left" w:pos="4320"/>
        </w:tabs>
        <w:ind w:left="4320" w:hanging="420"/>
      </w:pPr>
    </w:lvl>
  </w:abstractNum>
  <w:abstractNum w:abstractNumId="2">
    <w:nsid w:val="644D2A93"/>
    <w:multiLevelType w:val="multilevel"/>
    <w:tmpl w:val="644D2A93"/>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3">
    <w:nsid w:val="74B9240F"/>
    <w:multiLevelType w:val="singleLevel"/>
    <w:tmpl w:val="74B9240F"/>
    <w:lvl w:ilvl="0">
      <w:start w:val="3"/>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mMmRhMDRiMDM1ZGNhMzc2MmRkMzA1OWQ1ODAyZjYifQ=="/>
  </w:docVars>
  <w:rsids>
    <w:rsidRoot w:val="000C0408"/>
    <w:rsid w:val="000522BB"/>
    <w:rsid w:val="00087845"/>
    <w:rsid w:val="000C0408"/>
    <w:rsid w:val="002350EB"/>
    <w:rsid w:val="002448C5"/>
    <w:rsid w:val="0024601B"/>
    <w:rsid w:val="002A51B0"/>
    <w:rsid w:val="0035368E"/>
    <w:rsid w:val="00487AE7"/>
    <w:rsid w:val="00525413"/>
    <w:rsid w:val="00575548"/>
    <w:rsid w:val="006C5220"/>
    <w:rsid w:val="006D4B25"/>
    <w:rsid w:val="00775447"/>
    <w:rsid w:val="00796D1F"/>
    <w:rsid w:val="007F646F"/>
    <w:rsid w:val="00850366"/>
    <w:rsid w:val="009C24D3"/>
    <w:rsid w:val="009D2809"/>
    <w:rsid w:val="00A651E0"/>
    <w:rsid w:val="00A97C6E"/>
    <w:rsid w:val="00B832AA"/>
    <w:rsid w:val="00B8642A"/>
    <w:rsid w:val="00BD0740"/>
    <w:rsid w:val="00CB196C"/>
    <w:rsid w:val="00DA32E5"/>
    <w:rsid w:val="00E65506"/>
    <w:rsid w:val="00EB3B0A"/>
    <w:rsid w:val="00F61EB4"/>
    <w:rsid w:val="00F7596D"/>
    <w:rsid w:val="01D72997"/>
    <w:rsid w:val="01E84620"/>
    <w:rsid w:val="01FF1EF6"/>
    <w:rsid w:val="040B052F"/>
    <w:rsid w:val="04E711EE"/>
    <w:rsid w:val="04EE440D"/>
    <w:rsid w:val="04F22BF9"/>
    <w:rsid w:val="057743B8"/>
    <w:rsid w:val="060C6B38"/>
    <w:rsid w:val="0684454F"/>
    <w:rsid w:val="094E7F51"/>
    <w:rsid w:val="0A9B7E2F"/>
    <w:rsid w:val="0B0B793E"/>
    <w:rsid w:val="0B3D0F72"/>
    <w:rsid w:val="0BE80A87"/>
    <w:rsid w:val="0BFE52D6"/>
    <w:rsid w:val="0CEF4930"/>
    <w:rsid w:val="0D3853BA"/>
    <w:rsid w:val="0D6356CF"/>
    <w:rsid w:val="0DB82CA4"/>
    <w:rsid w:val="0DE9684C"/>
    <w:rsid w:val="0E7D05C2"/>
    <w:rsid w:val="0EE91E61"/>
    <w:rsid w:val="0F240D4F"/>
    <w:rsid w:val="0F514924"/>
    <w:rsid w:val="0FD3043D"/>
    <w:rsid w:val="10022B11"/>
    <w:rsid w:val="10AA3894"/>
    <w:rsid w:val="12075EC1"/>
    <w:rsid w:val="12BE2FF3"/>
    <w:rsid w:val="12DB117B"/>
    <w:rsid w:val="13EC5F8F"/>
    <w:rsid w:val="1413658B"/>
    <w:rsid w:val="143B24D0"/>
    <w:rsid w:val="149646A2"/>
    <w:rsid w:val="149B1255"/>
    <w:rsid w:val="14B939A6"/>
    <w:rsid w:val="14DF716F"/>
    <w:rsid w:val="153143B2"/>
    <w:rsid w:val="15355E0C"/>
    <w:rsid w:val="157C0820"/>
    <w:rsid w:val="15A54A07"/>
    <w:rsid w:val="160C5B7D"/>
    <w:rsid w:val="16A6382D"/>
    <w:rsid w:val="16D72F09"/>
    <w:rsid w:val="17110FDD"/>
    <w:rsid w:val="18A141C2"/>
    <w:rsid w:val="19933CA1"/>
    <w:rsid w:val="1A3D0C23"/>
    <w:rsid w:val="1A6044EA"/>
    <w:rsid w:val="1A6521FF"/>
    <w:rsid w:val="1B6560F1"/>
    <w:rsid w:val="1BE870EB"/>
    <w:rsid w:val="1C276251"/>
    <w:rsid w:val="1C5707CB"/>
    <w:rsid w:val="1D715290"/>
    <w:rsid w:val="1D8D465F"/>
    <w:rsid w:val="1DAC4972"/>
    <w:rsid w:val="1ECA08A3"/>
    <w:rsid w:val="20BC34EE"/>
    <w:rsid w:val="2172256B"/>
    <w:rsid w:val="218507D3"/>
    <w:rsid w:val="218A3F50"/>
    <w:rsid w:val="22E61AD1"/>
    <w:rsid w:val="231040B3"/>
    <w:rsid w:val="23547B16"/>
    <w:rsid w:val="245F12E5"/>
    <w:rsid w:val="248012B4"/>
    <w:rsid w:val="24BE3012"/>
    <w:rsid w:val="2587294C"/>
    <w:rsid w:val="29E76A06"/>
    <w:rsid w:val="29FC26EB"/>
    <w:rsid w:val="2A565E61"/>
    <w:rsid w:val="2B837F10"/>
    <w:rsid w:val="2BB728C3"/>
    <w:rsid w:val="2D6E10D5"/>
    <w:rsid w:val="2EB53071"/>
    <w:rsid w:val="2F0C4CE3"/>
    <w:rsid w:val="2F65792B"/>
    <w:rsid w:val="2F940A8D"/>
    <w:rsid w:val="300246FB"/>
    <w:rsid w:val="30AE6528"/>
    <w:rsid w:val="31F259B2"/>
    <w:rsid w:val="32900878"/>
    <w:rsid w:val="338564A5"/>
    <w:rsid w:val="34453406"/>
    <w:rsid w:val="345346D9"/>
    <w:rsid w:val="347436ED"/>
    <w:rsid w:val="34874497"/>
    <w:rsid w:val="34C60B03"/>
    <w:rsid w:val="3584739E"/>
    <w:rsid w:val="365461BB"/>
    <w:rsid w:val="36797686"/>
    <w:rsid w:val="36997ABD"/>
    <w:rsid w:val="36FC7CAB"/>
    <w:rsid w:val="37484341"/>
    <w:rsid w:val="37DB3EA8"/>
    <w:rsid w:val="388C54AA"/>
    <w:rsid w:val="39AB1968"/>
    <w:rsid w:val="39EB4452"/>
    <w:rsid w:val="3A655FB2"/>
    <w:rsid w:val="3B436A70"/>
    <w:rsid w:val="3B6A5E81"/>
    <w:rsid w:val="3BAB6489"/>
    <w:rsid w:val="3BB20559"/>
    <w:rsid w:val="3C02696E"/>
    <w:rsid w:val="3C0A7F22"/>
    <w:rsid w:val="3C976581"/>
    <w:rsid w:val="3E7F0807"/>
    <w:rsid w:val="3EE53DF8"/>
    <w:rsid w:val="3FB54769"/>
    <w:rsid w:val="3FDC4C51"/>
    <w:rsid w:val="40936E81"/>
    <w:rsid w:val="40AF1CE8"/>
    <w:rsid w:val="40D1156D"/>
    <w:rsid w:val="41652E22"/>
    <w:rsid w:val="416F2E48"/>
    <w:rsid w:val="41A36CE8"/>
    <w:rsid w:val="42023FCB"/>
    <w:rsid w:val="42CE288A"/>
    <w:rsid w:val="43390B52"/>
    <w:rsid w:val="435D6EFC"/>
    <w:rsid w:val="43820B56"/>
    <w:rsid w:val="442413AE"/>
    <w:rsid w:val="445015E6"/>
    <w:rsid w:val="445C40CF"/>
    <w:rsid w:val="45583F2E"/>
    <w:rsid w:val="459756EE"/>
    <w:rsid w:val="461C48DD"/>
    <w:rsid w:val="46243728"/>
    <w:rsid w:val="46370145"/>
    <w:rsid w:val="46AF5AE0"/>
    <w:rsid w:val="47817DB0"/>
    <w:rsid w:val="47B33EDC"/>
    <w:rsid w:val="482979CF"/>
    <w:rsid w:val="48E85D18"/>
    <w:rsid w:val="49243CD7"/>
    <w:rsid w:val="49491DE7"/>
    <w:rsid w:val="497C6E74"/>
    <w:rsid w:val="4A2117CA"/>
    <w:rsid w:val="4B1A4D8D"/>
    <w:rsid w:val="4B1D21F2"/>
    <w:rsid w:val="4B7755EC"/>
    <w:rsid w:val="4B911956"/>
    <w:rsid w:val="4BC579D3"/>
    <w:rsid w:val="4CA3296A"/>
    <w:rsid w:val="4CAF0370"/>
    <w:rsid w:val="4D01600E"/>
    <w:rsid w:val="4D2B3D75"/>
    <w:rsid w:val="4D3D6848"/>
    <w:rsid w:val="4D495176"/>
    <w:rsid w:val="4DBE4ABA"/>
    <w:rsid w:val="4DE81F4E"/>
    <w:rsid w:val="50451447"/>
    <w:rsid w:val="5181369F"/>
    <w:rsid w:val="51B8633F"/>
    <w:rsid w:val="51C221C0"/>
    <w:rsid w:val="52140592"/>
    <w:rsid w:val="52181704"/>
    <w:rsid w:val="528A30F7"/>
    <w:rsid w:val="52DB3A14"/>
    <w:rsid w:val="535E1A63"/>
    <w:rsid w:val="53FD74E0"/>
    <w:rsid w:val="54063F0A"/>
    <w:rsid w:val="54875D45"/>
    <w:rsid w:val="54C30FD0"/>
    <w:rsid w:val="54E56216"/>
    <w:rsid w:val="5503669C"/>
    <w:rsid w:val="55B64551"/>
    <w:rsid w:val="55D87EDD"/>
    <w:rsid w:val="56B47C37"/>
    <w:rsid w:val="57250B4B"/>
    <w:rsid w:val="577C4C8D"/>
    <w:rsid w:val="590B057A"/>
    <w:rsid w:val="5945589A"/>
    <w:rsid w:val="59575208"/>
    <w:rsid w:val="59A60198"/>
    <w:rsid w:val="59CB65D9"/>
    <w:rsid w:val="59F6678C"/>
    <w:rsid w:val="5B3A093D"/>
    <w:rsid w:val="5CEE21E8"/>
    <w:rsid w:val="5CFA1BAF"/>
    <w:rsid w:val="5D2D5CCD"/>
    <w:rsid w:val="5E00464B"/>
    <w:rsid w:val="5FF732A1"/>
    <w:rsid w:val="60141361"/>
    <w:rsid w:val="6080644E"/>
    <w:rsid w:val="608E6DD4"/>
    <w:rsid w:val="617526CF"/>
    <w:rsid w:val="63387CB7"/>
    <w:rsid w:val="63544D2E"/>
    <w:rsid w:val="63622444"/>
    <w:rsid w:val="63A15AFD"/>
    <w:rsid w:val="63BC5895"/>
    <w:rsid w:val="640D3093"/>
    <w:rsid w:val="652A35AC"/>
    <w:rsid w:val="654223E0"/>
    <w:rsid w:val="655B045B"/>
    <w:rsid w:val="65A74050"/>
    <w:rsid w:val="66DD2007"/>
    <w:rsid w:val="66E161B1"/>
    <w:rsid w:val="670271FB"/>
    <w:rsid w:val="676B471F"/>
    <w:rsid w:val="67715E96"/>
    <w:rsid w:val="6775196C"/>
    <w:rsid w:val="67B70519"/>
    <w:rsid w:val="68315A45"/>
    <w:rsid w:val="68B1220B"/>
    <w:rsid w:val="68E1689C"/>
    <w:rsid w:val="694145F4"/>
    <w:rsid w:val="69715746"/>
    <w:rsid w:val="69CF3D18"/>
    <w:rsid w:val="6AC51546"/>
    <w:rsid w:val="6ADC4196"/>
    <w:rsid w:val="6B3E0B0C"/>
    <w:rsid w:val="6BD31398"/>
    <w:rsid w:val="6C124653"/>
    <w:rsid w:val="6C5534AA"/>
    <w:rsid w:val="6C8E2D03"/>
    <w:rsid w:val="6D7C6B93"/>
    <w:rsid w:val="6E394CE6"/>
    <w:rsid w:val="701E75CE"/>
    <w:rsid w:val="705A5635"/>
    <w:rsid w:val="714A2D93"/>
    <w:rsid w:val="71501D17"/>
    <w:rsid w:val="71851EF9"/>
    <w:rsid w:val="725F5A12"/>
    <w:rsid w:val="72D45624"/>
    <w:rsid w:val="72DA27AA"/>
    <w:rsid w:val="72DD6326"/>
    <w:rsid w:val="734343DB"/>
    <w:rsid w:val="737C5B3F"/>
    <w:rsid w:val="73D8514C"/>
    <w:rsid w:val="748445D8"/>
    <w:rsid w:val="7493520E"/>
    <w:rsid w:val="749F015F"/>
    <w:rsid w:val="749F7D37"/>
    <w:rsid w:val="75590E73"/>
    <w:rsid w:val="755B211F"/>
    <w:rsid w:val="758A4027"/>
    <w:rsid w:val="759574B6"/>
    <w:rsid w:val="75A371F0"/>
    <w:rsid w:val="761011A3"/>
    <w:rsid w:val="76466255"/>
    <w:rsid w:val="767C5359"/>
    <w:rsid w:val="76A56AD0"/>
    <w:rsid w:val="77352893"/>
    <w:rsid w:val="77BD75CF"/>
    <w:rsid w:val="7829439F"/>
    <w:rsid w:val="78733E02"/>
    <w:rsid w:val="79305A58"/>
    <w:rsid w:val="793F73F3"/>
    <w:rsid w:val="79447FAA"/>
    <w:rsid w:val="795344B3"/>
    <w:rsid w:val="79F6548E"/>
    <w:rsid w:val="7B7434E2"/>
    <w:rsid w:val="7BAB0CB7"/>
    <w:rsid w:val="7BCC15A2"/>
    <w:rsid w:val="7BE10C35"/>
    <w:rsid w:val="7BE81FC4"/>
    <w:rsid w:val="7C61326C"/>
    <w:rsid w:val="7C9842E6"/>
    <w:rsid w:val="7CCD6C4F"/>
    <w:rsid w:val="7DBF3CF0"/>
    <w:rsid w:val="7E993F89"/>
    <w:rsid w:val="7EF67EA8"/>
    <w:rsid w:val="7F351859"/>
    <w:rsid w:val="7F657C66"/>
    <w:rsid w:val="7FB03F42"/>
    <w:rsid w:val="7FBC3762"/>
    <w:rsid w:val="7FC216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a7">
    <w:name w:val="Subtitle"/>
    <w:basedOn w:val="a"/>
    <w:next w:val="a"/>
    <w:qFormat/>
    <w:pPr>
      <w:spacing w:before="240" w:after="60" w:line="312" w:lineRule="auto"/>
      <w:jc w:val="center"/>
      <w:outlineLvl w:val="1"/>
    </w:pPr>
    <w:rPr>
      <w:rFonts w:ascii="Calibri Light" w:hAnsi="Calibri Light"/>
      <w:b/>
      <w:bCs/>
      <w:kern w:val="28"/>
      <w:sz w:val="32"/>
      <w:szCs w:val="32"/>
    </w:rPr>
  </w:style>
  <w:style w:type="paragraph" w:styleId="2">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 w:type="paragraph" w:customStyle="1" w:styleId="21">
    <w:name w:val="样式2"/>
    <w:basedOn w:val="a"/>
    <w:qFormat/>
    <w:pPr>
      <w:spacing w:line="480" w:lineRule="exact"/>
      <w:ind w:firstLineChars="225" w:firstLine="540"/>
      <w:outlineLvl w:val="0"/>
    </w:pPr>
    <w:rPr>
      <w:rFonts w:ascii="Tahoma" w:hAnsi="Tahoma" w:cs="Tahoma"/>
      <w:color w:val="000000"/>
      <w:sz w:val="24"/>
      <w:shd w:val="clear" w:color="auto" w:fill="FFFFFF"/>
    </w:rPr>
  </w:style>
  <w:style w:type="character" w:customStyle="1" w:styleId="apple-converted-space">
    <w:name w:val="apple-converted-space"/>
    <w:basedOn w:val="a0"/>
    <w:qFormat/>
  </w:style>
  <w:style w:type="paragraph" w:customStyle="1" w:styleId="13">
    <w:name w:val="样式1"/>
    <w:basedOn w:val="a"/>
    <w:qFormat/>
    <w:pPr>
      <w:spacing w:line="480" w:lineRule="exact"/>
      <w:ind w:firstLineChars="200" w:firstLine="200"/>
    </w:pPr>
    <w:rPr>
      <w:sz w:val="24"/>
    </w:rPr>
  </w:style>
  <w:style w:type="paragraph" w:customStyle="1" w:styleId="4">
    <w:name w:val="样式4"/>
    <w:basedOn w:val="a"/>
    <w:qFormat/>
    <w:pPr>
      <w:tabs>
        <w:tab w:val="left" w:pos="1080"/>
      </w:tabs>
      <w:spacing w:line="480" w:lineRule="exact"/>
      <w:ind w:firstLineChars="200" w:firstLine="480"/>
    </w:pPr>
    <w:rPr>
      <w:rFonts w:ascii="宋体" w:hAnsi="宋体" w:cs="宋体"/>
      <w:color w:val="000000"/>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a7">
    <w:name w:val="Subtitle"/>
    <w:basedOn w:val="a"/>
    <w:next w:val="a"/>
    <w:qFormat/>
    <w:pPr>
      <w:spacing w:before="240" w:after="60" w:line="312" w:lineRule="auto"/>
      <w:jc w:val="center"/>
      <w:outlineLvl w:val="1"/>
    </w:pPr>
    <w:rPr>
      <w:rFonts w:ascii="Calibri Light" w:hAnsi="Calibri Light"/>
      <w:b/>
      <w:bCs/>
      <w:kern w:val="28"/>
      <w:sz w:val="32"/>
      <w:szCs w:val="32"/>
    </w:rPr>
  </w:style>
  <w:style w:type="paragraph" w:styleId="2">
    <w:name w:val="toc 2"/>
    <w:basedOn w:val="a"/>
    <w:next w:val="a"/>
    <w:qFormat/>
    <w:pPr>
      <w:ind w:leftChars="200" w:left="420"/>
    </w:p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 w:type="paragraph" w:customStyle="1" w:styleId="21">
    <w:name w:val="样式2"/>
    <w:basedOn w:val="a"/>
    <w:qFormat/>
    <w:pPr>
      <w:spacing w:line="480" w:lineRule="exact"/>
      <w:ind w:firstLineChars="225" w:firstLine="540"/>
      <w:outlineLvl w:val="0"/>
    </w:pPr>
    <w:rPr>
      <w:rFonts w:ascii="Tahoma" w:hAnsi="Tahoma" w:cs="Tahoma"/>
      <w:color w:val="000000"/>
      <w:sz w:val="24"/>
      <w:shd w:val="clear" w:color="auto" w:fill="FFFFFF"/>
    </w:rPr>
  </w:style>
  <w:style w:type="character" w:customStyle="1" w:styleId="apple-converted-space">
    <w:name w:val="apple-converted-space"/>
    <w:basedOn w:val="a0"/>
    <w:qFormat/>
  </w:style>
  <w:style w:type="paragraph" w:customStyle="1" w:styleId="13">
    <w:name w:val="样式1"/>
    <w:basedOn w:val="a"/>
    <w:qFormat/>
    <w:pPr>
      <w:spacing w:line="480" w:lineRule="exact"/>
      <w:ind w:firstLineChars="200" w:firstLine="200"/>
    </w:pPr>
    <w:rPr>
      <w:sz w:val="24"/>
    </w:rPr>
  </w:style>
  <w:style w:type="paragraph" w:customStyle="1" w:styleId="4">
    <w:name w:val="样式4"/>
    <w:basedOn w:val="a"/>
    <w:qFormat/>
    <w:pPr>
      <w:tabs>
        <w:tab w:val="left" w:pos="1080"/>
      </w:tabs>
      <w:spacing w:line="480" w:lineRule="exact"/>
      <w:ind w:firstLineChars="200" w:firstLine="480"/>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baike.sogou.com/lemma/ShowInnerLink.htm?lemmaId=73763765&amp;ss_c=ssc.citiao.link"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E0428-751A-4AF0-9ABA-93013647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96</Pages>
  <Words>37118</Words>
  <Characters>8287</Characters>
  <Application>Microsoft Office Word</Application>
  <DocSecurity>0</DocSecurity>
  <Lines>69</Lines>
  <Paragraphs>90</Paragraphs>
  <ScaleCrop>false</ScaleCrop>
  <Company>Microsoft</Company>
  <LinksUpToDate>false</LinksUpToDate>
  <CharactersWithSpaces>45315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192</cp:revision>
  <dcterms:created xsi:type="dcterms:W3CDTF">2022-04-27T02:34:00Z</dcterms:created>
  <dcterms:modified xsi:type="dcterms:W3CDTF">2024-10-08T09:29:00Z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885220D82B7A4A968612DE0EF7DFB7DA_13</vt:lpwstr>
  </property>
</Properties>
</file>